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880" w:firstLine="720"/>
        <w:rPr>
          <w:rFonts w:ascii="Catamaran" w:cs="Catamaran" w:eastAsia="Catamaran" w:hAnsi="Catamaran"/>
          <w:sz w:val="32"/>
          <w:szCs w:val="32"/>
        </w:rPr>
      </w:pPr>
      <w:r w:rsidDel="00000000" w:rsidR="00000000" w:rsidRPr="00000000">
        <w:rPr>
          <w:rFonts w:ascii="Catamaran" w:cs="Catamaran" w:eastAsia="Catamaran" w:hAnsi="Catamaran"/>
          <w:sz w:val="32"/>
          <w:szCs w:val="32"/>
          <w:rtl w:val="0"/>
        </w:rPr>
        <w:t xml:space="preserve">Module 3 (Testing on Live Application) </w:t>
      </w:r>
    </w:p>
    <w:p w:rsidR="00000000" w:rsidDel="00000000" w:rsidP="00000000" w:rsidRDefault="00000000" w:rsidRPr="00000000" w14:paraId="00000002">
      <w:pPr>
        <w:ind w:left="2880" w:firstLine="720"/>
        <w:rPr>
          <w:rFonts w:ascii="Catamaran" w:cs="Catamaran" w:eastAsia="Catamaran" w:hAnsi="Catamaran"/>
          <w:sz w:val="32"/>
          <w:szCs w:val="32"/>
        </w:rPr>
      </w:pPr>
      <w:r w:rsidDel="00000000" w:rsidR="00000000" w:rsidRPr="00000000">
        <w:rPr>
          <w:rtl w:val="0"/>
        </w:rPr>
      </w:r>
    </w:p>
    <w:p w:rsidR="00000000" w:rsidDel="00000000" w:rsidP="00000000" w:rsidRDefault="00000000" w:rsidRPr="00000000" w14:paraId="00000003">
      <w:pPr>
        <w:ind w:left="0" w:firstLine="0"/>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w:t>
        <w:tab/>
        <w:t xml:space="preserve">What is RDBMS</w:t>
      </w:r>
    </w:p>
    <w:p w:rsidR="00000000" w:rsidDel="00000000" w:rsidP="00000000" w:rsidRDefault="00000000" w:rsidRPr="00000000" w14:paraId="00000004">
      <w:pPr>
        <w:ind w:lef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RDBMS is a common type of </w:t>
      </w:r>
      <w:r w:rsidDel="00000000" w:rsidR="00000000" w:rsidRPr="00000000">
        <w:rPr>
          <w:rFonts w:ascii="Catamaran Medium" w:cs="Catamaran Medium" w:eastAsia="Catamaran Medium" w:hAnsi="Catamaran Medium"/>
          <w:b w:val="1"/>
          <w:sz w:val="26"/>
          <w:szCs w:val="26"/>
          <w:rtl w:val="0"/>
        </w:rPr>
        <w:t xml:space="preserve">database </w:t>
      </w:r>
      <w:r w:rsidDel="00000000" w:rsidR="00000000" w:rsidRPr="00000000">
        <w:rPr>
          <w:rFonts w:ascii="Catamaran Medium" w:cs="Catamaran Medium" w:eastAsia="Catamaran Medium" w:hAnsi="Catamaran Medium"/>
          <w:sz w:val="26"/>
          <w:szCs w:val="26"/>
          <w:rtl w:val="0"/>
        </w:rPr>
        <w:t xml:space="preserve">that stores data in table format with each table consisting of raw and column data, so it can be used in relation to other stored datasets. </w:t>
      </w:r>
      <w:r w:rsidDel="00000000" w:rsidR="00000000" w:rsidRPr="00000000">
        <w:rPr>
          <w:rFonts w:ascii="Catamaran Medium" w:cs="Catamaran Medium" w:eastAsia="Catamaran Medium" w:hAnsi="Catamaran Medium"/>
          <w:sz w:val="26"/>
          <w:szCs w:val="26"/>
          <w:rtl w:val="0"/>
        </w:rPr>
        <w:t xml:space="preserve">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r w:rsidDel="00000000" w:rsidR="00000000" w:rsidRPr="00000000">
        <w:rPr>
          <w:rtl w:val="0"/>
        </w:rPr>
      </w:r>
    </w:p>
    <w:p w:rsidR="00000000" w:rsidDel="00000000" w:rsidP="00000000" w:rsidRDefault="00000000" w:rsidRPr="00000000" w14:paraId="00000005">
      <w:pPr>
        <w:ind w:left="0" w:firstLine="0"/>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Q.2 </w:t>
        <w:tab/>
        <w:t xml:space="preserve">What is SQL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 xml:space="preserve">.</w:t>
        <w:tab/>
      </w:r>
      <w:r w:rsidDel="00000000" w:rsidR="00000000" w:rsidRPr="00000000">
        <w:rPr>
          <w:rFonts w:ascii="Catamaran Medium" w:cs="Catamaran Medium" w:eastAsia="Catamaran Medium" w:hAnsi="Catamaran Medium"/>
          <w:sz w:val="26"/>
          <w:szCs w:val="26"/>
          <w:rtl w:val="0"/>
        </w:rPr>
        <w:t xml:space="preserve">SQL (pronounced "ess-que-el") stands for Structured Query Language. SQL is used to communicate with a database. According to ANSI (American National Standards Institute), it is the standard language for relational database management systems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Q.3 </w:t>
        <w:tab/>
        <w:t xml:space="preserve">Write SQL Commands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r>
      <w:r w:rsidDel="00000000" w:rsidR="00000000" w:rsidRPr="00000000">
        <w:rPr>
          <w:rFonts w:ascii="Catamaran Medium" w:cs="Catamaran Medium" w:eastAsia="Catamaran Medium" w:hAnsi="Catamaran Medium"/>
          <w:b w:val="1"/>
          <w:sz w:val="26"/>
          <w:szCs w:val="26"/>
          <w:rtl w:val="0"/>
        </w:rPr>
        <w:t xml:space="preserve">DQL </w:t>
      </w:r>
      <w:r w:rsidDel="00000000" w:rsidR="00000000" w:rsidRPr="00000000">
        <w:rPr>
          <w:rFonts w:ascii="Catamaran Medium" w:cs="Catamaran Medium" w:eastAsia="Catamaran Medium" w:hAnsi="Catamaran Medium"/>
          <w:sz w:val="26"/>
          <w:szCs w:val="26"/>
          <w:rtl w:val="0"/>
        </w:rPr>
        <w:t xml:space="preserve">– Data Query Language (Select)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b w:val="1"/>
          <w:sz w:val="26"/>
          <w:szCs w:val="26"/>
          <w:rtl w:val="0"/>
        </w:rPr>
        <w:t xml:space="preserve">DML </w:t>
      </w:r>
      <w:r w:rsidDel="00000000" w:rsidR="00000000" w:rsidRPr="00000000">
        <w:rPr>
          <w:rFonts w:ascii="Catamaran Medium" w:cs="Catamaran Medium" w:eastAsia="Catamaran Medium" w:hAnsi="Catamaran Medium"/>
          <w:sz w:val="26"/>
          <w:szCs w:val="26"/>
          <w:rtl w:val="0"/>
        </w:rPr>
        <w:t xml:space="preserve">– Data Manipulation Language (Insert, Update, Delete)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b w:val="1"/>
          <w:sz w:val="26"/>
          <w:szCs w:val="26"/>
          <w:rtl w:val="0"/>
        </w:rPr>
        <w:t xml:space="preserve">DCL </w:t>
      </w:r>
      <w:r w:rsidDel="00000000" w:rsidR="00000000" w:rsidRPr="00000000">
        <w:rPr>
          <w:rFonts w:ascii="Catamaran Medium" w:cs="Catamaran Medium" w:eastAsia="Catamaran Medium" w:hAnsi="Catamaran Medium"/>
          <w:sz w:val="26"/>
          <w:szCs w:val="26"/>
          <w:rtl w:val="0"/>
        </w:rPr>
        <w:t xml:space="preserve">– Data Control Language (Grant, Revoke)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b w:val="1"/>
          <w:sz w:val="26"/>
          <w:szCs w:val="26"/>
          <w:rtl w:val="0"/>
        </w:rPr>
        <w:t xml:space="preserve">DDL </w:t>
      </w:r>
      <w:r w:rsidDel="00000000" w:rsidR="00000000" w:rsidRPr="00000000">
        <w:rPr>
          <w:rFonts w:ascii="Catamaran Medium" w:cs="Catamaran Medium" w:eastAsia="Catamaran Medium" w:hAnsi="Catamaran Medium"/>
          <w:sz w:val="26"/>
          <w:szCs w:val="26"/>
          <w:rtl w:val="0"/>
        </w:rPr>
        <w:t xml:space="preserve">– Data Definition Language (Create, Alter, Drop)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Q.4</w:t>
        <w:tab/>
        <w:t xml:space="preserve">What is a join?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t xml:space="preserve">“A join statement is used to combine data rows from two or more tables based on a common field between them.” A JOIN clause is used to combine rows from two or more tables, based on a related column between them.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Q.5</w:t>
        <w:tab/>
        <w:t xml:space="preserve">Write type of joins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w:cs="Catamaran" w:eastAsia="Catamaran" w:hAnsi="Catamaran"/>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 xml:space="preserve">.</w:t>
        <w:tab/>
      </w:r>
      <w:r w:rsidDel="00000000" w:rsidR="00000000" w:rsidRPr="00000000">
        <w:rPr>
          <w:rFonts w:ascii="Catamaran" w:cs="Catamaran" w:eastAsia="Catamaran" w:hAnsi="Catamaran"/>
          <w:sz w:val="26"/>
          <w:szCs w:val="26"/>
          <w:rtl w:val="0"/>
        </w:rPr>
        <w:t xml:space="preserve">SQL Join Types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INNER JOIN: </w:t>
      </w:r>
      <w:r w:rsidDel="00000000" w:rsidR="00000000" w:rsidRPr="00000000">
        <w:rPr>
          <w:rFonts w:ascii="Catamaran Medium" w:cs="Catamaran Medium" w:eastAsia="Catamaran Medium" w:hAnsi="Catamaran Medium"/>
          <w:sz w:val="26"/>
          <w:szCs w:val="26"/>
          <w:rtl w:val="0"/>
        </w:rPr>
        <w:t xml:space="preserve">returns rows when there is a match in both tables.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LEFT JOIN: </w:t>
      </w:r>
      <w:r w:rsidDel="00000000" w:rsidR="00000000" w:rsidRPr="00000000">
        <w:rPr>
          <w:rFonts w:ascii="Catamaran Medium" w:cs="Catamaran Medium" w:eastAsia="Catamaran Medium" w:hAnsi="Catamaran Medium"/>
          <w:sz w:val="26"/>
          <w:szCs w:val="26"/>
          <w:rtl w:val="0"/>
        </w:rPr>
        <w:t xml:space="preserve">returns all rows from the left table, even if there are no matches in the right table.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RIGHT JOIN: </w:t>
      </w:r>
      <w:r w:rsidDel="00000000" w:rsidR="00000000" w:rsidRPr="00000000">
        <w:rPr>
          <w:rFonts w:ascii="Catamaran Medium" w:cs="Catamaran Medium" w:eastAsia="Catamaran Medium" w:hAnsi="Catamaran Medium"/>
          <w:sz w:val="26"/>
          <w:szCs w:val="26"/>
          <w:rtl w:val="0"/>
        </w:rPr>
        <w:t xml:space="preserve">returns all rows from the right table, even if there are no matches in the left table.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FULL JOIN: </w:t>
      </w:r>
      <w:r w:rsidDel="00000000" w:rsidR="00000000" w:rsidRPr="00000000">
        <w:rPr>
          <w:rFonts w:ascii="Catamaran Medium" w:cs="Catamaran Medium" w:eastAsia="Catamaran Medium" w:hAnsi="Catamaran Medium"/>
          <w:sz w:val="26"/>
          <w:szCs w:val="26"/>
          <w:rtl w:val="0"/>
        </w:rPr>
        <w:t xml:space="preserve">returns rows when there is a match in one of the tables.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Q.6</w:t>
        <w:tab/>
        <w:t xml:space="preserve">How many constraints and describes itself</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SQL Constraints are used to specify rules for the data in a table.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NOT NULL</w:t>
      </w:r>
      <w:r w:rsidDel="00000000" w:rsidR="00000000" w:rsidRPr="00000000">
        <w:rPr>
          <w:rFonts w:ascii="Catamaran Medium" w:cs="Catamaran Medium" w:eastAsia="Catamaran Medium" w:hAnsi="Catamaran Medium"/>
          <w:sz w:val="26"/>
          <w:szCs w:val="26"/>
          <w:rtl w:val="0"/>
        </w:rPr>
        <w:t xml:space="preserve">: Ensure that column cannot have a null value.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UNIQUE</w:t>
      </w:r>
      <w:r w:rsidDel="00000000" w:rsidR="00000000" w:rsidRPr="00000000">
        <w:rPr>
          <w:rFonts w:ascii="Catamaran Medium" w:cs="Catamaran Medium" w:eastAsia="Catamaran Medium" w:hAnsi="Catamaran Medium"/>
          <w:sz w:val="26"/>
          <w:szCs w:val="26"/>
          <w:rtl w:val="0"/>
        </w:rPr>
        <w:t xml:space="preserve">: Ensures that values in columns are different.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PRIMARY KEY</w:t>
      </w:r>
      <w:r w:rsidDel="00000000" w:rsidR="00000000" w:rsidRPr="00000000">
        <w:rPr>
          <w:rFonts w:ascii="Catamaran Medium" w:cs="Catamaran Medium" w:eastAsia="Catamaran Medium" w:hAnsi="Catamaran Medium"/>
          <w:sz w:val="26"/>
          <w:szCs w:val="26"/>
          <w:rtl w:val="0"/>
        </w:rPr>
        <w:t xml:space="preserve">: a combination of NOT NULL and UNIQUE. Each row in the table is uniquely identified.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FOREIGN KEY</w:t>
      </w:r>
      <w:r w:rsidDel="00000000" w:rsidR="00000000" w:rsidRPr="00000000">
        <w:rPr>
          <w:rFonts w:ascii="Catamaran Medium" w:cs="Catamaran Medium" w:eastAsia="Catamaran Medium" w:hAnsi="Catamaran Medium"/>
          <w:sz w:val="26"/>
          <w:szCs w:val="26"/>
          <w:rtl w:val="0"/>
        </w:rPr>
        <w:t xml:space="preserve">: Uniquely identifies a row/record in another 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CHECK</w:t>
      </w:r>
      <w:r w:rsidDel="00000000" w:rsidR="00000000" w:rsidRPr="00000000">
        <w:rPr>
          <w:rFonts w:ascii="Catamaran Medium" w:cs="Catamaran Medium" w:eastAsia="Catamaran Medium" w:hAnsi="Catamaran Medium"/>
          <w:sz w:val="26"/>
          <w:szCs w:val="26"/>
          <w:rtl w:val="0"/>
        </w:rPr>
        <w:t xml:space="preserve">: Ensures that all values in a column satisfy a specific condition.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w:cs="Catamaran" w:eastAsia="Catamaran" w:hAnsi="Catamaran"/>
          <w:sz w:val="26"/>
          <w:szCs w:val="26"/>
          <w:rtl w:val="0"/>
        </w:rPr>
        <w:t xml:space="preserve">DEFAULT</w:t>
      </w:r>
      <w:r w:rsidDel="00000000" w:rsidR="00000000" w:rsidRPr="00000000">
        <w:rPr>
          <w:rFonts w:ascii="Catamaran Medium" w:cs="Catamaran Medium" w:eastAsia="Catamaran Medium" w:hAnsi="Catamaran Medium"/>
          <w:sz w:val="26"/>
          <w:szCs w:val="26"/>
          <w:rtl w:val="0"/>
        </w:rPr>
        <w:t xml:space="preserve">: Sets a default value for a column when no value is specified.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Q.7</w:t>
        <w:tab/>
        <w:t xml:space="preserve">Difference between RDBMS vs DBMS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r>
    </w:p>
    <w:tbl>
      <w:tblPr>
        <w:tblStyle w:val="Table1"/>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DBMS stores data as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Data is stored in the form of tables.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DBMS supports a single user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RDBMS supports multiple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low software and hardware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High hardware and software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Data elements need to be accessed individually.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Multiple data elements can be accessed at the same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time using SQL query</w:t>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Q.8</w:t>
        <w:tab/>
        <w:t xml:space="preserve">What is API Testing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t xml:space="preserve">Application Programming Interface (API) is a software interface that allows two applications to interact with each other without any user intervention</w:t>
      </w:r>
      <w:r w:rsidDel="00000000" w:rsidR="00000000" w:rsidRPr="00000000">
        <w:rPr>
          <w:rFonts w:ascii="Catamaran Medium" w:cs="Catamaran Medium" w:eastAsia="Catamaran Medium" w:hAnsi="Catamaran Medium"/>
          <w:b w:val="1"/>
          <w:sz w:val="28"/>
          <w:szCs w:val="28"/>
          <w:rtl w:val="0"/>
        </w:rPr>
        <w:t xml:space="preserve">.</w:t>
      </w:r>
      <w:r w:rsidDel="00000000" w:rsidR="00000000" w:rsidRPr="00000000">
        <w:rPr>
          <w:rFonts w:ascii="Catamaran Medium" w:cs="Catamaran Medium" w:eastAsia="Catamaran Medium" w:hAnsi="Catamaran Medium"/>
          <w:sz w:val="26"/>
          <w:szCs w:val="26"/>
          <w:rtl w:val="0"/>
        </w:rPr>
        <w:t xml:space="preserve"> </w:t>
      </w:r>
      <w:r w:rsidDel="00000000" w:rsidR="00000000" w:rsidRPr="00000000">
        <w:rPr>
          <w:rFonts w:ascii="Catamaran Medium" w:cs="Catamaran Medium" w:eastAsia="Catamaran Medium" w:hAnsi="Catamaran Medium"/>
          <w:sz w:val="26"/>
          <w:szCs w:val="26"/>
          <w:rtl w:val="0"/>
        </w:rPr>
        <w:t xml:space="preserve">API tests use extreme conditions and inputs when analyzing applications. This removes  vulnerabilities and guards the app against malicious code and breakage. API tests can be integrated with GUI tests. For example, integration can enable new users to be created within the app before a GUI test is performed.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Q.9</w:t>
        <w:tab/>
        <w:t xml:space="preserve">Types of API Testing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There are mainly four types of API testing, as described below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Open APIs: These types of APIs are publicly available to use, like the OAuth APIs from Google. It has also not placed any  restrictions on their use. So, they are also known as public APIs.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Partner APIs: Specific rights or licenses to access this type of API are required because they are not available to the public.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Internal APIs: internal or private. These APIs are developed by companies to use in their internal systems. It helps you to enhance the productivity of your teams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Q.10</w:t>
        <w:tab/>
        <w:t xml:space="preserve">What is Responsive Testing?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t xml:space="preserve">The Responsive design test means testing the website or URL from different devices. Other browsers like Chrome provide software or programs called “emulators” which will help change the screen features and environment as per the desired device  needed for testing.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Q.11</w:t>
        <w:tab/>
        <w:t xml:space="preserve">Which types of tools are available for Responsive Testing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t xml:space="preserve">Below tools are available for responsive testing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1. LT Browser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2. Lemda Testing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3. I am responsive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4. Google resizer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5. Responsinator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6. Pixel Tuner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Q.12</w:t>
        <w:tab/>
        <w:t xml:space="preserve">What is the full form of .ipa, .apk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  </w:t>
      </w:r>
      <w:r w:rsidDel="00000000" w:rsidR="00000000" w:rsidRPr="00000000">
        <w:rPr>
          <w:rFonts w:ascii="Catamaran" w:cs="Catamaran" w:eastAsia="Catamaran" w:hAnsi="Catamaran"/>
          <w:b w:val="1"/>
          <w:sz w:val="26"/>
          <w:szCs w:val="26"/>
          <w:rtl w:val="0"/>
        </w:rPr>
        <w:t xml:space="preserve">.</w:t>
      </w:r>
      <w:r w:rsidDel="00000000" w:rsidR="00000000" w:rsidRPr="00000000">
        <w:rPr>
          <w:rFonts w:ascii="Catamaran" w:cs="Catamaran" w:eastAsia="Catamaran" w:hAnsi="Catamaran"/>
          <w:b w:val="1"/>
          <w:sz w:val="26"/>
          <w:szCs w:val="26"/>
          <w:rtl w:val="0"/>
        </w:rPr>
        <w:t xml:space="preserve">iPA:</w:t>
      </w:r>
      <w:r w:rsidDel="00000000" w:rsidR="00000000" w:rsidRPr="00000000">
        <w:rPr>
          <w:rFonts w:ascii="Catamaran Medium" w:cs="Catamaran Medium" w:eastAsia="Catamaran Medium" w:hAnsi="Catamaran Medium"/>
          <w:sz w:val="26"/>
          <w:szCs w:val="26"/>
          <w:rtl w:val="0"/>
        </w:rPr>
        <w:t xml:space="preserve"> iOS APP Store Package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tamaran Medium" w:cs="Catamaran Medium" w:eastAsia="Catamaran Medium" w:hAnsi="Catamaran Medium"/>
          <w:sz w:val="26"/>
          <w:szCs w:val="26"/>
        </w:rPr>
      </w:pPr>
      <w:r w:rsidDel="00000000" w:rsidR="00000000" w:rsidRPr="00000000">
        <w:rPr>
          <w:rFonts w:ascii="Catamaran" w:cs="Catamaran" w:eastAsia="Catamaran" w:hAnsi="Catamaran"/>
          <w:b w:val="1"/>
          <w:sz w:val="26"/>
          <w:szCs w:val="26"/>
          <w:rtl w:val="0"/>
        </w:rPr>
        <w:t xml:space="preserve">APK</w:t>
      </w:r>
      <w:r w:rsidDel="00000000" w:rsidR="00000000" w:rsidRPr="00000000">
        <w:rPr>
          <w:rFonts w:ascii="Catamaran Medium" w:cs="Catamaran Medium" w:eastAsia="Catamaran Medium" w:hAnsi="Catamaran Medium"/>
          <w:sz w:val="26"/>
          <w:szCs w:val="26"/>
          <w:rtl w:val="0"/>
        </w:rPr>
        <w:t xml:space="preserve">: Android Application Package file</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Q.13</w:t>
        <w:tab/>
        <w:t xml:space="preserve">How to create a step to open the developer options mode ON?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1 Go to “Settings”, then tap “About device” or “About phone”.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2 Scroll down, then tap “Build number” seven times. Depending on your device and operating system, you may need to tap “Software information”, then tap “Build number” seven times.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3 Enter your pattern, PIN, or password to enable the Developer options menu.</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tamaran Medium" w:cs="Catamaran Medium" w:eastAsia="Catamaran Medium" w:hAnsi="Catamaran Medium"/>
          <w:sz w:val="26"/>
          <w:szCs w:val="26"/>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tamaran">
    <w:embedRegular w:fontKey="{00000000-0000-0000-0000-000000000000}" r:id="rId1" w:subsetted="0"/>
    <w:embedBold w:fontKey="{00000000-0000-0000-0000-000000000000}" r:id="rId2" w:subsetted="0"/>
  </w:font>
  <w:font w:name="Catamaran Medium">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tamaran-regular.ttf"/><Relationship Id="rId2" Type="http://schemas.openxmlformats.org/officeDocument/2006/relationships/font" Target="fonts/Catamaran-bold.ttf"/><Relationship Id="rId3" Type="http://schemas.openxmlformats.org/officeDocument/2006/relationships/font" Target="fonts/CatamaranMedium-regular.ttf"/><Relationship Id="rId4" Type="http://schemas.openxmlformats.org/officeDocument/2006/relationships/font" Target="fonts/Catamara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