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380" w:rsidRPr="00170380" w:rsidRDefault="00170380" w:rsidP="00170380">
      <w:pPr>
        <w:jc w:val="center"/>
        <w:rPr>
          <w:b/>
          <w:sz w:val="36"/>
          <w:szCs w:val="36"/>
        </w:rPr>
      </w:pPr>
      <w:r w:rsidRPr="00170380">
        <w:rPr>
          <w:b/>
          <w:sz w:val="36"/>
          <w:szCs w:val="36"/>
        </w:rPr>
        <w:t>Akbank Entegrasyonu</w:t>
      </w:r>
    </w:p>
    <w:p w:rsidR="00170380" w:rsidRDefault="00170380"/>
    <w:p w:rsidR="00170380" w:rsidRPr="00170380" w:rsidRDefault="00170380">
      <w:pPr>
        <w:rPr>
          <w:b/>
          <w:sz w:val="24"/>
          <w:szCs w:val="24"/>
        </w:rPr>
      </w:pPr>
      <w:r w:rsidRPr="00170380">
        <w:rPr>
          <w:b/>
          <w:sz w:val="24"/>
          <w:szCs w:val="24"/>
        </w:rPr>
        <w:t>Nasıl Yapılır?</w:t>
      </w:r>
    </w:p>
    <w:p w:rsidR="00170380" w:rsidRDefault="00170380">
      <w:r>
        <w:t xml:space="preserve">Müşteri banka formunu şubeye iletir. Kullanıcı adı banka tarafından oluşturulmaktadır. Şifre işlemi ise kullanıcı tarafından internet bankacılığına giriş yaparak oluşturulmaktadır. </w:t>
      </w:r>
    </w:p>
    <w:p w:rsidR="00E210CB" w:rsidRDefault="00170380">
      <w:r>
        <w:t>Şifre, 16 karakterden olup büyük-küçük harf ve sembol kullanılarak oluşturulması gerekmektedir. Müşteri şifresini tanımlarken isterse kullanıcı adını da değiştirebilir. Ancak yeni kullanıcı adını şubesi tarafından onaylatması gerekir.</w:t>
      </w:r>
      <w:r w:rsidR="00696F97">
        <w:t xml:space="preserve"> Türkçe karakter kullanılmamaktadır.</w:t>
      </w:r>
    </w:p>
    <w:p w:rsidR="00696F97" w:rsidRDefault="00F93102">
      <w:r>
        <w:t>Örnek Kullanıcı adı ve şifre;</w:t>
      </w:r>
    </w:p>
    <w:p w:rsidR="00695F2F" w:rsidRDefault="00F93102">
      <w:r>
        <w:rPr>
          <w:noProof/>
        </w:rPr>
        <w:drawing>
          <wp:inline distT="0" distB="0" distL="0" distR="0" wp14:anchorId="417666C6" wp14:editId="76518D06">
            <wp:extent cx="54292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:rsid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Hlk76541844"/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Kullanıcı Adı ve Şifre ile Banka Entegrasyonu Tanımlama </w:t>
      </w: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t>Bankanız tarafından tarafınıza iletilen Kullanıcı Adı ve Şifre ile entegrasyon işlemini tanımlamak için öncelikle </w:t>
      </w: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"</w:t>
      </w:r>
      <w:proofErr w:type="gramStart"/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Tanımlar &gt;</w:t>
      </w:r>
      <w:proofErr w:type="gramEnd"/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Kasa ve Banka Tanımları" </w:t>
      </w: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t>menüsünden tanımlama yapmak istediğiniz kasanın üzerine tıklayınız. Kasanızı daha önceden tanımlamadıysanız sağ üst köşede yer alan </w:t>
      </w: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"Yeni Kasa"</w:t>
      </w: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t> butonuna basarak önce kasanızı oluşturmanız gerekmektedir.</w:t>
      </w: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İlgili kasanızın üzerine tıkladığınızda sayfanın alt tarafında yer alan </w:t>
      </w: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"Online Banka Entegrasyonu"</w:t>
      </w: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t> alanlarını dolduruyoruz.</w:t>
      </w:r>
    </w:p>
    <w:p w:rsid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000000"/>
          <w:sz w:val="21"/>
          <w:szCs w:val="21"/>
        </w:rPr>
      </w:pPr>
    </w:p>
    <w:p w:rsid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000000"/>
          <w:sz w:val="21"/>
          <w:szCs w:val="21"/>
        </w:rPr>
      </w:pPr>
    </w:p>
    <w:p w:rsidR="001D6A53" w:rsidRPr="001D6A53" w:rsidRDefault="00670A87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b/>
          <w:bCs/>
          <w:color w:val="2969B0"/>
          <w:sz w:val="27"/>
          <w:szCs w:val="27"/>
        </w:rPr>
      </w:pPr>
      <w:hyperlink r:id="rId6" w:tgtFrame="_blank" w:history="1">
        <w:r w:rsidR="001D6A53" w:rsidRPr="001D6A53">
          <w:rPr>
            <w:rFonts w:asciiTheme="minorHAnsi" w:eastAsiaTheme="minorHAnsi" w:hAnsiTheme="minorHAnsi" w:cstheme="minorBidi"/>
            <w:b/>
            <w:sz w:val="22"/>
            <w:szCs w:val="22"/>
            <w:u w:val="single"/>
            <w:lang w:eastAsia="en-US"/>
          </w:rPr>
          <w:t>Banka entegrasyon dokümanı için tıklayınız</w:t>
        </w:r>
        <w:r w:rsidR="001D6A53" w:rsidRPr="001D6A53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.</w:t>
        </w:r>
      </w:hyperlink>
    </w:p>
    <w:p w:rsid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000000"/>
          <w:sz w:val="21"/>
          <w:szCs w:val="21"/>
        </w:rPr>
      </w:pPr>
    </w:p>
    <w:p w:rsid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000000"/>
          <w:sz w:val="21"/>
          <w:szCs w:val="21"/>
        </w:rPr>
      </w:pPr>
    </w:p>
    <w:p w:rsid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  <w:color w:val="183247"/>
          <w:sz w:val="27"/>
          <w:szCs w:val="27"/>
        </w:rPr>
        <w:drawing>
          <wp:inline distT="0" distB="0" distL="0" distR="0">
            <wp:extent cx="5886926" cy="2686050"/>
            <wp:effectExtent l="0" t="0" r="0" b="0"/>
            <wp:docPr id="2" name="Resim 2" descr="https://s3.amazonaws.com/cdn.freshdesk.com/data/helpdesk/attachments/production/65000916099/original/HyurJdB14pw_2_jxDKvpHJ25Ux5rNQwrVg.png?159654579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dn.freshdesk.com/data/helpdesk/attachments/production/65000916099/original/HyurJdB14pw_2_jxDKvpHJ25Ux5rNQwrVg.png?159654579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83" cy="26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lastRenderedPageBreak/>
        <w:t>1-Listeden, çalışmış olduğunuz banka adını seçiniz.</w:t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2-Hesap No giriniz.</w:t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3-Şube kodunu giriniz.</w:t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 </w:t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4. Bankanız tarafından iletilen kullanıcı adını yazınız.</w:t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 Bankanız tarafından iletilen şifrenizi yazınız.</w:t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1D6A53" w:rsidRPr="001D6A53" w:rsidRDefault="001D6A53" w:rsidP="001D6A53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t>Yukarıda yer alan alanları doldurduktan sonra </w:t>
      </w: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"Test"</w:t>
      </w: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t> butonuna basınız. </w:t>
      </w:r>
      <w:r w:rsidRPr="001D6A5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"Entegrasyon testi başarılı"</w:t>
      </w:r>
      <w:r w:rsidRPr="001D6A53">
        <w:rPr>
          <w:rFonts w:asciiTheme="minorHAnsi" w:eastAsiaTheme="minorHAnsi" w:hAnsiTheme="minorHAnsi" w:cstheme="minorBidi"/>
          <w:sz w:val="22"/>
          <w:szCs w:val="22"/>
          <w:lang w:eastAsia="en-US"/>
        </w:rPr>
        <w:t> uyarısını gördükten sonra 6. numaralı alanda yer alan aktif butonunu işaretleyerek kaydet butonuna basabilirsiniz.</w:t>
      </w:r>
    </w:p>
    <w:bookmarkEnd w:id="0"/>
    <w:p w:rsidR="00695F2F" w:rsidRDefault="00695F2F" w:rsidP="001D6A53"/>
    <w:p w:rsidR="00CD2F35" w:rsidRDefault="00CD2F35" w:rsidP="001D6A53">
      <w:r>
        <w:t>Ancak işlemlerinizi tamamladıktan sonra online banka işlemlerinden şifre değişikliği yaptığınızda aynı işlemi sisteme giriş yaparak kullanıcı adı ve yeni şifrenizi girmeniz gerekmektedir.</w:t>
      </w:r>
      <w:bookmarkStart w:id="1" w:name="_GoBack"/>
      <w:bookmarkEnd w:id="1"/>
    </w:p>
    <w:sectPr w:rsidR="00CD2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8F0"/>
    <w:multiLevelType w:val="hybridMultilevel"/>
    <w:tmpl w:val="2B060A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80"/>
    <w:rsid w:val="00170380"/>
    <w:rsid w:val="001D6A53"/>
    <w:rsid w:val="00670A87"/>
    <w:rsid w:val="00695F2F"/>
    <w:rsid w:val="00696F97"/>
    <w:rsid w:val="009B4A33"/>
    <w:rsid w:val="00A2741B"/>
    <w:rsid w:val="00CD2F35"/>
    <w:rsid w:val="00E210CB"/>
    <w:rsid w:val="00F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0DFC"/>
  <w15:chartTrackingRefBased/>
  <w15:docId w15:val="{0EB8435C-FC86-4607-A3AA-08B90DCA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D6A53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1D6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psiyon.com/manager/cash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apsiyon.com/docs/ent/banka-entegrasyonu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 DEMİRHAN</dc:creator>
  <cp:keywords/>
  <dc:description/>
  <cp:lastModifiedBy>Ayşenur  DEMİRHAN</cp:lastModifiedBy>
  <cp:revision>7</cp:revision>
  <dcterms:created xsi:type="dcterms:W3CDTF">2021-07-01T09:04:00Z</dcterms:created>
  <dcterms:modified xsi:type="dcterms:W3CDTF">2021-07-29T06:50:00Z</dcterms:modified>
</cp:coreProperties>
</file>