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959B" w14:textId="459FF090" w:rsidR="004D775F" w:rsidRPr="006F037E" w:rsidRDefault="00000000">
      <w:pPr>
        <w:pStyle w:val="Titre1"/>
        <w:ind w:hanging="90"/>
        <w:rPr>
          <w:lang w:val="en-GB"/>
        </w:rPr>
      </w:pPr>
      <w:r w:rsidRPr="006F037E">
        <w:rPr>
          <w:lang w:val="en-GB"/>
        </w:rPr>
        <w:t>TP</w:t>
      </w:r>
      <w:r w:rsidR="001E5259">
        <w:rPr>
          <w:lang w:val="en-GB"/>
        </w:rPr>
        <w:t>2</w:t>
      </w:r>
      <w:r w:rsidRPr="006F037E">
        <w:rPr>
          <w:lang w:val="en-GB"/>
        </w:rPr>
        <w:t> : RDD (Resilient Distributed Dataset)</w:t>
      </w:r>
    </w:p>
    <w:p w14:paraId="0E894350" w14:textId="77777777" w:rsidR="004D775F" w:rsidRDefault="00000000" w:rsidP="001E5259">
      <w:pPr>
        <w:pStyle w:val="Titre2"/>
        <w:numPr>
          <w:ilvl w:val="0"/>
          <w:numId w:val="0"/>
        </w:numPr>
        <w:ind w:left="4"/>
      </w:pPr>
      <w:r>
        <w:t>Objectifs du TP :</w:t>
      </w:r>
    </w:p>
    <w:p w14:paraId="42E80C09" w14:textId="1EF371CC" w:rsidR="004D7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3" w:lineRule="auto"/>
        <w:ind w:left="3" w:right="364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 but de ce TP est </w:t>
      </w:r>
      <w:r w:rsidR="001E5259">
        <w:rPr>
          <w:rFonts w:ascii="Times New Roman" w:eastAsia="Times New Roman" w:hAnsi="Times New Roman" w:cs="Times New Roman"/>
          <w:color w:val="000000"/>
          <w:sz w:val="24"/>
          <w:szCs w:val="24"/>
        </w:rPr>
        <w:t>d’analyser des data sets en utilisant la notion des RDD du Spark.</w:t>
      </w:r>
    </w:p>
    <w:p w14:paraId="5B22830B" w14:textId="77777777" w:rsidR="004D7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3" w:lineRule="auto"/>
        <w:ind w:left="3" w:right="364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Sources utiles : </w:t>
      </w:r>
      <w:hyperlink r:id="rId8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https://spark.apache.org/docs/latest/rdd-programming-guide.html</w:t>
        </w:r>
      </w:hyperlink>
    </w:p>
    <w:p w14:paraId="560A2BAA" w14:textId="7C6174C0" w:rsidR="004D775F" w:rsidRDefault="00000000" w:rsidP="001E5259">
      <w:pPr>
        <w:pStyle w:val="Titre2"/>
        <w:numPr>
          <w:ilvl w:val="0"/>
          <w:numId w:val="0"/>
        </w:numPr>
        <w:ind w:left="4"/>
      </w:pPr>
      <w:r>
        <w:t>Exercice 1 </w:t>
      </w:r>
      <w:r w:rsidR="001E5259">
        <w:t xml:space="preserve">(exercice 3 du TP1) </w:t>
      </w:r>
      <w:r>
        <w:t xml:space="preserve">: </w:t>
      </w:r>
    </w:p>
    <w:p w14:paraId="515873AD" w14:textId="77777777" w:rsidR="004D7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Énoncé du problème : L’autorité scolaire de New York recueille des données auprès de toutes les écoles. Ces données aident à comprendre si les autobus sont arrivés à l’heure ou non. Cela aide également à comprendre s’il y a un itinéraire spécifique où les autobus prennent plus de temps, afin qu’il puisse être amélioré.</w:t>
      </w:r>
    </w:p>
    <w:p w14:paraId="495A8452" w14:textId="77777777" w:rsidR="004D7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vous donne un ensemble de données sur les autobus qui sont tombés en panne ou qui étaient en retard. Vous avez eu reçu l’ensemble de données ci-dessous :</w:t>
      </w:r>
    </w:p>
    <w:p w14:paraId="30931AC7" w14:textId="77777777" w:rsidR="004D7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 de fichier : bus-breakdown-and-delays.txt</w:t>
      </w:r>
    </w:p>
    <w:p w14:paraId="167707BB" w14:textId="77777777" w:rsidR="004D775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School_Year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: Indique l’année à laquelle l’enregistrement fait référence.</w:t>
      </w:r>
    </w:p>
    <w:p w14:paraId="6F7056B0" w14:textId="77777777" w:rsidR="004D775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Run_Type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: Indique si une panne ou un retard s’est produit dans une catégorie précise de services d’autobus.</w:t>
      </w:r>
    </w:p>
    <w:p w14:paraId="43BAA243" w14:textId="77777777" w:rsidR="004D775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Bus_No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: indique le numéro du bus.</w:t>
      </w:r>
    </w:p>
    <w:p w14:paraId="69EFB5C9" w14:textId="77777777" w:rsidR="004D775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Route_Number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: indique le numéro d’itinéraire.</w:t>
      </w:r>
    </w:p>
    <w:p w14:paraId="2C1DCADE" w14:textId="77777777" w:rsidR="004D775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Raison : Raison du retard indiquée par le personnel employé par l’autobus</w:t>
      </w:r>
    </w:p>
    <w:p w14:paraId="0DFC813D" w14:textId="77777777" w:rsidR="004D775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Occurred_On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: indique la date du retard</w:t>
      </w:r>
    </w:p>
    <w:p w14:paraId="2AF6CBCA" w14:textId="77777777" w:rsidR="004D775F" w:rsidRPr="006F037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6F037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Number_Of_Students_On_The_Bus</w:t>
      </w:r>
      <w:proofErr w:type="spellEnd"/>
      <w:r w:rsidRPr="006F037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58F4DAEC" w14:textId="77777777" w:rsidR="004D77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Vous êtes embauché en tant que consultant Big Data pour fournir des informations importantes. Vous devez rédiger une tâche Spark à l’aide des données ci-dessus et fournir ce qui suit :</w:t>
      </w:r>
    </w:p>
    <w:p w14:paraId="447F8812" w14:textId="77777777" w:rsidR="004D775F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Les raisons les plus courantes d’un retard ou d’une panne d’autobus</w:t>
      </w:r>
    </w:p>
    <w:p w14:paraId="6B93E970" w14:textId="77777777" w:rsidR="004D775F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Les cinq principaux numéros d’itinéraire où l’autobus a été retardé ou en panne</w:t>
      </w:r>
    </w:p>
    <w:p w14:paraId="246F51CB" w14:textId="77777777" w:rsidR="004D775F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 nombre total d’incidents, en moyenne annuelle, lorsque les élèves étaient dans l’autobus</w:t>
      </w:r>
    </w:p>
    <w:p w14:paraId="5DA1A5FF" w14:textId="77777777" w:rsidR="004D775F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 nombre total d’incidents, en moyenne annuelle, lorsque les élèves n’étaient pas dans l’autobus</w:t>
      </w:r>
    </w:p>
    <w:p w14:paraId="518DC0F0" w14:textId="00B718E2" w:rsidR="001E5259" w:rsidRDefault="00000000" w:rsidP="001E525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L’année où les accidents ont été moins nombreux</w:t>
      </w:r>
    </w:p>
    <w:p w14:paraId="0932E2C3" w14:textId="32108266" w:rsidR="001E5259" w:rsidRDefault="001E5259" w:rsidP="001E5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Exercice 2 : </w:t>
      </w:r>
    </w:p>
    <w:p w14:paraId="0EDAAC8E" w14:textId="77777777" w:rsidR="00EF0C5B" w:rsidRPr="00EF0C5B" w:rsidRDefault="00EF0C5B" w:rsidP="00EF0C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C5B">
        <w:rPr>
          <w:rFonts w:ascii="Times New Roman" w:eastAsia="Times New Roman" w:hAnsi="Times New Roman" w:cs="Times New Roman"/>
          <w:color w:val="000000"/>
          <w:sz w:val="24"/>
          <w:szCs w:val="24"/>
        </w:rPr>
        <w:t>La police de Chicago compile des informations sur tous les crimes signalés chaque année. Vous êtes invité à analyser le jeu de données "crimes" disponible au format CSV en utilisant Spark RDD.</w:t>
      </w:r>
    </w:p>
    <w:p w14:paraId="761A77F5" w14:textId="1FE20E14" w:rsidR="00EF0C5B" w:rsidRPr="00EF0C5B" w:rsidRDefault="00EF0C5B" w:rsidP="00EF0C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C5B"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set</w:t>
      </w:r>
      <w:r w:rsidRPr="00EF0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contient tous les cas signalés d’un crime dans la ville de Chicago du </w:t>
      </w:r>
      <w:r w:rsidRPr="00EF0C5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1er janvier 2014 au 24 octobre 2016.</w:t>
      </w:r>
    </w:p>
    <w:p w14:paraId="7078F0EE" w14:textId="77777777" w:rsidR="00EF0C5B" w:rsidRPr="00EF0C5B" w:rsidRDefault="00EF0C5B" w:rsidP="00EF0C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C5B">
        <w:rPr>
          <w:rFonts w:ascii="Times New Roman" w:eastAsia="Times New Roman" w:hAnsi="Times New Roman" w:cs="Times New Roman"/>
          <w:color w:val="000000"/>
          <w:sz w:val="24"/>
          <w:szCs w:val="24"/>
        </w:rPr>
        <w:t>Au 1er novembre 2016, il y a eu 605 meurtres et 3003 fusillades depuis le début de l’année, dont 78 et 353, respectivement, en octobre.</w:t>
      </w:r>
    </w:p>
    <w:p w14:paraId="6ABFCF46" w14:textId="3E42C9F1" w:rsidR="00EF0C5B" w:rsidRPr="00EF0C5B" w:rsidRDefault="00EF0C5B" w:rsidP="00EF0C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C5B">
        <w:rPr>
          <w:rFonts w:ascii="Times New Roman" w:eastAsia="Times New Roman" w:hAnsi="Times New Roman" w:cs="Times New Roman"/>
          <w:color w:val="000000"/>
          <w:sz w:val="24"/>
          <w:szCs w:val="24"/>
        </w:rPr>
        <w:t>Les données sont structurées comme suit :</w:t>
      </w:r>
    </w:p>
    <w:p w14:paraId="5B7F9129" w14:textId="77777777" w:rsidR="00EF0C5B" w:rsidRPr="00355DBC" w:rsidRDefault="00EF0C5B" w:rsidP="00EF0C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/>
        </w:rPr>
      </w:pPr>
      <w:r w:rsidRPr="00355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/>
        </w:rPr>
        <w:t>ID,Case_Number,Date,Block,IUCR,Primar_yType,Description,Location,Arrest,Domestic,Beat,District,Ward,Community_Area,FBI_Code,Latitude,Longitude.</w:t>
      </w:r>
    </w:p>
    <w:p w14:paraId="47F0BED7" w14:textId="77777777" w:rsidR="00EF0C5B" w:rsidRDefault="00EF0C5B" w:rsidP="00EF0C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C5B">
        <w:rPr>
          <w:rFonts w:ascii="Times New Roman" w:eastAsia="Times New Roman" w:hAnsi="Times New Roman" w:cs="Times New Roman"/>
          <w:color w:val="000000"/>
          <w:sz w:val="24"/>
          <w:szCs w:val="24"/>
        </w:rPr>
        <w:t>Objectifs :</w:t>
      </w:r>
    </w:p>
    <w:p w14:paraId="351D2F9C" w14:textId="103A6F78" w:rsidR="00C62D53" w:rsidRPr="00C62D53" w:rsidRDefault="00C62D53" w:rsidP="00C62D53">
      <w:pPr>
        <w:pStyle w:val="Paragraphedeliste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>Déterminer les cinq principaux types de crim</w:t>
      </w:r>
      <w:r w:rsidR="004E3C3D">
        <w:rPr>
          <w:rFonts w:ascii="Times New Roman" w:eastAsia="Times New Roman" w:hAnsi="Times New Roman" w:cs="Times New Roman"/>
          <w:color w:val="000000"/>
          <w:sz w:val="24"/>
          <w:szCs w:val="24"/>
        </w:rPr>
        <w:t>es</w:t>
      </w: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ayant le plus grand nombre d’affaires dans l’ensemble.</w:t>
      </w:r>
    </w:p>
    <w:p w14:paraId="3BB83F80" w14:textId="2FA70F42" w:rsidR="00C62D53" w:rsidRPr="00C62D53" w:rsidRDefault="00C62D53" w:rsidP="00C62D53">
      <w:pPr>
        <w:pStyle w:val="Paragraphedeliste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>Analyser les tendances des différents types de crimes au fil</w:t>
      </w:r>
      <w:r w:rsidR="00464A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>des mois.</w:t>
      </w:r>
    </w:p>
    <w:p w14:paraId="2668E473" w14:textId="5E9E11E6" w:rsidR="00C62D53" w:rsidRPr="00C62D53" w:rsidRDefault="00C62D53" w:rsidP="00C62D53">
      <w:pPr>
        <w:pStyle w:val="Paragraphedeliste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>Trouvez les trois principaux endroits (îlots ou secteurs) où les taux de crim</w:t>
      </w:r>
      <w:r w:rsidR="000605C7">
        <w:rPr>
          <w:rFonts w:ascii="Times New Roman" w:eastAsia="Times New Roman" w:hAnsi="Times New Roman" w:cs="Times New Roman"/>
          <w:color w:val="000000"/>
          <w:sz w:val="24"/>
          <w:szCs w:val="24"/>
        </w:rPr>
        <w:t>es</w:t>
      </w: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sont les plus élevés.</w:t>
      </w:r>
    </w:p>
    <w:p w14:paraId="2110C62D" w14:textId="51DD827E" w:rsidR="00C62D53" w:rsidRPr="00C62D53" w:rsidRDefault="00C62D53" w:rsidP="00C62D53">
      <w:pPr>
        <w:pStyle w:val="Paragraphedeliste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Obtenez les trois principaux types de crimes en fonction du nombre d’incidents dans la zone </w:t>
      </w:r>
      <w:r w:rsidR="004E3C3D">
        <w:rPr>
          <w:rFonts w:ascii="Times New Roman" w:eastAsia="Times New Roman" w:hAnsi="Times New Roman" w:cs="Times New Roman"/>
          <w:color w:val="000000"/>
          <w:sz w:val="24"/>
          <w:szCs w:val="24"/>
        </w:rPr>
        <w:t>est</w:t>
      </w: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E3C3D">
        <w:rPr>
          <w:rFonts w:ascii="Times New Roman" w:eastAsia="Times New Roman" w:hAnsi="Times New Roman" w:cs="Times New Roman"/>
          <w:color w:val="000000"/>
          <w:sz w:val="24"/>
          <w:szCs w:val="24"/>
        </w:rPr>
        <w:t>« RESIDENCE »</w:t>
      </w: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utilisant « </w:t>
      </w:r>
      <w:proofErr w:type="spellStart"/>
      <w:r w:rsidR="004E3C3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Location_</w:t>
      </w:r>
      <w:proofErr w:type="gramStart"/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</w:t>
      </w:r>
      <w:proofErr w:type="spellEnd"/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proofErr w:type="gramEnd"/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8F813E" w14:textId="78F2457C" w:rsidR="00C62D53" w:rsidRPr="00C62D53" w:rsidRDefault="00C62D53" w:rsidP="00C62D53">
      <w:pPr>
        <w:pStyle w:val="Paragraphedeliste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>Calculez le pourcentage de crimes qui mènent à une arrestation.</w:t>
      </w:r>
    </w:p>
    <w:p w14:paraId="6B5DF9A4" w14:textId="0E821C75" w:rsidR="00C62D53" w:rsidRPr="00C62D53" w:rsidRDefault="00C62D53" w:rsidP="00C62D53">
      <w:pPr>
        <w:pStyle w:val="Paragraphedeliste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>Déterminez les jours de la semaine où les taux de crim</w:t>
      </w:r>
      <w:r w:rsidR="002E4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 </w:t>
      </w: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>sont les plus élevés et les plus faibles.</w:t>
      </w:r>
    </w:p>
    <w:p w14:paraId="0F3F0BC8" w14:textId="458DA2AE" w:rsidR="00C62D53" w:rsidRPr="00C62D53" w:rsidRDefault="00C62D53" w:rsidP="00C62D53">
      <w:pPr>
        <w:pStyle w:val="Paragraphedeliste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>Analyser le pourcentage d’affaires domestiques pour différents types de crimes.</w:t>
      </w:r>
    </w:p>
    <w:p w14:paraId="0D684678" w14:textId="5209796B" w:rsidR="004D775F" w:rsidRPr="00475D73" w:rsidRDefault="00C62D53" w:rsidP="00475D73">
      <w:pPr>
        <w:pStyle w:val="Paragraphedeliste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Enquêter si certains types de crimes </w:t>
      </w: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>est</w:t>
      </w:r>
      <w:r w:rsidRPr="00C62D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plus courants au cours de saisons ou de mois précis.</w:t>
      </w:r>
    </w:p>
    <w:sectPr w:rsidR="004D775F" w:rsidRPr="00475D73">
      <w:headerReference w:type="default" r:id="rId9"/>
      <w:pgSz w:w="11906" w:h="16838"/>
      <w:pgMar w:top="1417" w:right="1417" w:bottom="1417" w:left="153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BF4B4" w14:textId="77777777" w:rsidR="00161FCD" w:rsidRDefault="00161FCD">
      <w:pPr>
        <w:spacing w:after="0" w:line="240" w:lineRule="auto"/>
      </w:pPr>
      <w:r>
        <w:separator/>
      </w:r>
    </w:p>
  </w:endnote>
  <w:endnote w:type="continuationSeparator" w:id="0">
    <w:p w14:paraId="4E8D4AA5" w14:textId="77777777" w:rsidR="00161FCD" w:rsidRDefault="00161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6DBC6" w14:textId="77777777" w:rsidR="00161FCD" w:rsidRDefault="00161FCD">
      <w:pPr>
        <w:spacing w:after="0" w:line="240" w:lineRule="auto"/>
      </w:pPr>
      <w:r>
        <w:separator/>
      </w:r>
    </w:p>
  </w:footnote>
  <w:footnote w:type="continuationSeparator" w:id="0">
    <w:p w14:paraId="2F537E28" w14:textId="77777777" w:rsidR="00161FCD" w:rsidRDefault="00161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92F99" w14:textId="77777777" w:rsidR="004D775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8634EB9" wp14:editId="04CFE621">
              <wp:simplePos x="0" y="0"/>
              <wp:positionH relativeFrom="column">
                <wp:posOffset>-571499</wp:posOffset>
              </wp:positionH>
              <wp:positionV relativeFrom="paragraph">
                <wp:posOffset>-253999</wp:posOffset>
              </wp:positionV>
              <wp:extent cx="2440305" cy="391795"/>
              <wp:effectExtent l="0" t="0" r="0" b="0"/>
              <wp:wrapNone/>
              <wp:docPr id="1524884311" name="Rectangle 1524884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30610" y="3588865"/>
                        <a:ext cx="2430780" cy="382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8CA3C0" w14:textId="77777777" w:rsidR="004D775F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b/>
                              <w:color w:val="000000"/>
                              <w:sz w:val="16"/>
                            </w:rPr>
                            <w:t xml:space="preserve">Ecole Nationale d’Electronique et des </w:t>
                          </w:r>
                        </w:p>
                        <w:p w14:paraId="0172DD43" w14:textId="77777777" w:rsidR="004D775F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b/>
                              <w:color w:val="000000"/>
                              <w:sz w:val="16"/>
                            </w:rPr>
                            <w:t>Télécommunications de Sfax 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634EB9" id="Rectangle 1524884311" o:spid="_x0000_s1026" style="position:absolute;margin-left:-45pt;margin-top:-20pt;width:192.15pt;height:30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" stroked="f">
              <v:textbox inset="2.53958mm,1.2694mm,2.53958mm,1.2694mm">
                <w:txbxContent>
                  <w:p w14:paraId="6F8CA3C0" w14:textId="77777777" w:rsidR="004D775F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b/>
                        <w:color w:val="000000"/>
                        <w:sz w:val="16"/>
                      </w:rPr>
                      <w:t xml:space="preserve">Ecole Nationale d’Electronique et des </w:t>
                    </w:r>
                  </w:p>
                  <w:p w14:paraId="0172DD43" w14:textId="77777777" w:rsidR="004D775F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b/>
                        <w:color w:val="000000"/>
                        <w:sz w:val="16"/>
                      </w:rPr>
                      <w:t>Télécommunications de Sfax 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6BC2813" wp14:editId="6B5A418F">
          <wp:simplePos x="0" y="0"/>
          <wp:positionH relativeFrom="column">
            <wp:posOffset>2529205</wp:posOffset>
          </wp:positionH>
          <wp:positionV relativeFrom="paragraph">
            <wp:posOffset>-297179</wp:posOffset>
          </wp:positionV>
          <wp:extent cx="1054776" cy="572941"/>
          <wp:effectExtent l="0" t="0" r="0" b="0"/>
          <wp:wrapNone/>
          <wp:docPr id="15248843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4776" cy="5729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091F0EE" wp14:editId="79D4962D">
              <wp:simplePos x="0" y="0"/>
              <wp:positionH relativeFrom="column">
                <wp:posOffset>4419600</wp:posOffset>
              </wp:positionH>
              <wp:positionV relativeFrom="paragraph">
                <wp:posOffset>-342899</wp:posOffset>
              </wp:positionV>
              <wp:extent cx="1922145" cy="1022985"/>
              <wp:effectExtent l="0" t="0" r="0" b="0"/>
              <wp:wrapNone/>
              <wp:docPr id="1524884312" name="Rectangle 15248843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89690" y="3273270"/>
                        <a:ext cx="1912620" cy="1013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59054B4" w14:textId="77777777" w:rsidR="004D775F" w:rsidRDefault="00000000">
                          <w:pPr>
                            <w:spacing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b/>
                              <w:color w:val="000000"/>
                              <w:sz w:val="14"/>
                            </w:rPr>
                            <w:t>AU : 2023-2024</w:t>
                          </w:r>
                        </w:p>
                        <w:p w14:paraId="2D0E5219" w14:textId="77777777" w:rsidR="004D775F" w:rsidRDefault="00000000">
                          <w:pPr>
                            <w:spacing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b/>
                              <w:color w:val="000000"/>
                              <w:sz w:val="14"/>
                            </w:rPr>
                            <w:t>Matière : TP SPARK PR BIG DATA</w:t>
                          </w:r>
                        </w:p>
                        <w:p w14:paraId="19705CF8" w14:textId="77777777" w:rsidR="004D775F" w:rsidRDefault="00000000">
                          <w:pPr>
                            <w:spacing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b/>
                              <w:color w:val="000000"/>
                              <w:sz w:val="14"/>
                            </w:rPr>
                            <w:t>Section : 3 ING IDSD-SD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91F0EE" id="Rectangle 1524884312" o:spid="_x0000_s1027" style="position:absolute;margin-left:348pt;margin-top:-27pt;width:151.35pt;height:8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" stroked="f">
              <v:textbox inset="2.53958mm,1.2694mm,2.53958mm,1.2694mm">
                <w:txbxContent>
                  <w:p w14:paraId="259054B4" w14:textId="77777777" w:rsidR="004D775F" w:rsidRDefault="00000000">
                    <w:pPr>
                      <w:spacing w:line="258" w:lineRule="auto"/>
                      <w:jc w:val="right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b/>
                        <w:color w:val="000000"/>
                        <w:sz w:val="14"/>
                      </w:rPr>
                      <w:t>AU : 2023-2024</w:t>
                    </w:r>
                  </w:p>
                  <w:p w14:paraId="2D0E5219" w14:textId="77777777" w:rsidR="004D775F" w:rsidRDefault="00000000">
                    <w:pPr>
                      <w:spacing w:line="258" w:lineRule="auto"/>
                      <w:jc w:val="right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b/>
                        <w:color w:val="000000"/>
                        <w:sz w:val="14"/>
                      </w:rPr>
                      <w:t>Matière : TP SPARK PR BIG DATA</w:t>
                    </w:r>
                  </w:p>
                  <w:p w14:paraId="19705CF8" w14:textId="77777777" w:rsidR="004D775F" w:rsidRDefault="00000000">
                    <w:pPr>
                      <w:spacing w:line="258" w:lineRule="auto"/>
                      <w:jc w:val="right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b/>
                        <w:color w:val="000000"/>
                        <w:sz w:val="14"/>
                      </w:rPr>
                      <w:t>Section : 3 ING IDSD-SD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6B9233A2" wp14:editId="62D3B9D2">
              <wp:simplePos x="0" y="0"/>
              <wp:positionH relativeFrom="column">
                <wp:posOffset>-749299</wp:posOffset>
              </wp:positionH>
              <wp:positionV relativeFrom="paragraph">
                <wp:posOffset>330200</wp:posOffset>
              </wp:positionV>
              <wp:extent cx="0" cy="31750"/>
              <wp:effectExtent l="0" t="0" r="0" b="0"/>
              <wp:wrapNone/>
              <wp:docPr id="1524884313" name="Connecteur droit avec flèche 15248843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684590" y="3780000"/>
                        <a:ext cx="7322820" cy="0"/>
                      </a:xfrm>
                      <a:prstGeom prst="straightConnector1">
                        <a:avLst/>
                      </a:prstGeom>
                      <a:noFill/>
                      <a:ln w="31750" cap="flat" cmpd="dbl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-749299</wp:posOffset>
              </wp:positionH>
              <wp:positionV relativeFrom="paragraph">
                <wp:posOffset>330200</wp:posOffset>
              </wp:positionV>
              <wp:extent cx="0" cy="31750"/>
              <wp:effectExtent b="0" l="0" r="0" t="0"/>
              <wp:wrapNone/>
              <wp:docPr id="152488431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734E2"/>
    <w:multiLevelType w:val="multilevel"/>
    <w:tmpl w:val="E696846C"/>
    <w:lvl w:ilvl="0">
      <w:start w:val="1"/>
      <w:numFmt w:val="bullet"/>
      <w:pStyle w:val="Titre2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FC14595"/>
    <w:multiLevelType w:val="hybridMultilevel"/>
    <w:tmpl w:val="3DD6A9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82B73"/>
    <w:multiLevelType w:val="multilevel"/>
    <w:tmpl w:val="25D007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608ED"/>
    <w:multiLevelType w:val="multilevel"/>
    <w:tmpl w:val="58E82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F43F5"/>
    <w:multiLevelType w:val="multilevel"/>
    <w:tmpl w:val="AED6D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81276792">
    <w:abstractNumId w:val="0"/>
  </w:num>
  <w:num w:numId="2" w16cid:durableId="230694857">
    <w:abstractNumId w:val="2"/>
  </w:num>
  <w:num w:numId="3" w16cid:durableId="384644532">
    <w:abstractNumId w:val="3"/>
  </w:num>
  <w:num w:numId="4" w16cid:durableId="652107103">
    <w:abstractNumId w:val="4"/>
  </w:num>
  <w:num w:numId="5" w16cid:durableId="870919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75F"/>
    <w:rsid w:val="000605C7"/>
    <w:rsid w:val="00161FCD"/>
    <w:rsid w:val="001E5259"/>
    <w:rsid w:val="002E4814"/>
    <w:rsid w:val="00355DBC"/>
    <w:rsid w:val="00464A76"/>
    <w:rsid w:val="00475D73"/>
    <w:rsid w:val="004D775F"/>
    <w:rsid w:val="004E3C3D"/>
    <w:rsid w:val="006C1056"/>
    <w:rsid w:val="006F037E"/>
    <w:rsid w:val="00C62D53"/>
    <w:rsid w:val="00E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23A7"/>
  <w15:docId w15:val="{FFBD3F5D-6B04-465C-B87E-B34C298E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35B7"/>
    <w:pPr>
      <w:keepNext/>
      <w:keepLines/>
      <w:spacing w:before="240" w:after="240" w:line="276" w:lineRule="auto"/>
      <w:jc w:val="center"/>
      <w:outlineLvl w:val="0"/>
    </w:pPr>
    <w:rPr>
      <w:rFonts w:asciiTheme="majorBidi" w:eastAsiaTheme="majorEastAsia" w:hAnsiTheme="majorBidi" w:cstheme="majorBidi"/>
      <w:b/>
      <w:color w:val="000000" w:themeColor="text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16DC"/>
    <w:pPr>
      <w:keepNext/>
      <w:keepLines/>
      <w:numPr>
        <w:numId w:val="1"/>
      </w:numPr>
      <w:spacing w:before="40" w:after="100" w:afterAutospacing="1" w:line="276" w:lineRule="auto"/>
      <w:outlineLvl w:val="1"/>
    </w:pPr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229A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0435B7"/>
    <w:rPr>
      <w:rFonts w:asciiTheme="majorBidi" w:eastAsiaTheme="majorEastAsia" w:hAnsiTheme="majorBidi" w:cstheme="majorBidi"/>
      <w:b/>
      <w:color w:val="000000" w:themeColor="text1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16DC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E229A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customStyle="1" w:styleId="Chapitre">
    <w:name w:val="Chapitre"/>
    <w:basedOn w:val="TM2"/>
    <w:link w:val="ChapitreCar"/>
    <w:qFormat/>
    <w:rsid w:val="00930731"/>
    <w:pPr>
      <w:pBdr>
        <w:top w:val="single" w:sz="4" w:space="1" w:color="auto"/>
        <w:bottom w:val="single" w:sz="4" w:space="1" w:color="auto"/>
      </w:pBdr>
      <w:tabs>
        <w:tab w:val="left" w:pos="1540"/>
        <w:tab w:val="right" w:leader="dot" w:pos="9062"/>
      </w:tabs>
      <w:spacing w:before="5040" w:after="1560" w:line="360" w:lineRule="auto"/>
      <w:ind w:left="238" w:firstLine="567"/>
      <w:jc w:val="center"/>
    </w:pPr>
    <w:rPr>
      <w:rFonts w:ascii="Times New Roman" w:hAnsi="Times New Roman"/>
      <w:noProof/>
      <w:sz w:val="72"/>
    </w:rPr>
  </w:style>
  <w:style w:type="character" w:customStyle="1" w:styleId="ChapitreCar">
    <w:name w:val="Chapitre Car"/>
    <w:basedOn w:val="Policepardfaut"/>
    <w:link w:val="Chapitre"/>
    <w:rsid w:val="00930731"/>
    <w:rPr>
      <w:rFonts w:ascii="Times New Roman" w:hAnsi="Times New Roman"/>
      <w:noProof/>
      <w:sz w:val="72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930731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BC59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5909"/>
  </w:style>
  <w:style w:type="paragraph" w:styleId="Pieddepage">
    <w:name w:val="footer"/>
    <w:basedOn w:val="Normal"/>
    <w:link w:val="PieddepageCar"/>
    <w:uiPriority w:val="99"/>
    <w:unhideWhenUsed/>
    <w:rsid w:val="00BC59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5909"/>
  </w:style>
  <w:style w:type="paragraph" w:styleId="Paragraphedeliste">
    <w:name w:val="List Paragraph"/>
    <w:basedOn w:val="Normal"/>
    <w:uiPriority w:val="34"/>
    <w:qFormat/>
    <w:rsid w:val="00BC590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37AB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7AB4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latest/rdd-programming-guid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9/pXxAWiBVo9mMiuNeR805qRyg==">CgMxLjA4AHIhMXU2dHU1ZWhmaEVKX1JyajBIZkdhZndwM1cwaHpCbjRW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soumaya boukettaya</dc:creator>
  <cp:lastModifiedBy>soumaya boukettaya</cp:lastModifiedBy>
  <cp:revision>8</cp:revision>
  <dcterms:created xsi:type="dcterms:W3CDTF">2023-10-04T16:18:00Z</dcterms:created>
  <dcterms:modified xsi:type="dcterms:W3CDTF">2023-10-04T20:10:00Z</dcterms:modified>
</cp:coreProperties>
</file>