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234" w:rsidRPr="008C3877" w:rsidRDefault="00C32F71" w:rsidP="008C3877">
      <w:pPr>
        <w:spacing w:after="240" w:line="240" w:lineRule="auto"/>
        <w:jc w:val="center"/>
        <w:rPr>
          <w:rFonts w:ascii="Open Sans" w:hAnsi="Open Sans" w:cs="Open Sans"/>
          <w:b/>
          <w:color w:val="595959" w:themeColor="text1" w:themeTint="A6"/>
          <w:sz w:val="36"/>
          <w:szCs w:val="36"/>
          <w:shd w:val="clear" w:color="auto" w:fill="FFFFFF"/>
        </w:rPr>
      </w:pPr>
      <w:r w:rsidRPr="008C3877">
        <w:rPr>
          <w:rFonts w:ascii="Open Sans" w:hAnsi="Open Sans" w:cs="Open Sans"/>
          <w:b/>
          <w:color w:val="595959" w:themeColor="text1" w:themeTint="A6"/>
          <w:sz w:val="36"/>
          <w:szCs w:val="36"/>
          <w:shd w:val="clear" w:color="auto" w:fill="FFFFFF"/>
        </w:rPr>
        <w:t>Particiones de equivalencia</w:t>
      </w:r>
    </w:p>
    <w:p w:rsidR="001640E8" w:rsidRDefault="009C5D4A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Una forma b</w:t>
      </w:r>
      <w:r w:rsidR="001640E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ien simple de 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comprender</w:t>
      </w:r>
      <w:r w:rsidR="005D10F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qué</w:t>
      </w:r>
      <w:r w:rsidR="001640E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es una partición de equivalencia </w:t>
      </w:r>
      <w:r w:rsidR="009A6A22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es pensar en la siguiente analogía:</w:t>
      </w:r>
    </w:p>
    <w:p w:rsidR="00A747A1" w:rsidRDefault="00457C31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Tenemos 3 bolsas de caramelos, cada </w:t>
      </w:r>
      <w:r w:rsidR="00A747A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una con un sabor diferente, pero las bolsas a simple vista son todas iguales.</w:t>
      </w:r>
      <w:r w:rsidR="00D91D8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Entonces no sabemos que hay en cada bolsa. C</w:t>
      </w:r>
      <w:r w:rsidR="005D10F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ó</w:t>
      </w:r>
      <w:r w:rsidR="00D91D8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mo podemos hacer para descubrir qué </w:t>
      </w:r>
      <w:r w:rsidR="005D10F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sabor </w:t>
      </w:r>
      <w:r w:rsidR="00D91D8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hay en cada bolsa</w:t>
      </w:r>
      <w:proofErr w:type="gramStart"/>
      <w:r w:rsidR="00D91D8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D91D81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Muy simple: tomamos un caramelo de cada </w:t>
      </w:r>
      <w:r w:rsidR="0082205A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bolsa y lo probamos</w:t>
      </w:r>
      <w:r w:rsidR="00897FC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. C</w:t>
      </w:r>
      <w:r w:rsidR="0082205A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on probar uno ya alcanza, no </w:t>
      </w:r>
      <w:r w:rsidR="00897FC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necesitamos</w:t>
      </w:r>
      <w:r w:rsidR="0082205A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probar t</w:t>
      </w:r>
      <w:r w:rsidR="00B454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odos los caramelos de la bolsa, pues si el que sacamos es de naranja, todos los demás también serán de naranja. </w:t>
      </w:r>
      <w:r w:rsidR="00A145D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Y entonces podemos deducir que todos los caramelos son equivalentes. </w:t>
      </w:r>
      <w:r w:rsidR="00DA00C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No importa cual tomemos, todos tendrán el mismo sabor. </w:t>
      </w:r>
    </w:p>
    <w:p w:rsidR="009A6A22" w:rsidRDefault="0081444F" w:rsidP="0081444F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395207" cy="20045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14" cy="20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4F" w:rsidRDefault="0081444F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81444F" w:rsidRDefault="00B267BA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Ahora llevemos esto a nuestro objetivo </w:t>
      </w:r>
      <w:r w:rsidR="009E168E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principal de probar: considerar la menor cantidad de pruebas que me garanticen la mayor calidad del sistema. </w:t>
      </w:r>
      <w:r w:rsidR="000E08C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Es imposible probar todas las </w:t>
      </w:r>
      <w:r w:rsidR="00FD523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posibles </w:t>
      </w:r>
      <w:r w:rsidR="004E5C3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situaciones</w:t>
      </w:r>
      <w:r w:rsidR="000E08C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  <w:r w:rsidR="004E5C3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de datos </w:t>
      </w:r>
      <w:r w:rsidR="00FD523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y variables que pueden tener un sistema. </w:t>
      </w:r>
      <w:r w:rsidR="0082215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Entonces vamos a tener que identificar cuáles</w:t>
      </w:r>
      <w:r w:rsidR="000663A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son los elementos, los valores que pertenecen a la misma bolsa y sólo tomar un elemento de esa bolsa. </w:t>
      </w:r>
      <w:r w:rsidR="005C03C2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No vamos a probar todos los elementos que t</w:t>
      </w:r>
      <w:r w:rsidR="00FE2E0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engan un comportamiento similar, sino que tomaremos uno de muestra al que llamaremos </w:t>
      </w:r>
      <w:r w:rsidR="00FE2E09" w:rsidRPr="006770CF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>representante</w:t>
      </w:r>
      <w:r w:rsidR="00742E4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y sólo probaremos con ese, ya que el resto se comporta de forma equivalente.</w:t>
      </w:r>
      <w:r w:rsidR="00646CDE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De ahí es que viene el nombre de particiones de equivalencia.</w:t>
      </w:r>
    </w:p>
    <w:p w:rsidR="00742E4B" w:rsidRDefault="004800DC" w:rsidP="004800DC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204375" cy="2012677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267" cy="20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ED" w:rsidRDefault="005D4824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 w:rsidRPr="005D4824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lastRenderedPageBreak/>
        <w:t>D</w:t>
      </w:r>
      <w:r w:rsidR="009122FE" w:rsidRPr="005D4824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>efinición</w:t>
      </w:r>
      <w:r w:rsidRPr="005D4824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 xml:space="preserve"> de particiones de equivalencia</w:t>
      </w:r>
      <w:r w:rsidR="009122FE" w:rsidRPr="005D4824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>:</w:t>
      </w:r>
      <w:r w:rsidR="00431383" w:rsidRPr="005D4824">
        <w:rPr>
          <w:rFonts w:ascii="Open Sans" w:hAnsi="Open Sans" w:cs="Open Sans"/>
          <w:color w:val="FF0066"/>
          <w:sz w:val="24"/>
          <w:szCs w:val="24"/>
          <w:shd w:val="clear" w:color="auto" w:fill="FFFFFF"/>
        </w:rPr>
        <w:t xml:space="preserve"> </w:t>
      </w:r>
      <w:r w:rsidR="0043138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la técnica dice que para cada parámetro se divide su dominio de entrada en conjuntos disjuntos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(cada uno de estos conjuntos constituye una partición de equivalencia), </w:t>
      </w:r>
      <w:r w:rsidR="00A6086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y se 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asum</w:t>
      </w:r>
      <w:r w:rsidR="00A6086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e 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que el sistema bajo prueba</w:t>
      </w:r>
      <w:r w:rsidR="00F477CA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se comporta igual para cualquier elemento de </w:t>
      </w:r>
      <w:r w:rsidR="003D52C6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esa 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partición</w:t>
      </w:r>
      <w:r w:rsidR="003D52C6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de ese conjunto</w:t>
      </w:r>
      <w:r w:rsidR="009C482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.</w:t>
      </w:r>
    </w:p>
    <w:p w:rsidR="009C4828" w:rsidRDefault="00E77021" w:rsidP="00E77021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808674" cy="2209102"/>
            <wp:effectExtent l="0" t="0" r="190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81" cy="22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28" w:rsidRDefault="009C4828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BE7AA4" w:rsidRDefault="00CA55BB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Dos conjuntos son disjuntos cuando no tienen elementos en común.</w:t>
      </w:r>
      <w:r w:rsidR="00F477CA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</w:p>
    <w:p w:rsidR="00BE7AA4" w:rsidRDefault="00BE7AA4" w:rsidP="00BE7AA4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206022" cy="21389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84" cy="215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A4" w:rsidRDefault="00BE7AA4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CC12DD" w:rsidRDefault="00F477CA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Y si volvemos al ejemplo de los caramelos </w:t>
      </w:r>
      <w:r w:rsidR="00B71AA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no hay una bolsa que tenga algunos caramelos de naranja y otros caramelos de limón</w:t>
      </w:r>
      <w:r w:rsidR="00A578A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, sino que partimos de la premisa que todas las bolsas tienen caramelos del mismo sabor.</w:t>
      </w:r>
      <w:r w:rsidR="00EB75FE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</w:p>
    <w:p w:rsidR="00CC12DD" w:rsidRDefault="00527887" w:rsidP="00527887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363402" cy="2283020"/>
            <wp:effectExtent l="0" t="0" r="889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059" cy="22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2FE" w:rsidRDefault="00EB75FE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lastRenderedPageBreak/>
        <w:t>Esto significa que tenemos que ser cuidadosos al momento de armar los conjuntos</w:t>
      </w:r>
      <w:r w:rsidR="004C3C8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: que sean disjuntos entre sí. Y t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enemos que asegurarnos que todos los valores que ponemos en la misma bolsa </w:t>
      </w:r>
      <w:r w:rsidR="00762D16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son equivalentes. </w:t>
      </w:r>
    </w:p>
    <w:p w:rsidR="00CC12DD" w:rsidRDefault="00CC12DD" w:rsidP="00CC12DD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419060" cy="2089643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040" cy="20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2DD" w:rsidRDefault="00CC12DD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FE2187" w:rsidRPr="008C3877" w:rsidRDefault="00FE2187" w:rsidP="008C3877">
      <w:pPr>
        <w:spacing w:before="240" w:after="120" w:line="240" w:lineRule="auto"/>
        <w:jc w:val="center"/>
        <w:rPr>
          <w:rFonts w:ascii="Open Sans" w:hAnsi="Open Sans" w:cs="Open Sans"/>
          <w:b/>
          <w:color w:val="595959" w:themeColor="text1" w:themeTint="A6"/>
          <w:sz w:val="36"/>
          <w:szCs w:val="36"/>
          <w:shd w:val="clear" w:color="auto" w:fill="FFFFFF"/>
        </w:rPr>
      </w:pPr>
      <w:bookmarkStart w:id="0" w:name="_GoBack"/>
      <w:r w:rsidRPr="008C3877">
        <w:rPr>
          <w:rFonts w:ascii="Open Sans" w:hAnsi="Open Sans" w:cs="Open Sans"/>
          <w:b/>
          <w:color w:val="595959" w:themeColor="text1" w:themeTint="A6"/>
          <w:sz w:val="36"/>
          <w:szCs w:val="36"/>
          <w:shd w:val="clear" w:color="auto" w:fill="FFFFFF"/>
        </w:rPr>
        <w:t>Ejemplo de particiones de equivalencia</w:t>
      </w:r>
    </w:p>
    <w:bookmarkEnd w:id="0"/>
    <w:p w:rsidR="00144C17" w:rsidRDefault="00720542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 w:rsidRPr="00F62C2C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>Ejemplo aplicado al testing:</w:t>
      </w:r>
      <w:r w:rsidRPr="00F62C2C">
        <w:rPr>
          <w:rFonts w:ascii="Open Sans" w:hAnsi="Open Sans" w:cs="Open Sans"/>
          <w:color w:val="FF0066"/>
          <w:sz w:val="24"/>
          <w:szCs w:val="24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imaginemos que nos entregan una especificación </w:t>
      </w:r>
      <w:r w:rsidR="004A3386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de un sistema que sirve para realizar diversos trámites, </w:t>
      </w:r>
      <w:r w:rsidR="00EE531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donde se indica que se aceptan sólo personas </w:t>
      </w:r>
      <w:r w:rsidR="00B2253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mayores de 18 años. Pensemos con qué valores probaremos esta aplicación teniendo en c</w:t>
      </w:r>
      <w:r w:rsidR="001012B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uenta lo que vimos hasta ahora. No tiene sentido probar la aplicación con una persona de 1 año, </w:t>
      </w:r>
      <w:r w:rsidR="00324D8C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2 años,</w:t>
      </w:r>
      <w:r w:rsidR="00144C17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3 años y así consecutivamente.</w:t>
      </w:r>
    </w:p>
    <w:p w:rsidR="00144C17" w:rsidRDefault="00144C17" w:rsidP="00144C17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2584174" cy="1567337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28" cy="1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C17" w:rsidRDefault="00144C17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720542" w:rsidRDefault="00144C17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Lo</w:t>
      </w:r>
      <w:r w:rsidR="0048004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que debemos hacer es identificar </w:t>
      </w:r>
      <w:r w:rsidR="0024327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cuáles</w:t>
      </w:r>
      <w:r w:rsidR="0048004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son </w:t>
      </w:r>
      <w:r w:rsidR="0024327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las particiones de equivalencia, los distintos conjuntos de valores que tendrán comportamiento equivalente, </w:t>
      </w:r>
      <w:r w:rsidR="005327C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o sea de esa forma distinguir cuales son las bolsas de caramelos. Entonces qué particiones deberíamos considerar para la edad de </w:t>
      </w:r>
      <w:r w:rsidR="001240A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la persona en éste sistema de trámites</w:t>
      </w:r>
      <w:proofErr w:type="gramStart"/>
      <w:r w:rsidR="001240A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</w:p>
    <w:p w:rsidR="001240AB" w:rsidRDefault="008A498D" w:rsidP="008A498D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2822713" cy="16407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93" cy="164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871" w:rsidRDefault="006F6051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lastRenderedPageBreak/>
        <w:t>Haz una pausa en el video, lo piensas un momento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y lo escriba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. 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La solución es muy simple: tenemos que distinguir las personas mayores de 18 y l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as </w:t>
      </w:r>
      <w:r w:rsidR="004C056F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personas 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que tienen entre 0 y 18 años. Se te ocurre alguna otra</w:t>
      </w:r>
      <w:proofErr w:type="gramStart"/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Piensa en 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situaci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ones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menos com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unes. 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Acá </w:t>
      </w:r>
      <w:r w:rsidR="00DA248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una</w:t>
      </w:r>
      <w:r w:rsidR="00F345D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forma de analizarlo es quizás con la siguiente pregunta: </w:t>
      </w:r>
      <w:r w:rsidR="007E15C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qué sucede con los menores de 0 años</w:t>
      </w:r>
      <w:proofErr w:type="gramStart"/>
      <w:r w:rsidR="007E15C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7E15CD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  <w:r w:rsidR="00B3509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O qué pasa con los mayores de 150 por ejemplo</w:t>
      </w:r>
      <w:proofErr w:type="gramStart"/>
      <w:r w:rsidR="00B3509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B3509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  <w:r w:rsidR="00D876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Tiene sentido hablar de personas mayores de esa edad</w:t>
      </w:r>
      <w:proofErr w:type="gramStart"/>
      <w:r w:rsidR="00D876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D876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Quizás se te ocurra alguna más… y si en lugar de probar con números la persona se equivoca y pone una letra</w:t>
      </w:r>
      <w:proofErr w:type="gramStart"/>
      <w:r w:rsidR="00D876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D876C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</w:p>
    <w:p w:rsidR="00F90871" w:rsidRDefault="00F90871" w:rsidP="00F90871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942129" cy="2337684"/>
            <wp:effectExtent l="0" t="0" r="127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26" cy="23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871" w:rsidRDefault="00F90871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F345DD" w:rsidRDefault="00956DB7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Tal vez estarás pensando que es imposible que una persona de más de 150 años </w:t>
      </w:r>
      <w:r w:rsidR="00DE4B4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intente hacer un trámite en este sistema, </w:t>
      </w:r>
      <w:r w:rsidR="00FB276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o es imposible que un usuario ponga una letra en lugar de su edad, pero acá lo que estaríamos probando es qué pasa si el usuario se equivoca.</w:t>
      </w:r>
      <w:r w:rsidR="00D36DFF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Por ejemplo, </w:t>
      </w:r>
      <w:r w:rsidR="000F671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si está accediendo a la aplicación desde su móvil</w:t>
      </w:r>
      <w:r w:rsidR="00F662D7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</w:t>
      </w:r>
      <w:r w:rsidR="000F671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y está ingresando su edad con unos botones que son muy pequeños </w:t>
      </w:r>
      <w:r w:rsidR="00F662D7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y por eso presiona algo mal o quizás interpretó que tenía que escribir cincuenta y ocho en lugar del número 58 o se le escapó un número de más y en lugar de poner 25 puso 255</w:t>
      </w:r>
      <w:r w:rsidR="00212649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. N</w:t>
      </w:r>
      <w:r w:rsidR="00F662D7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osotros al probar éstas situaciones estaremos </w:t>
      </w:r>
      <w:r w:rsidR="00557EAE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verificando que el </w:t>
      </w:r>
      <w:r w:rsidR="00557EAE" w:rsidRPr="00601C93">
        <w:rPr>
          <w:rFonts w:ascii="Open Sans" w:hAnsi="Open Sans" w:cs="Open Sans"/>
          <w:b/>
          <w:color w:val="FF0066"/>
          <w:sz w:val="24"/>
          <w:szCs w:val="24"/>
          <w:shd w:val="clear" w:color="auto" w:fill="FFFFFF"/>
        </w:rPr>
        <w:t>sistema es robusto</w:t>
      </w:r>
      <w:r w:rsidR="00557EAE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, </w:t>
      </w:r>
      <w:r w:rsidR="00CD690B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que puede defenderse de errores de usuarios, y no es que l</w:t>
      </w:r>
      <w:r w:rsidR="00601C9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os usuarios sean malos y que vayan a poner estos valores incorrectos a propósito</w:t>
      </w:r>
      <w:r w:rsidR="00273E08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, sino que los usuarios en diferentes contextos pueden llegar a equivocarse y nosotros tenemos que estar preparados para eso.</w:t>
      </w:r>
    </w:p>
    <w:p w:rsidR="004F20DD" w:rsidRDefault="004F20DD" w:rsidP="004F20DD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447552" cy="2305878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58" cy="230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D4" w:rsidRDefault="00B60BCA" w:rsidP="00D224D4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lastRenderedPageBreak/>
        <w:t>Bueno, luego de esto quizá te estés preguntando cómo podemos reconocer qu</w:t>
      </w:r>
      <w:r w:rsidR="004B01E6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e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distintos valores pertenecen a distintas particiones de equivalencia</w:t>
      </w:r>
      <w:proofErr w:type="gramStart"/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B82912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A distintas bolsas de caramelos</w:t>
      </w:r>
      <w:proofErr w:type="gramStart"/>
      <w:r w:rsidR="00B82912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?</w:t>
      </w:r>
      <w:proofErr w:type="gramEnd"/>
      <w:r w:rsidR="00D224D4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Veamos algunas cosas que nos dan pistas para responder a ésta pregunta.</w:t>
      </w:r>
    </w:p>
    <w:p w:rsidR="00B82912" w:rsidRDefault="00A858AD" w:rsidP="00A858AD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3474720" cy="21417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42" cy="21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12" w:rsidRDefault="00B82912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4B01E6" w:rsidRDefault="00D224D4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Por ejemplo podríamos pensar que si distintos valores nos disparan distinto flujo sobre el sistema entonces pertenecerán a distintas particiones de equivalencia, o si disparan un mensaje de error diferente, o por ejemplo si cambia la apariencia de la interfaz o el contenido de un formulario o cambian las opciones disponibles en otras variable</w:t>
      </w:r>
      <w:r w:rsidR="00FE53F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s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, o por ejemplo si dispara distintas condiciones para una regla de </w:t>
      </w:r>
      <w:r w:rsidR="00764353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negocio</w:t>
      </w: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 xml:space="preserve"> o también en ocasiones si utilizamos los valores por defecto </w:t>
      </w:r>
      <w:r w:rsidR="00BC0015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o si modificamos esos valores por defecto</w:t>
      </w:r>
      <w:r w:rsidR="00C816E0"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.</w:t>
      </w:r>
    </w:p>
    <w:p w:rsidR="00C816E0" w:rsidRDefault="00C11AF6" w:rsidP="00C11AF6">
      <w:pPr>
        <w:spacing w:before="120" w:after="120" w:line="240" w:lineRule="auto"/>
        <w:jc w:val="center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4"/>
          <w:szCs w:val="24"/>
          <w:shd w:val="clear" w:color="auto" w:fill="FFFFFF"/>
          <w:lang w:eastAsia="es-UY"/>
        </w:rPr>
        <w:drawing>
          <wp:inline distT="0" distB="0" distL="0" distR="0">
            <wp:extent cx="5049078" cy="2849381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64" cy="284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E0" w:rsidRDefault="00C816E0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</w:p>
    <w:p w:rsidR="00C816E0" w:rsidRDefault="00C816E0" w:rsidP="004623FF">
      <w:pPr>
        <w:spacing w:before="120" w:after="120" w:line="240" w:lineRule="auto"/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color w:val="000000"/>
          <w:sz w:val="24"/>
          <w:szCs w:val="24"/>
          <w:shd w:val="clear" w:color="auto" w:fill="FFFFFF"/>
        </w:rPr>
        <w:t>A continuación pondremos en práctica esta técnica con un ejercicio, para luego poder dedicarnos a estudiar otras técnicas más avanzadas que nos permiten probar cualquier sistema con mayor profundidad.</w:t>
      </w:r>
    </w:p>
    <w:sectPr w:rsidR="00C816E0" w:rsidSect="00D50563">
      <w:pgSz w:w="11906" w:h="16838" w:code="9"/>
      <w:pgMar w:top="1134" w:right="1134" w:bottom="1134" w:left="11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A166F"/>
    <w:multiLevelType w:val="hybridMultilevel"/>
    <w:tmpl w:val="C044880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932BD7"/>
    <w:multiLevelType w:val="hybridMultilevel"/>
    <w:tmpl w:val="1FE8571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BA3A1B"/>
    <w:multiLevelType w:val="hybridMultilevel"/>
    <w:tmpl w:val="6534F00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3947AF"/>
    <w:multiLevelType w:val="multilevel"/>
    <w:tmpl w:val="A1D6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AA6D3B"/>
    <w:multiLevelType w:val="multilevel"/>
    <w:tmpl w:val="6A56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B03E93"/>
    <w:multiLevelType w:val="multilevel"/>
    <w:tmpl w:val="A4C0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B27EAF"/>
    <w:multiLevelType w:val="multilevel"/>
    <w:tmpl w:val="8F62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4C572D"/>
    <w:multiLevelType w:val="hybridMultilevel"/>
    <w:tmpl w:val="41746EB4"/>
    <w:lvl w:ilvl="0" w:tplc="3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52192E"/>
    <w:multiLevelType w:val="multilevel"/>
    <w:tmpl w:val="59D8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817AFE"/>
    <w:multiLevelType w:val="multilevel"/>
    <w:tmpl w:val="8284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C0D7252"/>
    <w:multiLevelType w:val="multilevel"/>
    <w:tmpl w:val="F524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B40F9E"/>
    <w:multiLevelType w:val="multilevel"/>
    <w:tmpl w:val="9EAA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8"/>
  </w:num>
  <w:num w:numId="5">
    <w:abstractNumId w:val="11"/>
  </w:num>
  <w:num w:numId="6">
    <w:abstractNumId w:val="6"/>
  </w:num>
  <w:num w:numId="7">
    <w:abstractNumId w:val="5"/>
  </w:num>
  <w:num w:numId="8">
    <w:abstractNumId w:val="10"/>
  </w:num>
  <w:num w:numId="9">
    <w:abstractNumId w:val="0"/>
  </w:num>
  <w:num w:numId="10">
    <w:abstractNumId w:val="1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3FF"/>
    <w:rsid w:val="00001602"/>
    <w:rsid w:val="0006300E"/>
    <w:rsid w:val="00063203"/>
    <w:rsid w:val="00065F4A"/>
    <w:rsid w:val="000663A3"/>
    <w:rsid w:val="000875F6"/>
    <w:rsid w:val="000D1568"/>
    <w:rsid w:val="000D42D9"/>
    <w:rsid w:val="000E08C0"/>
    <w:rsid w:val="000F6713"/>
    <w:rsid w:val="001012BD"/>
    <w:rsid w:val="00122297"/>
    <w:rsid w:val="001240AB"/>
    <w:rsid w:val="00134EE6"/>
    <w:rsid w:val="00136CDA"/>
    <w:rsid w:val="00144C17"/>
    <w:rsid w:val="001640E8"/>
    <w:rsid w:val="001A6864"/>
    <w:rsid w:val="001B258F"/>
    <w:rsid w:val="001F1313"/>
    <w:rsid w:val="00212649"/>
    <w:rsid w:val="002320E0"/>
    <w:rsid w:val="00243274"/>
    <w:rsid w:val="00272B19"/>
    <w:rsid w:val="00273E08"/>
    <w:rsid w:val="002D5277"/>
    <w:rsid w:val="002D5ADF"/>
    <w:rsid w:val="002D61D1"/>
    <w:rsid w:val="002E36D1"/>
    <w:rsid w:val="00324D8C"/>
    <w:rsid w:val="0034243E"/>
    <w:rsid w:val="00342A2C"/>
    <w:rsid w:val="00353A47"/>
    <w:rsid w:val="00376169"/>
    <w:rsid w:val="00382FF6"/>
    <w:rsid w:val="003D52C6"/>
    <w:rsid w:val="004264BE"/>
    <w:rsid w:val="00431383"/>
    <w:rsid w:val="00457C31"/>
    <w:rsid w:val="004623FF"/>
    <w:rsid w:val="00466C36"/>
    <w:rsid w:val="00480044"/>
    <w:rsid w:val="004800DC"/>
    <w:rsid w:val="004A3386"/>
    <w:rsid w:val="004B01E6"/>
    <w:rsid w:val="004B35AE"/>
    <w:rsid w:val="004C056F"/>
    <w:rsid w:val="004C3C89"/>
    <w:rsid w:val="004D5846"/>
    <w:rsid w:val="004E3682"/>
    <w:rsid w:val="004E4234"/>
    <w:rsid w:val="004E5C3D"/>
    <w:rsid w:val="004E70F6"/>
    <w:rsid w:val="004F20DD"/>
    <w:rsid w:val="00527887"/>
    <w:rsid w:val="005327C4"/>
    <w:rsid w:val="00557EAE"/>
    <w:rsid w:val="00586061"/>
    <w:rsid w:val="005B75F8"/>
    <w:rsid w:val="005C036C"/>
    <w:rsid w:val="005C03C2"/>
    <w:rsid w:val="005D10F0"/>
    <w:rsid w:val="005D4824"/>
    <w:rsid w:val="00601C93"/>
    <w:rsid w:val="00605DB4"/>
    <w:rsid w:val="00630B5D"/>
    <w:rsid w:val="00646CDE"/>
    <w:rsid w:val="00663447"/>
    <w:rsid w:val="006770CF"/>
    <w:rsid w:val="006C25F5"/>
    <w:rsid w:val="006F6051"/>
    <w:rsid w:val="00720542"/>
    <w:rsid w:val="00727C97"/>
    <w:rsid w:val="0073191B"/>
    <w:rsid w:val="00732286"/>
    <w:rsid w:val="007327C7"/>
    <w:rsid w:val="00742E4B"/>
    <w:rsid w:val="00744246"/>
    <w:rsid w:val="00760F5D"/>
    <w:rsid w:val="00762D16"/>
    <w:rsid w:val="00764353"/>
    <w:rsid w:val="007E0A70"/>
    <w:rsid w:val="007E15CD"/>
    <w:rsid w:val="007F1A85"/>
    <w:rsid w:val="0081444F"/>
    <w:rsid w:val="008149B0"/>
    <w:rsid w:val="0082205A"/>
    <w:rsid w:val="00822153"/>
    <w:rsid w:val="00850747"/>
    <w:rsid w:val="0086274F"/>
    <w:rsid w:val="008803FB"/>
    <w:rsid w:val="00897FC9"/>
    <w:rsid w:val="008A498D"/>
    <w:rsid w:val="008B1D2D"/>
    <w:rsid w:val="008B6BDF"/>
    <w:rsid w:val="008C3877"/>
    <w:rsid w:val="008D5D3B"/>
    <w:rsid w:val="008F7C1F"/>
    <w:rsid w:val="009122FE"/>
    <w:rsid w:val="0092371D"/>
    <w:rsid w:val="0094053A"/>
    <w:rsid w:val="00941B6F"/>
    <w:rsid w:val="00956DB7"/>
    <w:rsid w:val="009575EC"/>
    <w:rsid w:val="00957B6C"/>
    <w:rsid w:val="00960B78"/>
    <w:rsid w:val="009A6A22"/>
    <w:rsid w:val="009B3ED8"/>
    <w:rsid w:val="009C4828"/>
    <w:rsid w:val="009C5D4A"/>
    <w:rsid w:val="009E168E"/>
    <w:rsid w:val="009F5CF8"/>
    <w:rsid w:val="00A145D4"/>
    <w:rsid w:val="00A36DD6"/>
    <w:rsid w:val="00A578A0"/>
    <w:rsid w:val="00A60869"/>
    <w:rsid w:val="00A65894"/>
    <w:rsid w:val="00A7216A"/>
    <w:rsid w:val="00A747A1"/>
    <w:rsid w:val="00A858AD"/>
    <w:rsid w:val="00AF71ED"/>
    <w:rsid w:val="00B2253D"/>
    <w:rsid w:val="00B267BA"/>
    <w:rsid w:val="00B35090"/>
    <w:rsid w:val="00B454C5"/>
    <w:rsid w:val="00B60BCA"/>
    <w:rsid w:val="00B71AA9"/>
    <w:rsid w:val="00B82912"/>
    <w:rsid w:val="00BA283F"/>
    <w:rsid w:val="00BA5872"/>
    <w:rsid w:val="00BC0015"/>
    <w:rsid w:val="00BC6BE0"/>
    <w:rsid w:val="00BE7AA4"/>
    <w:rsid w:val="00BF0605"/>
    <w:rsid w:val="00C11AF6"/>
    <w:rsid w:val="00C32F71"/>
    <w:rsid w:val="00C70295"/>
    <w:rsid w:val="00C816E0"/>
    <w:rsid w:val="00CA55BB"/>
    <w:rsid w:val="00CB2248"/>
    <w:rsid w:val="00CC12DD"/>
    <w:rsid w:val="00CC2DBE"/>
    <w:rsid w:val="00CD5079"/>
    <w:rsid w:val="00CD690B"/>
    <w:rsid w:val="00D108C4"/>
    <w:rsid w:val="00D15010"/>
    <w:rsid w:val="00D224D4"/>
    <w:rsid w:val="00D25781"/>
    <w:rsid w:val="00D36DFF"/>
    <w:rsid w:val="00D50563"/>
    <w:rsid w:val="00D7183A"/>
    <w:rsid w:val="00D8380D"/>
    <w:rsid w:val="00D876C5"/>
    <w:rsid w:val="00D91D81"/>
    <w:rsid w:val="00D958CD"/>
    <w:rsid w:val="00DA00C0"/>
    <w:rsid w:val="00DA2484"/>
    <w:rsid w:val="00DA6E29"/>
    <w:rsid w:val="00DB2D9D"/>
    <w:rsid w:val="00DD1A40"/>
    <w:rsid w:val="00DE4B4B"/>
    <w:rsid w:val="00DF4CB3"/>
    <w:rsid w:val="00E021DC"/>
    <w:rsid w:val="00E42F68"/>
    <w:rsid w:val="00E60746"/>
    <w:rsid w:val="00E741B3"/>
    <w:rsid w:val="00E77021"/>
    <w:rsid w:val="00E95DCB"/>
    <w:rsid w:val="00EA3EA9"/>
    <w:rsid w:val="00EB7347"/>
    <w:rsid w:val="00EB75FE"/>
    <w:rsid w:val="00EC4B17"/>
    <w:rsid w:val="00EE2CC1"/>
    <w:rsid w:val="00EE5318"/>
    <w:rsid w:val="00EF6400"/>
    <w:rsid w:val="00F1058A"/>
    <w:rsid w:val="00F25496"/>
    <w:rsid w:val="00F30936"/>
    <w:rsid w:val="00F3315A"/>
    <w:rsid w:val="00F345DD"/>
    <w:rsid w:val="00F43E4E"/>
    <w:rsid w:val="00F477CA"/>
    <w:rsid w:val="00F62C2C"/>
    <w:rsid w:val="00F662D7"/>
    <w:rsid w:val="00F800ED"/>
    <w:rsid w:val="00F90871"/>
    <w:rsid w:val="00FA791E"/>
    <w:rsid w:val="00FB276B"/>
    <w:rsid w:val="00FD523B"/>
    <w:rsid w:val="00FE2187"/>
    <w:rsid w:val="00FE2E09"/>
    <w:rsid w:val="00FE53F5"/>
    <w:rsid w:val="00FF30CB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187"/>
  </w:style>
  <w:style w:type="paragraph" w:styleId="Ttulo1">
    <w:name w:val="heading 1"/>
    <w:basedOn w:val="Normal"/>
    <w:link w:val="Ttulo1Car"/>
    <w:uiPriority w:val="9"/>
    <w:qFormat/>
    <w:rsid w:val="005860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5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584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86061"/>
    <w:rPr>
      <w:rFonts w:ascii="Times New Roman" w:eastAsia="Times New Roman" w:hAnsi="Times New Roman" w:cs="Times New Roman"/>
      <w:b/>
      <w:bCs/>
      <w:kern w:val="36"/>
      <w:sz w:val="48"/>
      <w:szCs w:val="48"/>
      <w:lang w:eastAsia="es-UY"/>
    </w:rPr>
  </w:style>
  <w:style w:type="paragraph" w:styleId="NormalWeb">
    <w:name w:val="Normal (Web)"/>
    <w:basedOn w:val="Normal"/>
    <w:uiPriority w:val="99"/>
    <w:semiHidden/>
    <w:unhideWhenUsed/>
    <w:rsid w:val="00586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6634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187"/>
  </w:style>
  <w:style w:type="paragraph" w:styleId="Ttulo1">
    <w:name w:val="heading 1"/>
    <w:basedOn w:val="Normal"/>
    <w:link w:val="Ttulo1Car"/>
    <w:uiPriority w:val="9"/>
    <w:qFormat/>
    <w:rsid w:val="005860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5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584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86061"/>
    <w:rPr>
      <w:rFonts w:ascii="Times New Roman" w:eastAsia="Times New Roman" w:hAnsi="Times New Roman" w:cs="Times New Roman"/>
      <w:b/>
      <w:bCs/>
      <w:kern w:val="36"/>
      <w:sz w:val="48"/>
      <w:szCs w:val="48"/>
      <w:lang w:eastAsia="es-UY"/>
    </w:rPr>
  </w:style>
  <w:style w:type="paragraph" w:styleId="NormalWeb">
    <w:name w:val="Normal (Web)"/>
    <w:basedOn w:val="Normal"/>
    <w:uiPriority w:val="99"/>
    <w:semiHidden/>
    <w:unhideWhenUsed/>
    <w:rsid w:val="00586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663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6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22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9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6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45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16701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836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ivannamegadja@hotmail.com</dc:creator>
  <cp:lastModifiedBy>ivannamegadja@hotmail.com</cp:lastModifiedBy>
  <cp:revision>196</cp:revision>
  <dcterms:created xsi:type="dcterms:W3CDTF">2021-09-07T17:36:00Z</dcterms:created>
  <dcterms:modified xsi:type="dcterms:W3CDTF">2021-09-10T23:19:00Z</dcterms:modified>
</cp:coreProperties>
</file>