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- 08:00-16:00</w:t>
      </w:r>
    </w:p>
    <w:p>
      <w:r>
        <w:rPr>
          <w:b/>
          <w:bCs/>
        </w:rPr>
        <w:t xml:space="preserve">Tarih: 07.04.2026</w:t>
      </w:r>
    </w:p>
    <w:p>
      <w:r>
        <w:rPr>
          <w:b/>
          <w:bCs/>
        </w:rPr>
        <w:t xml:space="preserve">Saat: 13:38:27</w:t>
      </w:r>
    </w:p>
    <w:p>
      <w:r>
        <w:rPr>
          <w:b/>
          <w:bCs/>
        </w:rPr>
        <w:t xml:space="preserve">Rapor Yazan: Furkan Çelik</w:t>
      </w:r>
    </w:p>
    <w:p/>
    <w:p>
      <w:pPr>
        <w:pStyle w:val="Heading2"/>
      </w:pPr>
      <w:r>
        <w:t xml:space="preserve">Rapor İçeriği:</w:t>
      </w:r>
    </w:p>
    <w:p>
      <w:r>
        <w:t xml:space="preserve">hhh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2026-04-07T10:38:27.371Z</dcterms:created>
  <dcterms:modified xsi:type="dcterms:W3CDTF">2026-04-07T10:38:27.371Z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