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24.11.0 -->
  <w:body>
    <w:p w:rsidR="00EF035E" w:rsidRPr="00043B54" w14:paraId="4F60132F" w14:textId="71D3C5F8">
      <w:pPr>
        <w:jc w:val="center"/>
        <w:textAlignment w:val="center"/>
        <w:rPr>
          <w:rFonts w:ascii="宋体" w:eastAsia="宋体" w:hAnsi="宋体" w:cs="宋体"/>
          <w:b/>
          <w:i w:val="0"/>
          <w:color w:val="000000"/>
          <w:sz w:val="30"/>
        </w:rPr>
      </w:pPr>
      <w:r w:rsidRPr="00043B54">
        <w:drawing>
          <wp:inline>
            <wp:extent cx="12700" cy="127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043B54">
        <w:rPr>
          <w:rFonts w:ascii="宋体" w:eastAsia="宋体" w:hAnsi="宋体" w:cs="宋体"/>
          <w:b/>
          <w:i w:val="0"/>
          <w:color w:val="000000"/>
          <w:sz w:val="30"/>
        </w:rPr>
        <w:t>2025年03月30日地理作业</w:t>
      </w:r>
    </w:p>
    <w:p w:rsidR="00EF035E" w:rsidRPr="00043B54">
      <w:pPr>
        <w:jc w:val="center"/>
        <w:textAlignment w:val="center"/>
        <w:rPr>
          <w:rFonts w:ascii="黑体" w:eastAsia="黑体" w:hAnsi="黑体" w:cs="黑体"/>
          <w:b/>
          <w:i w:val="0"/>
          <w:color w:val="000000"/>
          <w:sz w:val="30"/>
        </w:rPr>
      </w:pPr>
    </w:p>
    <w:p w:rsidR="00EF035E" w:rsidRPr="00043B54">
      <w:pPr>
        <w:jc w:val="left"/>
        <w:textAlignment w:val="center"/>
        <w:rPr>
          <w:rFonts w:ascii="宋体" w:eastAsia="宋体" w:hAnsi="宋体" w:cs="宋体"/>
          <w:b/>
          <w:i w:val="0"/>
          <w:color w:val="000000"/>
          <w:sz w:val="21"/>
        </w:rPr>
      </w:pPr>
      <w:r w:rsidRPr="00043B54">
        <w:rPr>
          <w:rFonts w:ascii="宋体" w:eastAsia="宋体" w:hAnsi="宋体" w:cs="宋体"/>
          <w:b/>
          <w:i w:val="0"/>
          <w:color w:val="000000"/>
          <w:sz w:val="21"/>
        </w:rPr>
        <w:t>一、解答题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1</w:t>
      </w:r>
      <w:r>
        <w:rPr>
          <w:sz w:val="21"/>
        </w:rPr>
        <w:t>．阅读图文材料，完成下列问题。</w:t>
      </w:r>
    </w:p>
    <w:p>
      <w:pPr>
        <w:shd w:val="clear" w:color="auto" w:fill="auto"/>
        <w:spacing w:line="360" w:lineRule="auto"/>
        <w:ind w:firstLine="560"/>
        <w:jc w:val="left"/>
        <w:textAlignment w:val="center"/>
        <w:rPr>
          <w:sz w:val="21"/>
        </w:rPr>
      </w:pPr>
      <w:r>
        <w:rPr>
          <w:rFonts w:ascii="楷体" w:eastAsia="楷体" w:hAnsi="楷体" w:cs="楷体"/>
          <w:sz w:val="21"/>
        </w:rPr>
        <w:t>材料一：随着中国铁路建设产业“走出去”的步伐加快，以及中国同拉丁美洲地区双边合作的深化，中国与巴西、秘鲁启动了建设“两洋铁路”项目的可行性研究。</w:t>
      </w:r>
    </w:p>
    <w:p>
      <w:pPr>
        <w:shd w:val="clear" w:color="auto" w:fill="auto"/>
        <w:spacing w:line="360" w:lineRule="auto"/>
        <w:ind w:firstLine="560"/>
        <w:jc w:val="left"/>
        <w:textAlignment w:val="center"/>
        <w:rPr>
          <w:sz w:val="21"/>
        </w:rPr>
      </w:pPr>
      <w:r>
        <w:rPr>
          <w:rFonts w:ascii="楷体" w:eastAsia="楷体" w:hAnsi="楷体" w:cs="楷体"/>
          <w:sz w:val="21"/>
        </w:rPr>
        <w:t>材料二：利马是秘鲁最大经济文化中心，城市居民住宅非常奇特，有的住房是用纸板拼凑而成的，有的住房甚至连房顶都没有，而且当地的居民也从来不购买雨伞。</w:t>
      </w:r>
    </w:p>
    <w:p>
      <w:pPr>
        <w:shd w:val="clear" w:color="auto" w:fill="auto"/>
        <w:spacing w:line="360" w:lineRule="auto"/>
        <w:ind w:firstLine="560"/>
        <w:jc w:val="left"/>
        <w:textAlignment w:val="center"/>
        <w:rPr>
          <w:sz w:val="21"/>
        </w:rPr>
      </w:pPr>
      <w:r>
        <w:rPr>
          <w:rFonts w:ascii="楷体" w:eastAsia="楷体" w:hAnsi="楷体" w:cs="楷体"/>
          <w:sz w:val="21"/>
        </w:rPr>
        <w:t>材料三：秘鲁沿海地区面积占领土面积的11%，居住着全国52．1%的人口；中部山区面积占秘鲁领土面积的29%，居住着全国36．9%的人口；东部雨林地区占全国领土面积的60%，但人口仅占11%。为此该国实施了从马卡到首都利马的“东水西调”工程。工程大都建在海拔3500到40000米的山上，是迄今为止世界上已建的海拔最高的调水工程。</w:t>
      </w:r>
    </w:p>
    <w:p>
      <w:pPr>
        <w:shd w:val="clear" w:color="auto" w:fill="auto"/>
        <w:spacing w:line="360" w:lineRule="auto"/>
        <w:ind w:firstLine="560"/>
        <w:jc w:val="left"/>
        <w:textAlignment w:val="center"/>
        <w:rPr>
          <w:sz w:val="21"/>
        </w:rPr>
      </w:pPr>
      <w:r>
        <w:rPr>
          <w:rFonts w:ascii="楷体" w:eastAsia="楷体" w:hAnsi="楷体" w:cs="楷体"/>
          <w:sz w:val="21"/>
        </w:rPr>
        <w:t>材料四：图1示意南美“两洋铁路”线路规划，图2为秘鲁“东水西调”工程及在南美洲位置示意图、图3示意马卡和利马气候资料图。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5238750" cy="3543300"/>
            <wp:docPr id="100003" name="" descr="@@@b8c9fd227a0b42759dde467b2ba84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(1)“两洋铁路”的建成，将会削弱南、北美洲分界线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</w:t>
      </w:r>
      <w:r>
        <w:rPr>
          <w:sz w:val="21"/>
        </w:rPr>
        <w:t>的航运地位，方便太平洋沿岸地区与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</w:t>
      </w:r>
      <w:r>
        <w:rPr>
          <w:sz w:val="21"/>
        </w:rPr>
        <w:t>洋沿岸地区的交往。请简要分析中国参与“两洋铁路”建设的优势条件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</w:t>
      </w:r>
      <w:r>
        <w:rPr>
          <w:sz w:val="21"/>
        </w:rPr>
        <w:t>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(2)“两洋铁路”经过巴西北部的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</w:t>
      </w:r>
      <w:r>
        <w:rPr>
          <w:sz w:val="21"/>
        </w:rPr>
        <w:t>平原，这里人口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</w:t>
      </w:r>
      <w:r>
        <w:rPr>
          <w:sz w:val="21"/>
        </w:rPr>
        <w:t>（稠密/稀疏）。结合图文资料以及当地自然环境特点，分析“两洋铁路”建设成本高的原因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     </w:t>
      </w:r>
      <w:r>
        <w:rPr>
          <w:sz w:val="21"/>
        </w:rPr>
        <w:t>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(3)中国和秘鲁贸易往来密切，据图分析中国可能从秘鲁进口的矿产品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</w:t>
      </w:r>
      <w:r>
        <w:rPr>
          <w:sz w:val="21"/>
        </w:rPr>
        <w:t>。（至少2种）。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(4)为了减少粮食进口的依赖，秘鲁东部地区亚马孙河流域大规模砍伐热带雨林种植粮食、热带经济作物，可能会带来的不利影响有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</w:t>
      </w:r>
      <w:r>
        <w:rPr>
          <w:sz w:val="21"/>
        </w:rPr>
        <w:t>、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</w:t>
      </w:r>
      <w:r>
        <w:rPr>
          <w:sz w:val="21"/>
        </w:rPr>
        <w:t>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(5)读图文资料，从板块位置和气候的角度分析利马纸板房和无顶房的可行性。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(6)根据图文资料，分析秘鲁实施“东水西调”工程的必要性。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【答案】(1)     巴拿马运河     大西洋     铁路建设经验丰富，技术水平高。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(2)     亚马孙平原     稀疏     穿过河网密布的平原地区；穿越高大的安第斯山脉，修建难度大。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(3)铜、金、铅锌、银、铁任选两个作答即可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(4)     加剧全球气候变暖（影响全球气候）     生物多样性锐减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(5)利马为热带沙漠，终年炎热干旱，气温年较差小，无防雨之忧，故房屋可以缺少屋顶；地处南极洲板块与美洲板块交界处，地震多发，纸板拼凑而成的房屋可以减少因房屋倒塌造成的伤亡。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(6)秘鲁水资源空间分布不均，东多西少；但西部地区人口密度大，经济发达，工农业发展需水量大。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【分析】本大题以四则资料和地图为材料，设置六道小题，涉及等相关知识，考查学生对相关知识的掌握程度和读图分析能力。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详解】（1）“两洋铁路”的建成，将会削弱南、北美洲分界线巴拿马运河的航运地位，方便太平洋沿岸地区与大西洋沿岸地区的交往。中国参与“两洋铁路”建设的优势条件：中国建设铁路经验丰富，与秘鲁、巴西等国家关系良好，资金充足，技术和设备先进等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（2）读图可知，“两洋铁路”经过世界最大的亚马孙平原，由于气候湿热，人口稀疏。“两洋铁路”多次跨越河流、高山，地形复杂、建设难度大，线路长，湿热气候环境多毒虫猛兽滋扰，用工成本高，投资大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（3）中国和秘鲁贸易往来密切，据图分析中国可能从秘鲁进口的矿产品有铜、金、铅锌、银、铁等。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（4）亚马孙河流域分布着世界上最大的热带雨林，热带雨林具有巨大的环境效益，如果亚马孙河流域大规模砍伐热带雨林种植粮食、热带经济作物，会造成水土流失加剧，生物多样性锐减、全球气候变暖等不利影响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 xml:space="preserve">（5）利马纸板房和无顶房的可行性是：利马为热带沙漠气候，终年炎热干旱，气温年较差小，无防雨之忧，故房屋可以缺少屋顶；地处南极洲板块与美洲板块交界处，地震多发，纸板拼凑而成的房屋可以减少因房屋倒塌造成的伤亡。 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（6）读图3利马的气温和降水图可知，利马属于热带沙漠气候，全年高温少雨，水资源缺乏，该地区人口众多、工农业发达，对水需求量大。东部马卡为热带雨林气候，全年高温多雨，水资源丰富。所经过的地区是山区，人口稀少，对水源污染少，所以有利于水质保护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2</w:t>
      </w:r>
      <w:r>
        <w:rPr>
          <w:sz w:val="21"/>
        </w:rPr>
        <w:t>．读图，完成下列问题。</w:t>
      </w:r>
    </w:p>
    <w:p>
      <w:pPr>
        <w:shd w:val="clear" w:color="auto" w:fill="auto"/>
        <w:spacing w:line="360" w:lineRule="auto"/>
        <w:ind w:firstLine="560"/>
        <w:jc w:val="left"/>
        <w:textAlignment w:val="center"/>
        <w:rPr>
          <w:sz w:val="21"/>
        </w:rPr>
      </w:pPr>
      <w:r>
        <w:rPr>
          <w:rFonts w:ascii="楷体" w:eastAsia="楷体" w:hAnsi="楷体" w:cs="楷体"/>
          <w:sz w:val="21"/>
        </w:rPr>
        <w:t>比较法是学习区域地理的常用方法之一。</w:t>
      </w:r>
    </w:p>
    <w:p>
      <w:pPr>
        <w:shd w:val="clear" w:color="auto" w:fill="auto"/>
        <w:spacing w:line="360" w:lineRule="auto"/>
        <w:ind w:firstLine="560"/>
        <w:jc w:val="left"/>
        <w:textAlignment w:val="center"/>
        <w:rPr>
          <w:sz w:val="21"/>
        </w:rPr>
      </w:pPr>
      <w:r>
        <w:rPr>
          <w:rFonts w:ascii="楷体" w:eastAsia="楷体" w:hAnsi="楷体" w:cs="楷体"/>
          <w:sz w:val="21"/>
        </w:rPr>
        <w:t>材料一：图1“澳大利亚矿产资源和冶金工业的分布图”、图2“俄罗斯矿产和主要工业区分布图”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2524125" cy="1962150"/>
            <wp:docPr id="100005" name="" descr="@@@5daa1303-4ac8-4c88-aa3d-694bfb6b44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</w:t>
      </w: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3000375" cy="1857375"/>
            <wp:docPr id="100007" name="" descr="@@@cf1961b4-dbd9-4a74-9996-4566770cda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</w:t>
      </w:r>
    </w:p>
    <w:p>
      <w:pPr>
        <w:shd w:val="clear" w:color="auto" w:fill="auto"/>
        <w:spacing w:line="360" w:lineRule="auto"/>
        <w:ind w:firstLine="560"/>
        <w:jc w:val="left"/>
        <w:textAlignment w:val="center"/>
        <w:rPr>
          <w:sz w:val="21"/>
        </w:rPr>
      </w:pPr>
      <w:r>
        <w:rPr>
          <w:rFonts w:ascii="楷体" w:eastAsia="楷体" w:hAnsi="楷体" w:cs="楷体"/>
          <w:sz w:val="21"/>
        </w:rPr>
        <w:t>材料二：图3“澳大利亚降水量分布图”、图4“俄罗斯地形图”。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2143125" cy="2247900"/>
            <wp:docPr id="100009" name="" descr="@@@33427344-e1be-49cc-a55f-54120c6bc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3790950" cy="2219325"/>
            <wp:docPr id="100011" name="" descr="@@@ec67adc9-6924-4502-983b-b383821558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(1)描述两国地理位置的差异：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</w:t>
      </w:r>
      <w:r>
        <w:rPr>
          <w:sz w:val="21"/>
        </w:rPr>
        <w:t>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(2)图3中，A地降水量小于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</w:t>
      </w:r>
      <w:r>
        <w:rPr>
          <w:sz w:val="21"/>
        </w:rPr>
        <w:t>mm，D处气候类型是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</w:t>
      </w:r>
      <w:r>
        <w:rPr>
          <w:sz w:val="21"/>
        </w:rPr>
        <w:t>，图中A、B、C、D四地中属于“绵羊与小麦混合经营带”的是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</w:t>
      </w:r>
      <w:r>
        <w:rPr>
          <w:sz w:val="21"/>
        </w:rPr>
        <w:t>。东欧平原地势特点是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</w:t>
      </w:r>
      <w:r>
        <w:rPr>
          <w:sz w:val="21"/>
        </w:rPr>
        <w:t>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(3)澳大利亚因大量出口煤（煤炭）、铁矿石等矿产品，被称为“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</w:t>
      </w:r>
      <w:r>
        <w:rPr>
          <w:sz w:val="21"/>
        </w:rPr>
        <w:t>”的国家，俄罗斯大量出口石油、天然气，获得“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</w:t>
      </w:r>
      <w:r>
        <w:rPr>
          <w:sz w:val="21"/>
        </w:rPr>
        <w:t>”的美誉。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(4)钢铁工业是澳大利亚和俄罗斯主要的工业部门之一。结合图中信息，说明两国利于钢铁工业发展的资源条件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</w:t>
      </w:r>
      <w:r>
        <w:rPr>
          <w:sz w:val="21"/>
        </w:rPr>
        <w:t>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(5)澳大利亚和俄罗斯人口和城市稀少的地区，从气候角度分析两地人口和城市稀少的原因。E地：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</w:t>
      </w:r>
      <w:r>
        <w:rPr>
          <w:sz w:val="21"/>
        </w:rPr>
        <w:t>。F地：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</w:t>
      </w:r>
      <w:r>
        <w:rPr>
          <w:sz w:val="21"/>
        </w:rPr>
        <w:t>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答案】(1)澳大利亚四面环海，独占一个大陆；俄罗斯北临北冰洋，东临太平洋，是一个海陆兼备的国家。澳大利亚主要位于南半球，中低纬度，热带和南温带；俄罗斯主要位于北半球，中高纬度，北温带与北寒带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(2)     200     热带草原气候     C     北高南低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(3)     坐在矿车上     世界加油站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(4)（煤）铁矿产资源丰富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(5)     热带沙漠气候（或全年高温少雨或炎热干燥），过于干旱     纬度高（或寒带气候或位于北极圈内、或位于北冰洋沿岸），气候寒冷（气温低）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分析】本大题以澳大利亚和俄罗斯相关资料图为材料，共设置五道小题，涉及澳大利亚和俄罗斯的地理位置、澳大利亚的气候、澳大利亚的农业、俄罗斯和澳大利亚的矿产资源、澳大利亚和俄罗斯的人口城市分布等知识点，考查学生的读图能力、分析运用地理知识的能力，培养学生的地理核心素养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详解】（1）读图可知，澳大利是一个四面环海、独占一个大陆的国家；俄罗斯位于亚欧大陆北部，北临北冰洋，东临太平洋，是一个海陆兼备的国家。南回归线穿过澳大利亚中部，30°S穿过澳大利亚南部，澳大利亚主要位于南半球，中低纬度，热带和南温带；北极圈穿过俄罗斯北部，60°N穿过俄罗斯中部，俄罗斯主要位于北半球，中高纬度，北温带与北寒带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（2）读图3可知，A地降水量小于200mm，属于热带沙漠气候；D处气候类型是热带草原气候，全年高温，分干湿两季；图中A、B、C、D四地中属于“绵羊与小麦混合经营带”的是C；读图4可知，东欧平原上的河流大多自北向南流，由此判断东欧平原地势特点是北高南低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（3）根据所学知识可知，澳大利亚因大量出口煤（煤炭）、铁矿石等矿产品，被称为“坐在矿车上”的国家，俄罗斯大量出口石油、天然气，获得“世界加油站”的美誉。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（4）读图1和图2可知，澳大利亚和俄罗斯的煤炭资源、铁矿资源丰富，有利于两国发展钢铁工业。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（5）读图3和图4结合所学知识分析可知，澳大利亚E地人口和城市稀少，主要是因为该地区属于热带沙漠气候，全年炎热干燥，降水稀少，不适宜人类居住；俄罗斯F地人口和城市稀少，主要是因为该地区纬度高，位于北极圈以内，气候寒冷，不适宜人类居住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3</w:t>
      </w:r>
      <w:r>
        <w:rPr>
          <w:sz w:val="21"/>
        </w:rPr>
        <w:t>．洞里萨湖是东南亚最大的淡水湖泊，具有调节湄公河水量的功能，且表面水温具有明显的季节变化。洞里萨湖盛产的渔获千年前就滋养着吴哥王朝，遗留了众多的名胜古迹。图1是洞里萨湖位置图，图2为洞里萨湖及周边地区气温曲线和降水量柱状图。阅读图文资料，回答系列问题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5276800" cy="2559295"/>
            <wp:docPr id="100013" name="" descr="@@@1c4b6804eff8459aa8ec22d376c7f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00" cy="255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(1)洞里萨湖具有调节湄公河水量的功能，请具体分析。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(2)洞里萨湖位于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</w:t>
      </w:r>
      <w:r>
        <w:rPr>
          <w:sz w:val="21"/>
        </w:rPr>
        <w:t>气候区，4-5月是洞里萨湖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</w:t>
      </w:r>
      <w:r>
        <w:rPr>
          <w:sz w:val="21"/>
        </w:rPr>
        <w:t>季，6-8月是洞里萨湖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</w:t>
      </w:r>
      <w:r>
        <w:rPr>
          <w:sz w:val="21"/>
        </w:rPr>
        <w:t>季。与4-5月相比，6-8月洞里萨湖表面水温明显降低，从气候等方面分析原因（至少两点）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</w:t>
      </w:r>
      <w:r>
        <w:rPr>
          <w:sz w:val="21"/>
        </w:rPr>
        <w:t>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(3)洞里萨湖位于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</w:t>
      </w:r>
      <w:r>
        <w:rPr>
          <w:sz w:val="21"/>
        </w:rPr>
        <w:t xml:space="preserve"> （国家），该国著名的旅游景点是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</w:t>
      </w:r>
      <w:r>
        <w:rPr>
          <w:sz w:val="21"/>
        </w:rPr>
        <w:t>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(4)去该地区旅游需要准备什么物品，并解释原因。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【答案】(1)雨季，湄公河水量较大，河水入洞里萨湖，蓄水防洪（减轻汛期压力）；旱季，湄公河水量较少，洞里萨湖湖水流入湄公河，可以补充湄公河水量。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(2)     热带季风     旱     雨     ①洞里萨湖最高气温出现在4月（4-5月），6-8月气温下降，水温下降；②6-8月降水比4-5月多，晴天比4-5月少，光照少（太阳辐射少）。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(3)     柬埔寨     吴哥窟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(4)防晒物品，原因：纬度低，太阳高度大，光照强。雨具，原因：该地为热带季风气候，降水多。轻薄衣物，原因：该地位于热带，气温高。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【分析】本题以洞里萨湖位置图、洞里萨湖及周边地区气温曲线和降水量柱状图为材料，涉及湖泊的调节作用、气候与湖泊水温的关系、旅游地理等知识点，考查学生读图能力和分析问题和解决问题的能力。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详解】（1）洞里萨湖对湄公河径流的调节作用：具有削峰补枯的作用，夏季湄公河流域正是雨季，流量较多，洞里萨湖可以蓄洪分洪调节湄公河的流量；冬季湄公河流域正值枯水期，洞里萨湖可以补充湄公河的水量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（2）洞里萨湖由于地处热带季风气候区，水位季节变化很大。洞里萨湖所在地为热带季风气候，4-5月为旱季，6-8月为雨季，降水增多，云量增多，表面湖水吸收太阳辐射减少，水温下降；6-8月西南季风风速大，加快湖面蒸发，水温下降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（3）读图可知，洞里萨湖位于柬埔寨，该国著名的旅游景点是吴哥窟。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（4）该地位于东南亚，属于热带季风气候，气候较热，所以夏装是必须带的，最冷的时候再带一件薄的外套就可以了，东南亚紫外线也比较强，带上太阳镜、太阳伞、防晒霜等，是很有必要的；其次当地雨季降水多，可以携带雨伞、雨衣等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4</w:t>
      </w:r>
      <w:r>
        <w:rPr>
          <w:sz w:val="21"/>
        </w:rPr>
        <w:t>．结合下列图文材料，回答下列各题。</w:t>
      </w:r>
    </w:p>
    <w:p>
      <w:pPr>
        <w:shd w:val="clear" w:color="auto" w:fill="auto"/>
        <w:spacing w:line="360" w:lineRule="auto"/>
        <w:ind w:firstLine="560"/>
        <w:jc w:val="left"/>
        <w:textAlignment w:val="center"/>
        <w:rPr>
          <w:sz w:val="21"/>
        </w:rPr>
      </w:pPr>
      <w:r>
        <w:rPr>
          <w:rFonts w:ascii="楷体" w:eastAsia="楷体" w:hAnsi="楷体" w:cs="楷体"/>
          <w:sz w:val="21"/>
        </w:rPr>
        <w:t>材料一：撒哈拉以南的非洲各国和南美洲巴西的经济都处于发展阶段，在人文、自然条件和资源方面有着很多异同之处，在发展中可以相互借鉴。</w:t>
      </w:r>
    </w:p>
    <w:p>
      <w:pPr>
        <w:shd w:val="clear" w:color="auto" w:fill="auto"/>
        <w:spacing w:line="360" w:lineRule="auto"/>
        <w:ind w:firstLine="560"/>
        <w:jc w:val="left"/>
        <w:textAlignment w:val="center"/>
        <w:rPr>
          <w:sz w:val="21"/>
        </w:rPr>
      </w:pPr>
      <w:r>
        <w:rPr>
          <w:rFonts w:ascii="楷体" w:eastAsia="楷体" w:hAnsi="楷体" w:cs="楷体"/>
          <w:sz w:val="21"/>
        </w:rPr>
        <w:t>材料二：巴西热带雨林正面临严重的破坏，根据公开数据显示，巴西公布了2021年7月至2022年2月对热带雨林砍伐的数据，该数据显示，巴西亚马逊热带雨林损毁面积达到了13235平方公里（约为上海市总面积的2倍多）同比增加近22%，达到过去15年以来的最高水平。</w:t>
      </w:r>
    </w:p>
    <w:p>
      <w:pPr>
        <w:shd w:val="clear" w:color="auto" w:fill="auto"/>
        <w:spacing w:line="360" w:lineRule="auto"/>
        <w:jc w:val="both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5086350" cy="2124075"/>
            <wp:docPr id="100015" name="" descr="@@@0c4db35e-e258-44d3-8fa4-e481b2337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(1)从海陆位置看，撒哈拉以南的非洲和巴西共同濒临的大洋是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</w:t>
      </w:r>
      <w:r>
        <w:rPr>
          <w:sz w:val="21"/>
        </w:rPr>
        <w:t>；从纬度位置看，两者的共同点是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</w:t>
      </w:r>
      <w:r>
        <w:rPr>
          <w:sz w:val="21"/>
        </w:rPr>
        <w:t>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(2)图中甲乙两河流，流量大、流域面积广，是因为都流经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</w:t>
      </w:r>
      <w:r>
        <w:rPr>
          <w:sz w:val="21"/>
        </w:rPr>
        <w:t>气候区。水能资源比较丰富的是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     </w:t>
      </w:r>
      <w:r>
        <w:rPr>
          <w:sz w:val="21"/>
        </w:rPr>
        <w:t>（填名称），试分析其原因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</w:t>
      </w:r>
      <w:r>
        <w:rPr>
          <w:sz w:val="21"/>
        </w:rPr>
        <w:t>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(3)撒哈拉以南的非洲是世界上黑种人的故乡，巴西最显著的人口特征是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</w:t>
      </w:r>
      <w:r>
        <w:rPr>
          <w:sz w:val="21"/>
        </w:rPr>
        <w:t>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(4)原产于撒哈拉以南的非洲，但却在巴西种植面积、产量和出口量居世界首位的热带作物是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</w:t>
      </w:r>
      <w:r>
        <w:rPr>
          <w:sz w:val="21"/>
        </w:rPr>
        <w:t>，它主要种植于该国的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</w:t>
      </w:r>
      <w:r>
        <w:rPr>
          <w:sz w:val="21"/>
        </w:rPr>
        <w:t>部。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(5)乙河流域分布着世界上面积最大的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</w:t>
      </w:r>
      <w:r>
        <w:rPr>
          <w:sz w:val="21"/>
        </w:rPr>
        <w:t>（植被），目前该植被正面临严重的破坏，请简要分析该植被破坏给环境带来的影响有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</w:t>
      </w:r>
      <w:r>
        <w:rPr>
          <w:sz w:val="21"/>
        </w:rPr>
        <w:t>。（答出一条即可）</w:t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(6)20世纪以来，在发展中国家中，巴西经济水平提升很快，发展历程如图：</w:t>
      </w:r>
    </w:p>
    <w:p>
      <w:pPr>
        <w:shd w:val="clear" w:color="auto" w:fill="auto"/>
        <w:spacing w:line="360" w:lineRule="auto"/>
        <w:jc w:val="both"/>
        <w:textAlignment w:val="center"/>
        <w:rPr>
          <w:sz w:val="21"/>
        </w:rPr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5276800" cy="574398"/>
            <wp:docPr id="100017" name="" descr="@@@971e7a06-3cc3-42ed-91ad-ef844626f3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00" cy="57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巴西经济发展历程可为撒哈拉以南的非洲国家提供的经验是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</w:t>
      </w:r>
      <w:r>
        <w:rPr>
          <w:sz w:val="21"/>
        </w:rPr>
        <w:t>。（答出两条即可）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【答案】(1)     大西洋     地处低纬度的热带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(2)     热带雨林     刚果河     地势落差大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(3)混血人种比重大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(4)     咖啡     东南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(5)     热带雨林     生物多样性减少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(6)发展多样化农业；充分利用资源，加快工业化进程。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【分析】本大题以非洲和巴西地图为材料，涉及地理位置、河流、气候、人种、农业、热带雨林的生态需要、可持续发展等相关内容，考查学生掌握课本知识的能力和区域认知的地理素养。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【详解】（1）从海陆位置看，撒哈拉以南的非洲和巴西共同濒临的大洋是大西洋，是世界第二大洋；从纬度位置看，两者的共同点是绝大部分地处低纬度地区的热带。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（2）甲是非洲刚果河流域，乙是南美洲亚马孙河流域，都属于热带雨林气候区，终年高温多雨，河流流量大、流域面积广。其中，水能资源比较丰富的是甲刚果河，其原因是刚果河地势落差大，水能资源丰富。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（3）撒哈拉以南的非洲是世界上黑种人的故乡，巴西最显著的人口特征是混血人种比重大，有世界人种大熔炉之称。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（4）原产于撒哈拉以南的非洲，但却在巴西种植面积、产量和出口量居世界首位的热带作物是咖啡，读图可知，巴西的咖啡主要种植于该国的东南部。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（5）乙亚马孙河流域分布着世界上面积最大的热带雨林，具有调节气候、涵养水源、保护生物多样性等多种功能，目前该植被正面临严重的破坏，该植被破坏给环境带来的影响有生物多样性减少、全球气候变暖加剧等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  <w:r>
        <w:rPr>
          <w:sz w:val="21"/>
        </w:rPr>
        <w:t>（6）巴西经济发展历程可为撒哈拉以南的非洲国家提供的经验是：发展多样化农业，发展农产品加工业，摆脱单一商品经济，利用本地区丰富的铁、黄金、金刚石等自然资源，因地制宜发展相应的钢铁工业、冶金工业等工业部门，加快工业化进程。</w:t>
      </w:r>
    </w:p>
    <w:p>
      <w:pPr>
        <w:shd w:val="clear" w:color="auto" w:fill="F2F2F2"/>
        <w:spacing w:line="360" w:lineRule="auto"/>
        <w:jc w:val="left"/>
        <w:textAlignment w:val="center"/>
        <w:rPr>
          <w:sz w:val="21"/>
        </w:rPr>
      </w:pPr>
    </w:p>
    <w:sectPr>
      <w:footerReference w:type="even" r:id="rId14"/>
      <w:footerReference w:type="default" r:id="rId15"/>
      <w:pgSz w:w="11907" w:h="16839" w:code="9"/>
      <w:pgMar w:top="1440" w:right="1800" w:bottom="1440" w:left="1800" w:header="851" w:footer="425" w:gutter="0"/>
      <w:cols w:num="1" w:sep="1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5687" w:rsidRPr="00BC62FB" w:rsidP="00BC62FB">
    <w:pPr>
      <w:jc w:val="center"/>
    </w:pPr>
    <w:r>
      <w:rPr>
        <w:rFonts w:hint="eastAsia"/>
      </w:rPr>
      <w:t>试卷第</w:t>
    </w:r>
    <w:r>
      <w:fldChar w:fldCharType="begin"/>
    </w:r>
    <w:r>
      <w:instrText xml:space="preserve"> =</w:instrTex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instrText>1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>
      <w:rPr>
        <w:noProof/>
      </w:rPr>
      <w:t>1</w:t>
    </w:r>
    <w:r>
      <w:fldChar w:fldCharType="end"/>
    </w:r>
    <w:r>
      <w:rPr>
        <w:rFonts w:hint="eastAsia"/>
      </w:rPr>
      <w:t>页，共</w:t>
    </w:r>
    <w:r>
      <w:fldChar w:fldCharType="begin"/>
    </w:r>
    <w:r>
      <w:instrText xml:space="preserve"> =</w:instrText>
    </w:r>
    <w:r>
      <w:fldChar w:fldCharType="begin"/>
    </w:r>
    <w:r>
      <w:instrText xml:space="preserve">sectionpages  </w:instrText>
    </w:r>
    <w:r>
      <w:fldChar w:fldCharType="separate"/>
    </w:r>
    <w:r>
      <w:rPr>
        <w:noProof/>
      </w:rPr>
      <w:instrText>3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>
      <w:rPr>
        <w:noProof/>
      </w:rPr>
      <w:t>3</w:t>
    </w:r>
    <w:r>
      <w:fldChar w:fldCharType="end"/>
    </w:r>
    <w:r>
      <w:rPr>
        <w:rFonts w:hint="eastAsia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5687" w:rsidRPr="00BC62FB" w:rsidP="00BC62FB">
    <w:pPr>
      <w:jc w:val="center"/>
    </w:pPr>
    <w:r>
      <w:rPr>
        <w:rFonts w:hint="eastAsia"/>
      </w:rPr>
      <w:t>试卷第</w:t>
    </w:r>
    <w:r>
      <w:fldChar w:fldCharType="begin"/>
    </w:r>
    <w:r>
      <w:instrText xml:space="preserve"> =</w:instrTex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instrText>1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>
      <w:rPr>
        <w:noProof/>
      </w:rPr>
      <w:t>1</w:t>
    </w:r>
    <w:r>
      <w:fldChar w:fldCharType="end"/>
    </w:r>
    <w:r>
      <w:rPr>
        <w:rFonts w:hint="eastAsia"/>
      </w:rPr>
      <w:t>页，共</w:t>
    </w:r>
    <w:r>
      <w:fldChar w:fldCharType="begin"/>
    </w:r>
    <w:r>
      <w:instrText xml:space="preserve"> =</w:instrText>
    </w:r>
    <w:r>
      <w:fldChar w:fldCharType="begin"/>
    </w:r>
    <w:r>
      <w:instrText xml:space="preserve">sectionpages  </w:instrText>
    </w:r>
    <w:r>
      <w:fldChar w:fldCharType="separate"/>
    </w:r>
    <w:r>
      <w:rPr>
        <w:noProof/>
      </w:rPr>
      <w:instrText>3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>
      <w:rPr>
        <w:noProof/>
      </w:rPr>
      <w:t>3</w:t>
    </w:r>
    <w:r>
      <w:fldChar w:fldCharType="end"/>
    </w:r>
    <w:r>
      <w:rPr>
        <w:rFonts w:hint="eastAsia"/>
      </w:rPr>
      <w:t>页</w: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bordersDoNotSurroundHeader/>
  <w:bordersDoNotSurroundFooter/>
  <w:proofState w:spelling="clean" w:grammar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6B0"/>
    <w:rsid w:val="00043B54"/>
    <w:rsid w:val="001D7A06"/>
    <w:rsid w:val="00284433"/>
    <w:rsid w:val="002A1EC6"/>
    <w:rsid w:val="002E035E"/>
    <w:rsid w:val="004E46D8"/>
    <w:rsid w:val="00537201"/>
    <w:rsid w:val="006A4C40"/>
    <w:rsid w:val="006B16C5"/>
    <w:rsid w:val="00776133"/>
    <w:rsid w:val="00811C76"/>
    <w:rsid w:val="00855687"/>
    <w:rsid w:val="008C07DE"/>
    <w:rsid w:val="00A30CCE"/>
    <w:rsid w:val="00AC3E9C"/>
    <w:rsid w:val="00BC2225"/>
    <w:rsid w:val="00BC4F14"/>
    <w:rsid w:val="00BC62FB"/>
    <w:rsid w:val="00BF535F"/>
    <w:rsid w:val="00C806B0"/>
    <w:rsid w:val="00E476EE"/>
    <w:rsid w:val="00EF035E"/>
    <w:rsid w:val="00F16B29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522DA7E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Char"/>
    <w:uiPriority w:val="99"/>
    <w:unhideWhenUsed/>
    <w:rsid w:val="007761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DefaultParagraphFont"/>
    <w:link w:val="Header"/>
    <w:uiPriority w:val="99"/>
    <w:rsid w:val="00776133"/>
    <w:rPr>
      <w:sz w:val="18"/>
      <w:szCs w:val="18"/>
    </w:rPr>
  </w:style>
  <w:style w:type="paragraph" w:styleId="Footer">
    <w:name w:val="footer"/>
    <w:basedOn w:val="Normal"/>
    <w:link w:val="Char0"/>
    <w:uiPriority w:val="99"/>
    <w:unhideWhenUsed/>
    <w:rsid w:val="007761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DefaultParagraphFont"/>
    <w:link w:val="Footer"/>
    <w:uiPriority w:val="99"/>
    <w:rsid w:val="0077613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1" Type="http://schemas.openxmlformats.org/officeDocument/2006/relationships/image" Target="media/image7.png" /><Relationship Id="rId12" Type="http://schemas.openxmlformats.org/officeDocument/2006/relationships/image" Target="media/image8.png" /><Relationship Id="rId13" Type="http://schemas.openxmlformats.org/officeDocument/2006/relationships/image" Target="media/image9.png" /><Relationship Id="rId14" Type="http://schemas.openxmlformats.org/officeDocument/2006/relationships/footer" Target="footer1.xml" /><Relationship Id="rId15" Type="http://schemas.openxmlformats.org/officeDocument/2006/relationships/footer" Target="footer2.xml" /><Relationship Id="rId16" Type="http://schemas.openxmlformats.org/officeDocument/2006/relationships/theme" Target="theme/theme1.xml" /><Relationship Id="rId17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image" Target="media/image4.png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="http://schemas.openxmlformats.org/officeDocument/2006/bibliography"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BD8B74-E658-41D0-A583-9C5836944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组卷网zujuan.xkw.com</dc:creator>
  <cp:lastModifiedBy>组卷网</cp:lastModifiedBy>
  <cp:revision>18</cp:revision>
  <dcterms:created xsi:type="dcterms:W3CDTF">2017-07-19T12:07:00Z</dcterms:created>
  <dcterms:modified xsi:type="dcterms:W3CDTF">2025-01-10T02:56:00Z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eprocessed">
    <vt:lpwstr>1</vt:lpwstr>
  </property>
  <property name="version" fmtid="{D5CDD505-2E9C-101B-9397-08002B2CF9AE}" pid="3">
    <vt:lpwstr>772fd45709a5482a88f1d7331f2bc0camja3otg1otc2nw</vt:lpwstr>
  </property>
</Properties>
</file>