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7A138" w14:textId="77777777" w:rsidR="000C60AB" w:rsidRDefault="005F7B76">
      <w:pPr>
        <w:rPr>
          <w:rFonts w:ascii="Geneva" w:hAnsi="Geneva"/>
          <w:sz w:val="32"/>
        </w:rPr>
      </w:pPr>
      <w:r w:rsidRPr="005F7B76">
        <w:rPr>
          <w:rFonts w:ascii="Geneva" w:hAnsi="Geneva"/>
          <w:sz w:val="32"/>
        </w:rPr>
        <w:t xml:space="preserve">Task Three: </w:t>
      </w:r>
      <w:r>
        <w:rPr>
          <w:rFonts w:ascii="Geneva" w:hAnsi="Geneva"/>
          <w:sz w:val="32"/>
        </w:rPr>
        <w:t>Decision Structures</w:t>
      </w:r>
    </w:p>
    <w:p w14:paraId="514CC407" w14:textId="77777777" w:rsidR="005321CA" w:rsidRDefault="005321CA">
      <w:pPr>
        <w:rPr>
          <w:rFonts w:ascii="Geneva" w:hAnsi="Geneva"/>
          <w:sz w:val="32"/>
        </w:rPr>
      </w:pPr>
      <w:bookmarkStart w:id="0" w:name="_GoBack"/>
      <w:bookmarkEnd w:id="0"/>
    </w:p>
    <w:p w14:paraId="4F10B197" w14:textId="77777777" w:rsidR="005F7B76" w:rsidRDefault="005F7B76">
      <w:pPr>
        <w:rPr>
          <w:rFonts w:ascii="Geneva" w:hAnsi="Geneva"/>
        </w:rPr>
      </w:pPr>
      <w:r>
        <w:rPr>
          <w:rFonts w:ascii="Geneva" w:hAnsi="Geneva"/>
        </w:rPr>
        <w:t>In the last task, you outputted something based on what the user had inputted. However, this was simply copying what the user had inputted and output it.</w:t>
      </w:r>
    </w:p>
    <w:p w14:paraId="4E79DC4D" w14:textId="77777777" w:rsidR="005F7B76" w:rsidRDefault="005F7B76">
      <w:pPr>
        <w:rPr>
          <w:rFonts w:ascii="Geneva" w:hAnsi="Geneva"/>
        </w:rPr>
      </w:pPr>
    </w:p>
    <w:p w14:paraId="340545C6" w14:textId="77777777" w:rsidR="005F7B76" w:rsidRDefault="005F7B76">
      <w:pPr>
        <w:rPr>
          <w:rFonts w:ascii="Geneva" w:hAnsi="Geneva"/>
        </w:rPr>
      </w:pPr>
      <w:r>
        <w:rPr>
          <w:rFonts w:ascii="Geneva" w:hAnsi="Geneva"/>
        </w:rPr>
        <w:t>Programmers often need the computer to make complicated decisions based on user input. That’s where decision structures come in. However, before learning about decision structures, it is necessary to understand a few common binary operators:</w:t>
      </w:r>
    </w:p>
    <w:p w14:paraId="49528190" w14:textId="77777777" w:rsidR="005F7B76" w:rsidRDefault="005F7B76">
      <w:pPr>
        <w:rPr>
          <w:rFonts w:ascii="Geneva" w:hAnsi="Geneva"/>
        </w:rPr>
      </w:pPr>
    </w:p>
    <w:tbl>
      <w:tblPr>
        <w:tblStyle w:val="TableGrid"/>
        <w:tblW w:w="92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5"/>
        <w:gridCol w:w="1855"/>
        <w:gridCol w:w="1855"/>
        <w:gridCol w:w="1855"/>
        <w:gridCol w:w="1856"/>
      </w:tblGrid>
      <w:tr w:rsidR="005F7B76" w:rsidRPr="00156B38" w14:paraId="3665062E" w14:textId="77777777" w:rsidTr="0012306F">
        <w:trPr>
          <w:trHeight w:val="958"/>
          <w:jc w:val="center"/>
        </w:trPr>
        <w:tc>
          <w:tcPr>
            <w:tcW w:w="1855" w:type="dxa"/>
          </w:tcPr>
          <w:p w14:paraId="7D4159D6" w14:textId="77777777" w:rsidR="005F7B76" w:rsidRPr="00156B38" w:rsidRDefault="005F7B76" w:rsidP="0012306F">
            <w:pPr>
              <w:jc w:val="center"/>
              <w:rPr>
                <w:rFonts w:ascii="Geneva" w:hAnsi="Geneva"/>
                <w:sz w:val="52"/>
                <w:szCs w:val="52"/>
              </w:rPr>
            </w:pPr>
            <w:r>
              <w:rPr>
                <w:rFonts w:ascii="Geneva" w:hAnsi="Geneva"/>
                <w:sz w:val="52"/>
                <w:szCs w:val="52"/>
              </w:rPr>
              <w:t>+</w:t>
            </w:r>
          </w:p>
        </w:tc>
        <w:tc>
          <w:tcPr>
            <w:tcW w:w="1855" w:type="dxa"/>
          </w:tcPr>
          <w:p w14:paraId="4F204F7E" w14:textId="77777777" w:rsidR="005F7B76" w:rsidRPr="00156B38" w:rsidRDefault="005F7B76" w:rsidP="0012306F">
            <w:pPr>
              <w:jc w:val="center"/>
              <w:rPr>
                <w:rFonts w:ascii="Geneva" w:hAnsi="Geneva"/>
                <w:sz w:val="52"/>
                <w:szCs w:val="52"/>
              </w:rPr>
            </w:pPr>
            <w:r>
              <w:rPr>
                <w:rFonts w:ascii="Geneva" w:hAnsi="Geneva"/>
                <w:sz w:val="52"/>
                <w:szCs w:val="52"/>
              </w:rPr>
              <w:t>-</w:t>
            </w:r>
          </w:p>
        </w:tc>
        <w:tc>
          <w:tcPr>
            <w:tcW w:w="1855" w:type="dxa"/>
          </w:tcPr>
          <w:p w14:paraId="25966C37" w14:textId="77777777" w:rsidR="005F7B76" w:rsidRPr="00156B38" w:rsidRDefault="005F7B76" w:rsidP="0012306F">
            <w:pPr>
              <w:jc w:val="center"/>
              <w:rPr>
                <w:rFonts w:ascii="Geneva" w:hAnsi="Geneva"/>
                <w:sz w:val="52"/>
                <w:szCs w:val="52"/>
              </w:rPr>
            </w:pPr>
            <w:r>
              <w:rPr>
                <w:rFonts w:ascii="Geneva" w:hAnsi="Geneva"/>
                <w:sz w:val="52"/>
                <w:szCs w:val="52"/>
              </w:rPr>
              <w:t>*</w:t>
            </w:r>
          </w:p>
        </w:tc>
        <w:tc>
          <w:tcPr>
            <w:tcW w:w="1855" w:type="dxa"/>
          </w:tcPr>
          <w:p w14:paraId="16C252D9" w14:textId="77777777" w:rsidR="005F7B76" w:rsidRPr="00156B38" w:rsidRDefault="005F7B76" w:rsidP="0012306F">
            <w:pPr>
              <w:jc w:val="center"/>
              <w:rPr>
                <w:rFonts w:ascii="Geneva" w:hAnsi="Geneva"/>
                <w:sz w:val="52"/>
                <w:szCs w:val="52"/>
              </w:rPr>
            </w:pPr>
            <w:r>
              <w:rPr>
                <w:rFonts w:ascii="Geneva" w:hAnsi="Geneva"/>
                <w:sz w:val="52"/>
                <w:szCs w:val="52"/>
              </w:rPr>
              <w:t>/</w:t>
            </w:r>
          </w:p>
        </w:tc>
        <w:tc>
          <w:tcPr>
            <w:tcW w:w="1856" w:type="dxa"/>
          </w:tcPr>
          <w:p w14:paraId="37F112A5" w14:textId="77777777" w:rsidR="005F7B76" w:rsidRPr="00156B38" w:rsidRDefault="005F7B76" w:rsidP="0012306F">
            <w:pPr>
              <w:jc w:val="center"/>
              <w:rPr>
                <w:rFonts w:ascii="Geneva" w:hAnsi="Geneva"/>
                <w:sz w:val="52"/>
                <w:szCs w:val="52"/>
                <w:vertAlign w:val="superscript"/>
              </w:rPr>
            </w:pPr>
            <w:r>
              <w:rPr>
                <w:rFonts w:ascii="Geneva" w:hAnsi="Geneva"/>
                <w:sz w:val="52"/>
                <w:szCs w:val="52"/>
              </w:rPr>
              <w:t>%</w:t>
            </w:r>
            <w:r>
              <w:rPr>
                <w:rFonts w:ascii="Geneva" w:hAnsi="Geneva"/>
                <w:sz w:val="52"/>
                <w:szCs w:val="52"/>
                <w:vertAlign w:val="superscript"/>
              </w:rPr>
              <w:t>*</w:t>
            </w:r>
          </w:p>
        </w:tc>
      </w:tr>
      <w:tr w:rsidR="005F7B76" w14:paraId="0A450034" w14:textId="77777777" w:rsidTr="0012306F">
        <w:trPr>
          <w:trHeight w:val="958"/>
          <w:jc w:val="center"/>
        </w:trPr>
        <w:tc>
          <w:tcPr>
            <w:tcW w:w="1855" w:type="dxa"/>
          </w:tcPr>
          <w:p w14:paraId="5CAADC10" w14:textId="77777777" w:rsidR="005F7B76" w:rsidRDefault="005F7B76" w:rsidP="0012306F">
            <w:pPr>
              <w:jc w:val="center"/>
              <w:rPr>
                <w:rFonts w:ascii="Geneva" w:hAnsi="Geneva"/>
              </w:rPr>
            </w:pPr>
            <w:r>
              <w:rPr>
                <w:rFonts w:ascii="Geneva" w:hAnsi="Geneva"/>
              </w:rPr>
              <w:t>Addition</w:t>
            </w:r>
          </w:p>
        </w:tc>
        <w:tc>
          <w:tcPr>
            <w:tcW w:w="1855" w:type="dxa"/>
          </w:tcPr>
          <w:p w14:paraId="21C94B59" w14:textId="77777777" w:rsidR="005F7B76" w:rsidRDefault="005F7B76" w:rsidP="0012306F">
            <w:pPr>
              <w:jc w:val="center"/>
              <w:rPr>
                <w:rFonts w:ascii="Geneva" w:hAnsi="Geneva"/>
              </w:rPr>
            </w:pPr>
            <w:r>
              <w:rPr>
                <w:rFonts w:ascii="Geneva" w:hAnsi="Geneva"/>
              </w:rPr>
              <w:t>Subtraction</w:t>
            </w:r>
          </w:p>
        </w:tc>
        <w:tc>
          <w:tcPr>
            <w:tcW w:w="1855" w:type="dxa"/>
          </w:tcPr>
          <w:p w14:paraId="425C60A3" w14:textId="77777777" w:rsidR="005F7B76" w:rsidRDefault="005F7B76" w:rsidP="0012306F">
            <w:pPr>
              <w:jc w:val="center"/>
              <w:rPr>
                <w:rFonts w:ascii="Geneva" w:hAnsi="Geneva"/>
              </w:rPr>
            </w:pPr>
            <w:r>
              <w:rPr>
                <w:rFonts w:ascii="Geneva" w:hAnsi="Geneva"/>
              </w:rPr>
              <w:t>Multiplication</w:t>
            </w:r>
          </w:p>
        </w:tc>
        <w:tc>
          <w:tcPr>
            <w:tcW w:w="1855" w:type="dxa"/>
          </w:tcPr>
          <w:p w14:paraId="6CF415BE" w14:textId="77777777" w:rsidR="005F7B76" w:rsidRDefault="005F7B76" w:rsidP="0012306F">
            <w:pPr>
              <w:jc w:val="center"/>
              <w:rPr>
                <w:rFonts w:ascii="Geneva" w:hAnsi="Geneva"/>
              </w:rPr>
            </w:pPr>
            <w:r>
              <w:rPr>
                <w:rFonts w:ascii="Geneva" w:hAnsi="Geneva"/>
              </w:rPr>
              <w:t>Division</w:t>
            </w:r>
          </w:p>
        </w:tc>
        <w:tc>
          <w:tcPr>
            <w:tcW w:w="1856" w:type="dxa"/>
          </w:tcPr>
          <w:p w14:paraId="6AF313A1" w14:textId="77777777" w:rsidR="005F7B76" w:rsidRDefault="005F7B76" w:rsidP="0012306F">
            <w:pPr>
              <w:jc w:val="center"/>
              <w:rPr>
                <w:rFonts w:ascii="Geneva" w:hAnsi="Geneva"/>
              </w:rPr>
            </w:pPr>
            <w:r>
              <w:rPr>
                <w:rFonts w:ascii="Geneva" w:hAnsi="Geneva"/>
              </w:rPr>
              <w:t>Modulus (Remainder)</w:t>
            </w:r>
          </w:p>
        </w:tc>
      </w:tr>
      <w:tr w:rsidR="005F7B76" w:rsidRPr="00156B38" w14:paraId="705735E1" w14:textId="77777777" w:rsidTr="0012306F">
        <w:trPr>
          <w:trHeight w:val="958"/>
          <w:jc w:val="center"/>
        </w:trPr>
        <w:tc>
          <w:tcPr>
            <w:tcW w:w="1855" w:type="dxa"/>
          </w:tcPr>
          <w:p w14:paraId="14256FFC" w14:textId="77777777" w:rsidR="005F7B76" w:rsidRPr="00156B38" w:rsidRDefault="005F7B76" w:rsidP="0012306F">
            <w:pPr>
              <w:jc w:val="center"/>
              <w:rPr>
                <w:rFonts w:ascii="Geneva" w:hAnsi="Geneva"/>
                <w:sz w:val="52"/>
                <w:szCs w:val="52"/>
              </w:rPr>
            </w:pPr>
            <w:r>
              <w:rPr>
                <w:rFonts w:ascii="Geneva" w:hAnsi="Geneva"/>
                <w:sz w:val="52"/>
                <w:szCs w:val="52"/>
              </w:rPr>
              <w:t>&gt;</w:t>
            </w:r>
          </w:p>
        </w:tc>
        <w:tc>
          <w:tcPr>
            <w:tcW w:w="1855" w:type="dxa"/>
          </w:tcPr>
          <w:p w14:paraId="7B45C6A6" w14:textId="77777777" w:rsidR="005F7B76" w:rsidRPr="00156B38" w:rsidRDefault="005F7B76" w:rsidP="0012306F">
            <w:pPr>
              <w:jc w:val="center"/>
              <w:rPr>
                <w:rFonts w:ascii="Geneva" w:hAnsi="Geneva"/>
                <w:sz w:val="52"/>
                <w:szCs w:val="52"/>
              </w:rPr>
            </w:pPr>
            <w:r>
              <w:rPr>
                <w:rFonts w:ascii="Geneva" w:hAnsi="Geneva"/>
                <w:sz w:val="52"/>
                <w:szCs w:val="52"/>
              </w:rPr>
              <w:t>&lt;</w:t>
            </w:r>
          </w:p>
        </w:tc>
        <w:tc>
          <w:tcPr>
            <w:tcW w:w="1855" w:type="dxa"/>
          </w:tcPr>
          <w:p w14:paraId="3EE2BFAC" w14:textId="77777777" w:rsidR="005F7B76" w:rsidRPr="00156B38" w:rsidRDefault="005F7B76" w:rsidP="0012306F">
            <w:pPr>
              <w:jc w:val="center"/>
              <w:rPr>
                <w:rFonts w:ascii="Geneva" w:hAnsi="Geneva"/>
                <w:sz w:val="52"/>
                <w:szCs w:val="52"/>
              </w:rPr>
            </w:pPr>
            <w:r>
              <w:rPr>
                <w:rFonts w:ascii="Geneva" w:hAnsi="Geneva"/>
                <w:sz w:val="52"/>
                <w:szCs w:val="52"/>
              </w:rPr>
              <w:t>&gt;=</w:t>
            </w:r>
          </w:p>
        </w:tc>
        <w:tc>
          <w:tcPr>
            <w:tcW w:w="1855" w:type="dxa"/>
          </w:tcPr>
          <w:p w14:paraId="1BDFFC95" w14:textId="77777777" w:rsidR="005F7B76" w:rsidRPr="00156B38" w:rsidRDefault="005F7B76" w:rsidP="0012306F">
            <w:pPr>
              <w:jc w:val="center"/>
              <w:rPr>
                <w:rFonts w:ascii="Geneva" w:hAnsi="Geneva"/>
                <w:sz w:val="52"/>
                <w:szCs w:val="52"/>
              </w:rPr>
            </w:pPr>
            <w:r>
              <w:rPr>
                <w:rFonts w:ascii="Geneva" w:hAnsi="Geneva"/>
                <w:sz w:val="52"/>
                <w:szCs w:val="52"/>
              </w:rPr>
              <w:t>&lt;=</w:t>
            </w:r>
          </w:p>
        </w:tc>
        <w:tc>
          <w:tcPr>
            <w:tcW w:w="1856" w:type="dxa"/>
          </w:tcPr>
          <w:p w14:paraId="7AE9A476" w14:textId="77777777" w:rsidR="005F7B76" w:rsidRPr="00156B38" w:rsidRDefault="005F7B76" w:rsidP="0012306F">
            <w:pPr>
              <w:jc w:val="center"/>
              <w:rPr>
                <w:rFonts w:ascii="Geneva" w:hAnsi="Geneva"/>
                <w:sz w:val="52"/>
                <w:szCs w:val="52"/>
                <w:vertAlign w:val="superscript"/>
              </w:rPr>
            </w:pPr>
            <w:r>
              <w:rPr>
                <w:rFonts w:ascii="Geneva" w:hAnsi="Geneva"/>
                <w:sz w:val="52"/>
                <w:szCs w:val="52"/>
              </w:rPr>
              <w:t>=</w:t>
            </w:r>
            <w:r>
              <w:rPr>
                <w:rFonts w:ascii="Geneva" w:hAnsi="Geneva"/>
                <w:sz w:val="52"/>
                <w:szCs w:val="52"/>
                <w:vertAlign w:val="superscript"/>
              </w:rPr>
              <w:t>**</w:t>
            </w:r>
          </w:p>
        </w:tc>
      </w:tr>
      <w:tr w:rsidR="005F7B76" w14:paraId="6BF7140A" w14:textId="77777777" w:rsidTr="0012306F">
        <w:trPr>
          <w:trHeight w:val="1002"/>
          <w:jc w:val="center"/>
        </w:trPr>
        <w:tc>
          <w:tcPr>
            <w:tcW w:w="1855" w:type="dxa"/>
          </w:tcPr>
          <w:p w14:paraId="5CBAF20C" w14:textId="77777777" w:rsidR="005F7B76" w:rsidRDefault="005F7B76" w:rsidP="0012306F">
            <w:pPr>
              <w:jc w:val="center"/>
              <w:rPr>
                <w:rFonts w:ascii="Geneva" w:hAnsi="Geneva"/>
              </w:rPr>
            </w:pPr>
            <w:r>
              <w:rPr>
                <w:rFonts w:ascii="Geneva" w:hAnsi="Geneva"/>
              </w:rPr>
              <w:t>Greater Than</w:t>
            </w:r>
          </w:p>
        </w:tc>
        <w:tc>
          <w:tcPr>
            <w:tcW w:w="1855" w:type="dxa"/>
          </w:tcPr>
          <w:p w14:paraId="0AE49333" w14:textId="77777777" w:rsidR="005F7B76" w:rsidRDefault="005F7B76" w:rsidP="0012306F">
            <w:pPr>
              <w:jc w:val="center"/>
              <w:rPr>
                <w:rFonts w:ascii="Geneva" w:hAnsi="Geneva"/>
              </w:rPr>
            </w:pPr>
            <w:r>
              <w:rPr>
                <w:rFonts w:ascii="Geneva" w:hAnsi="Geneva"/>
              </w:rPr>
              <w:t>Less Than</w:t>
            </w:r>
          </w:p>
        </w:tc>
        <w:tc>
          <w:tcPr>
            <w:tcW w:w="1855" w:type="dxa"/>
          </w:tcPr>
          <w:p w14:paraId="7DEFC106" w14:textId="77777777" w:rsidR="005F7B76" w:rsidRDefault="005F7B76" w:rsidP="0012306F">
            <w:pPr>
              <w:jc w:val="center"/>
              <w:rPr>
                <w:rFonts w:ascii="Geneva" w:hAnsi="Geneva"/>
              </w:rPr>
            </w:pPr>
            <w:r>
              <w:rPr>
                <w:rFonts w:ascii="Geneva" w:hAnsi="Geneva"/>
              </w:rPr>
              <w:t xml:space="preserve">Greater Than or Equal to </w:t>
            </w:r>
          </w:p>
        </w:tc>
        <w:tc>
          <w:tcPr>
            <w:tcW w:w="1855" w:type="dxa"/>
          </w:tcPr>
          <w:p w14:paraId="71CCF78A" w14:textId="77777777" w:rsidR="005F7B76" w:rsidRDefault="005F7B76" w:rsidP="0012306F">
            <w:pPr>
              <w:jc w:val="center"/>
              <w:rPr>
                <w:rFonts w:ascii="Geneva" w:hAnsi="Geneva"/>
              </w:rPr>
            </w:pPr>
            <w:r>
              <w:rPr>
                <w:rFonts w:ascii="Geneva" w:hAnsi="Geneva"/>
              </w:rPr>
              <w:t>Less Than or Equal to</w:t>
            </w:r>
          </w:p>
        </w:tc>
        <w:tc>
          <w:tcPr>
            <w:tcW w:w="1856" w:type="dxa"/>
          </w:tcPr>
          <w:p w14:paraId="5F416CC8" w14:textId="77777777" w:rsidR="005F7B76" w:rsidRDefault="005F7B76" w:rsidP="0012306F">
            <w:pPr>
              <w:jc w:val="center"/>
              <w:rPr>
                <w:rFonts w:ascii="Geneva" w:hAnsi="Geneva"/>
              </w:rPr>
            </w:pPr>
            <w:r>
              <w:rPr>
                <w:rFonts w:ascii="Geneva" w:hAnsi="Geneva"/>
              </w:rPr>
              <w:t>Equals</w:t>
            </w:r>
          </w:p>
        </w:tc>
      </w:tr>
    </w:tbl>
    <w:p w14:paraId="00C8A63E" w14:textId="77777777" w:rsidR="005F7B76" w:rsidRDefault="005F7B76" w:rsidP="005F7B76">
      <w:pPr>
        <w:rPr>
          <w:rFonts w:ascii="Geneva" w:hAnsi="Geneva"/>
        </w:rPr>
      </w:pPr>
      <w:r>
        <w:rPr>
          <w:rFonts w:ascii="Geneva" w:hAnsi="Geneva"/>
        </w:rPr>
        <w:t xml:space="preserve">*Modulus is used to find the remainder. For example, 6 % 3 would equal 0, because 3 divides evenly into 6. However, 6 % 4 would equal 2, because 4 divides into 6 one time with 2 as a remainder. </w:t>
      </w:r>
    </w:p>
    <w:p w14:paraId="2C9E4D80" w14:textId="77777777" w:rsidR="005F7B76" w:rsidRDefault="005F7B76" w:rsidP="005F7B76">
      <w:pPr>
        <w:rPr>
          <w:rFonts w:ascii="Geneva" w:hAnsi="Geneva"/>
        </w:rPr>
      </w:pPr>
    </w:p>
    <w:p w14:paraId="500FEB16" w14:textId="77777777" w:rsidR="005F7B76" w:rsidRDefault="005F7B76" w:rsidP="005F7B76">
      <w:pPr>
        <w:rPr>
          <w:rFonts w:ascii="Geneva" w:hAnsi="Geneva"/>
        </w:rPr>
      </w:pPr>
      <w:r>
        <w:rPr>
          <w:rFonts w:ascii="Geneva" w:hAnsi="Geneva"/>
        </w:rPr>
        <w:t xml:space="preserve">**The equals sign is used differently in java. It’s used to assign a value. You can say that </w:t>
      </w:r>
      <w:proofErr w:type="spellStart"/>
      <w:r>
        <w:rPr>
          <w:rFonts w:ascii="Geneva" w:hAnsi="Geneva"/>
        </w:rPr>
        <w:t>int</w:t>
      </w:r>
      <w:proofErr w:type="spellEnd"/>
      <w:r>
        <w:rPr>
          <w:rFonts w:ascii="Geneva" w:hAnsi="Geneva"/>
        </w:rPr>
        <w:t xml:space="preserve"> x = 2. That means that you are assigning a value of 2 to x.</w:t>
      </w:r>
    </w:p>
    <w:p w14:paraId="0DBA8A31" w14:textId="77777777" w:rsidR="005F7B76" w:rsidRDefault="005F7B76" w:rsidP="005F7B76">
      <w:pPr>
        <w:rPr>
          <w:rFonts w:ascii="Geneva" w:hAnsi="Geneva"/>
        </w:rPr>
      </w:pPr>
    </w:p>
    <w:p w14:paraId="485437D7" w14:textId="77777777" w:rsidR="005F7B76" w:rsidRDefault="005F7B76" w:rsidP="005F7B76">
      <w:pPr>
        <w:rPr>
          <w:rFonts w:ascii="Geneva" w:hAnsi="Geneva"/>
        </w:rPr>
      </w:pPr>
      <w:r>
        <w:rPr>
          <w:rFonts w:ascii="Geneva" w:hAnsi="Geneva"/>
        </w:rPr>
        <w:t>These operators are the same as you are probably used to from math. However, when programming, it is often necessary to use other operators:</w:t>
      </w:r>
    </w:p>
    <w:p w14:paraId="61EF1C3A" w14:textId="77777777" w:rsidR="005F7B76" w:rsidRDefault="005F7B76" w:rsidP="005F7B76">
      <w:pPr>
        <w:rPr>
          <w:rFonts w:ascii="Geneva" w:hAnsi="Geneva"/>
        </w:rPr>
      </w:pPr>
    </w:p>
    <w:tbl>
      <w:tblPr>
        <w:tblStyle w:val="TableGrid"/>
        <w:tblW w:w="96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5F7B76" w:rsidRPr="00BE75D8" w14:paraId="521EDD8B" w14:textId="77777777" w:rsidTr="0012306F">
        <w:trPr>
          <w:trHeight w:val="848"/>
          <w:jc w:val="center"/>
        </w:trPr>
        <w:tc>
          <w:tcPr>
            <w:tcW w:w="3212" w:type="dxa"/>
          </w:tcPr>
          <w:p w14:paraId="2D1AD734" w14:textId="77777777" w:rsidR="005F7B76" w:rsidRPr="00BE75D8" w:rsidRDefault="005F7B76" w:rsidP="0012306F">
            <w:pPr>
              <w:jc w:val="center"/>
              <w:rPr>
                <w:rFonts w:ascii="Geneva" w:hAnsi="Geneva"/>
                <w:sz w:val="52"/>
                <w:szCs w:val="52"/>
              </w:rPr>
            </w:pPr>
            <w:r>
              <w:rPr>
                <w:rFonts w:ascii="Geneva" w:hAnsi="Geneva"/>
                <w:sz w:val="52"/>
                <w:szCs w:val="52"/>
              </w:rPr>
              <w:t>&amp;&amp;</w:t>
            </w:r>
          </w:p>
        </w:tc>
        <w:tc>
          <w:tcPr>
            <w:tcW w:w="3212" w:type="dxa"/>
          </w:tcPr>
          <w:p w14:paraId="79BEC293" w14:textId="77777777" w:rsidR="005F7B76" w:rsidRPr="00BE75D8" w:rsidRDefault="005F7B76" w:rsidP="0012306F">
            <w:pPr>
              <w:jc w:val="center"/>
              <w:rPr>
                <w:rFonts w:ascii="Geneva" w:hAnsi="Geneva"/>
                <w:sz w:val="52"/>
                <w:szCs w:val="52"/>
              </w:rPr>
            </w:pPr>
            <w:r>
              <w:rPr>
                <w:rFonts w:ascii="Geneva" w:hAnsi="Geneva"/>
                <w:sz w:val="52"/>
                <w:szCs w:val="52"/>
              </w:rPr>
              <w:t>||</w:t>
            </w:r>
          </w:p>
        </w:tc>
        <w:tc>
          <w:tcPr>
            <w:tcW w:w="3212" w:type="dxa"/>
          </w:tcPr>
          <w:p w14:paraId="263B75B1" w14:textId="77777777" w:rsidR="005F7B76" w:rsidRPr="00BE75D8" w:rsidRDefault="005F7B76" w:rsidP="0012306F">
            <w:pPr>
              <w:jc w:val="center"/>
              <w:rPr>
                <w:rFonts w:ascii="Geneva" w:hAnsi="Geneva"/>
                <w:sz w:val="52"/>
                <w:szCs w:val="52"/>
              </w:rPr>
            </w:pPr>
            <w:r>
              <w:rPr>
                <w:rFonts w:ascii="Geneva" w:hAnsi="Geneva"/>
                <w:sz w:val="52"/>
                <w:szCs w:val="52"/>
              </w:rPr>
              <w:t>!</w:t>
            </w:r>
          </w:p>
        </w:tc>
      </w:tr>
      <w:tr w:rsidR="005F7B76" w:rsidRPr="00BE75D8" w14:paraId="70773760" w14:textId="77777777" w:rsidTr="0012306F">
        <w:trPr>
          <w:trHeight w:val="886"/>
          <w:jc w:val="center"/>
        </w:trPr>
        <w:tc>
          <w:tcPr>
            <w:tcW w:w="3212" w:type="dxa"/>
          </w:tcPr>
          <w:p w14:paraId="0525F9F6" w14:textId="77777777" w:rsidR="005F7B76" w:rsidRPr="00BE75D8" w:rsidRDefault="005F7B76" w:rsidP="0012306F">
            <w:pPr>
              <w:jc w:val="center"/>
              <w:rPr>
                <w:rFonts w:ascii="Geneva" w:hAnsi="Geneva"/>
                <w:sz w:val="28"/>
                <w:szCs w:val="52"/>
              </w:rPr>
            </w:pPr>
            <w:r>
              <w:rPr>
                <w:rFonts w:ascii="Geneva" w:hAnsi="Geneva"/>
                <w:sz w:val="28"/>
                <w:szCs w:val="52"/>
              </w:rPr>
              <w:t>And</w:t>
            </w:r>
          </w:p>
        </w:tc>
        <w:tc>
          <w:tcPr>
            <w:tcW w:w="3212" w:type="dxa"/>
          </w:tcPr>
          <w:p w14:paraId="1CF30B64" w14:textId="77777777" w:rsidR="005F7B76" w:rsidRPr="00BE75D8" w:rsidRDefault="005F7B76" w:rsidP="0012306F">
            <w:pPr>
              <w:jc w:val="center"/>
              <w:rPr>
                <w:rFonts w:ascii="Geneva" w:hAnsi="Geneva"/>
                <w:sz w:val="28"/>
                <w:szCs w:val="52"/>
              </w:rPr>
            </w:pPr>
            <w:r>
              <w:rPr>
                <w:rFonts w:ascii="Geneva" w:hAnsi="Geneva"/>
                <w:sz w:val="28"/>
                <w:szCs w:val="52"/>
              </w:rPr>
              <w:t>Or</w:t>
            </w:r>
          </w:p>
        </w:tc>
        <w:tc>
          <w:tcPr>
            <w:tcW w:w="3212" w:type="dxa"/>
          </w:tcPr>
          <w:p w14:paraId="3308B792" w14:textId="77777777" w:rsidR="005F7B76" w:rsidRPr="00BE75D8" w:rsidRDefault="005F7B76" w:rsidP="0012306F">
            <w:pPr>
              <w:jc w:val="center"/>
              <w:rPr>
                <w:rFonts w:ascii="Geneva" w:hAnsi="Geneva"/>
                <w:sz w:val="28"/>
                <w:szCs w:val="52"/>
              </w:rPr>
            </w:pPr>
            <w:r>
              <w:rPr>
                <w:rFonts w:ascii="Geneva" w:hAnsi="Geneva"/>
                <w:sz w:val="28"/>
                <w:szCs w:val="52"/>
              </w:rPr>
              <w:t>Not</w:t>
            </w:r>
          </w:p>
        </w:tc>
      </w:tr>
    </w:tbl>
    <w:p w14:paraId="289447D3" w14:textId="77777777" w:rsidR="005F7B76" w:rsidRDefault="005F7B76" w:rsidP="005F7B76">
      <w:pPr>
        <w:rPr>
          <w:rFonts w:ascii="Geneva" w:hAnsi="Geneva"/>
        </w:rPr>
      </w:pPr>
      <w:r>
        <w:rPr>
          <w:rFonts w:ascii="Geneva" w:hAnsi="Geneva"/>
        </w:rPr>
        <w:t>And can be used to check if both cases are true. For example, you could say:</w:t>
      </w:r>
    </w:p>
    <w:p w14:paraId="5B943D7F" w14:textId="77777777" w:rsidR="005F7B76" w:rsidRPr="005F7B76" w:rsidRDefault="005F7B76" w:rsidP="005F7B76">
      <w:pPr>
        <w:rPr>
          <w:rFonts w:ascii="Geneva" w:hAnsi="Geneva"/>
          <w:color w:val="0070C0"/>
        </w:rPr>
      </w:pPr>
      <w:r w:rsidRPr="005F7B76">
        <w:rPr>
          <w:rFonts w:ascii="Geneva" w:hAnsi="Geneva"/>
          <w:color w:val="0070C0"/>
        </w:rPr>
        <w:t xml:space="preserve">If </w:t>
      </w:r>
      <w:r>
        <w:rPr>
          <w:rFonts w:ascii="Geneva" w:hAnsi="Geneva"/>
          <w:color w:val="0070C0"/>
        </w:rPr>
        <w:t>x</w:t>
      </w:r>
      <w:r w:rsidRPr="005F7B76">
        <w:rPr>
          <w:rFonts w:ascii="Geneva" w:hAnsi="Geneva"/>
          <w:color w:val="0070C0"/>
        </w:rPr>
        <w:t xml:space="preserve"> &amp;&amp; </w:t>
      </w:r>
      <w:r>
        <w:rPr>
          <w:rFonts w:ascii="Geneva" w:hAnsi="Geneva"/>
          <w:color w:val="0070C0"/>
        </w:rPr>
        <w:t>y</w:t>
      </w:r>
      <w:r w:rsidRPr="005F7B76">
        <w:rPr>
          <w:rFonts w:ascii="Geneva" w:hAnsi="Geneva"/>
          <w:color w:val="0070C0"/>
        </w:rPr>
        <w:t>, then do an action.</w:t>
      </w:r>
    </w:p>
    <w:p w14:paraId="610814CA" w14:textId="77777777" w:rsidR="005F7B76" w:rsidRPr="005F7B76" w:rsidRDefault="005F7B76" w:rsidP="005F7B76">
      <w:pPr>
        <w:rPr>
          <w:rFonts w:ascii="Geneva" w:hAnsi="Geneva"/>
          <w:color w:val="000000" w:themeColor="text1"/>
        </w:rPr>
      </w:pPr>
      <w:r>
        <w:rPr>
          <w:rFonts w:ascii="Geneva" w:hAnsi="Geneva"/>
          <w:color w:val="000000" w:themeColor="text1"/>
        </w:rPr>
        <w:lastRenderedPageBreak/>
        <w:t>The action would happen only if x is true and if y is true.</w:t>
      </w:r>
    </w:p>
    <w:p w14:paraId="0E12798E" w14:textId="77777777" w:rsidR="005F7B76" w:rsidRDefault="005F7B76" w:rsidP="005F7B76">
      <w:pPr>
        <w:rPr>
          <w:rFonts w:ascii="Geneva" w:hAnsi="Geneva"/>
        </w:rPr>
      </w:pPr>
      <w:r>
        <w:rPr>
          <w:rFonts w:ascii="Geneva" w:hAnsi="Geneva"/>
        </w:rPr>
        <w:t>Or is used to check if at least one of the cases is true. For example, you could say:</w:t>
      </w:r>
    </w:p>
    <w:p w14:paraId="75CDECD6" w14:textId="77777777" w:rsidR="005F7B76" w:rsidRDefault="005F7B76" w:rsidP="005F7B76">
      <w:pPr>
        <w:rPr>
          <w:rFonts w:ascii="Geneva" w:hAnsi="Geneva"/>
          <w:color w:val="0070C0"/>
        </w:rPr>
      </w:pPr>
      <w:r>
        <w:rPr>
          <w:rFonts w:ascii="Geneva" w:hAnsi="Geneva"/>
          <w:color w:val="0070C0"/>
        </w:rPr>
        <w:t>If x || y, then do an action.</w:t>
      </w:r>
    </w:p>
    <w:p w14:paraId="7803CD0B" w14:textId="77777777" w:rsidR="005F7B76" w:rsidRDefault="005F7B76" w:rsidP="005F7B76">
      <w:pPr>
        <w:rPr>
          <w:rFonts w:ascii="Geneva" w:hAnsi="Geneva"/>
          <w:color w:val="000000" w:themeColor="text1"/>
        </w:rPr>
      </w:pPr>
      <w:r>
        <w:rPr>
          <w:rFonts w:ascii="Geneva" w:hAnsi="Geneva"/>
          <w:color w:val="000000" w:themeColor="text1"/>
        </w:rPr>
        <w:t>The action would occur if x is true or if y is true, or if both of them are true.</w:t>
      </w:r>
    </w:p>
    <w:p w14:paraId="44DE1036" w14:textId="77777777" w:rsidR="005F7B76" w:rsidRDefault="005F7B76" w:rsidP="005F7B76">
      <w:pPr>
        <w:rPr>
          <w:rFonts w:ascii="Geneva" w:hAnsi="Geneva"/>
          <w:color w:val="000000" w:themeColor="text1"/>
        </w:rPr>
      </w:pPr>
    </w:p>
    <w:p w14:paraId="1620D324" w14:textId="77777777" w:rsidR="005F7B76" w:rsidRDefault="005F7B76" w:rsidP="005F7B76">
      <w:pPr>
        <w:rPr>
          <w:rFonts w:ascii="Geneva" w:hAnsi="Geneva"/>
          <w:color w:val="000000" w:themeColor="text1"/>
        </w:rPr>
      </w:pPr>
      <w:r>
        <w:rPr>
          <w:rFonts w:ascii="Geneva" w:hAnsi="Geneva"/>
          <w:color w:val="000000" w:themeColor="text1"/>
        </w:rPr>
        <w:t xml:space="preserve">Not is used to negate a value. If x is true, </w:t>
      </w:r>
      <w:proofErr w:type="gramStart"/>
      <w:r>
        <w:rPr>
          <w:rFonts w:ascii="Geneva" w:hAnsi="Geneva"/>
          <w:color w:val="000000" w:themeColor="text1"/>
        </w:rPr>
        <w:t>then !x</w:t>
      </w:r>
      <w:proofErr w:type="gramEnd"/>
      <w:r>
        <w:rPr>
          <w:rFonts w:ascii="Geneva" w:hAnsi="Geneva"/>
          <w:color w:val="000000" w:themeColor="text1"/>
        </w:rPr>
        <w:t xml:space="preserve"> is false.</w:t>
      </w:r>
    </w:p>
    <w:p w14:paraId="0450D8A9" w14:textId="77777777" w:rsidR="005F7B76" w:rsidRDefault="005F7B76" w:rsidP="005F7B76">
      <w:pPr>
        <w:rPr>
          <w:rFonts w:ascii="Geneva" w:hAnsi="Geneva"/>
          <w:color w:val="000000" w:themeColor="text1"/>
        </w:rPr>
      </w:pPr>
    </w:p>
    <w:p w14:paraId="2C9470EF" w14:textId="77777777" w:rsidR="005F7B76" w:rsidRDefault="005F7B76" w:rsidP="005F7B76">
      <w:pPr>
        <w:rPr>
          <w:rFonts w:ascii="Geneva" w:hAnsi="Geneva"/>
          <w:color w:val="000000" w:themeColor="text1"/>
        </w:rPr>
      </w:pPr>
      <w:r>
        <w:rPr>
          <w:rFonts w:ascii="Geneva" w:hAnsi="Geneva"/>
          <w:color w:val="000000" w:themeColor="text1"/>
        </w:rPr>
        <w:t xml:space="preserve">These operators are often used in </w:t>
      </w:r>
      <w:r w:rsidR="002910ED">
        <w:rPr>
          <w:rFonts w:ascii="Geneva" w:hAnsi="Geneva"/>
          <w:color w:val="000000" w:themeColor="text1"/>
        </w:rPr>
        <w:t xml:space="preserve">decision structures. Decision structures are used to check if a condition is met, and if so, proceed with an action. </w:t>
      </w:r>
    </w:p>
    <w:p w14:paraId="55BD5ABD" w14:textId="77777777" w:rsidR="002910ED" w:rsidRDefault="002910ED" w:rsidP="005F7B76">
      <w:pPr>
        <w:rPr>
          <w:rFonts w:ascii="Geneva" w:hAnsi="Geneva"/>
          <w:color w:val="000000" w:themeColor="text1"/>
        </w:rPr>
      </w:pPr>
    </w:p>
    <w:p w14:paraId="5C4EDD4D" w14:textId="77777777" w:rsidR="002910ED" w:rsidRDefault="002910ED" w:rsidP="005F7B76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if(</w:t>
      </w:r>
      <w:r w:rsidRPr="002910ED">
        <w:rPr>
          <w:rFonts w:ascii="Geneva" w:hAnsi="Geneva" w:cs="Courier New"/>
          <w:color w:val="000000" w:themeColor="text1"/>
        </w:rPr>
        <w:t>condition</w:t>
      </w:r>
      <w:r>
        <w:rPr>
          <w:rFonts w:ascii="Courier New" w:hAnsi="Courier New" w:cs="Courier New"/>
          <w:color w:val="000000" w:themeColor="text1"/>
        </w:rPr>
        <w:t>)</w:t>
      </w:r>
    </w:p>
    <w:p w14:paraId="588CA83D" w14:textId="77777777" w:rsidR="002910ED" w:rsidRDefault="002910ED" w:rsidP="005F7B76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{</w:t>
      </w:r>
    </w:p>
    <w:p w14:paraId="271F2120" w14:textId="77777777" w:rsidR="002910ED" w:rsidRPr="002910ED" w:rsidRDefault="002910ED" w:rsidP="005F7B76">
      <w:pPr>
        <w:rPr>
          <w:rFonts w:ascii="Geneva" w:hAnsi="Geneva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2910ED">
        <w:rPr>
          <w:rFonts w:ascii="Geneva" w:hAnsi="Geneva" w:cs="Courier New"/>
          <w:color w:val="000000" w:themeColor="text1"/>
        </w:rPr>
        <w:t>action</w:t>
      </w:r>
    </w:p>
    <w:p w14:paraId="704690DA" w14:textId="77777777" w:rsidR="002910ED" w:rsidRDefault="002910ED" w:rsidP="005F7B76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}</w:t>
      </w:r>
    </w:p>
    <w:p w14:paraId="5E2FFF4B" w14:textId="77777777" w:rsidR="002910ED" w:rsidRDefault="002910ED" w:rsidP="005F7B76">
      <w:pPr>
        <w:rPr>
          <w:rFonts w:ascii="Courier New" w:hAnsi="Courier New" w:cs="Courier New"/>
          <w:color w:val="000000" w:themeColor="text1"/>
        </w:rPr>
      </w:pPr>
    </w:p>
    <w:p w14:paraId="7261C313" w14:textId="77777777" w:rsidR="002910ED" w:rsidRDefault="002910ED" w:rsidP="005F7B76">
      <w:pPr>
        <w:rPr>
          <w:rFonts w:ascii="Geneva" w:hAnsi="Geneva" w:cs="Courier New"/>
          <w:color w:val="000000" w:themeColor="text1"/>
        </w:rPr>
      </w:pPr>
      <w:r>
        <w:rPr>
          <w:rFonts w:ascii="Geneva" w:hAnsi="Geneva" w:cs="Courier New"/>
          <w:color w:val="000000" w:themeColor="text1"/>
        </w:rPr>
        <w:t xml:space="preserve">A condition can be anything you would like to check. For example, you can check if one number is greater than another, or if a </w:t>
      </w:r>
      <w:proofErr w:type="spellStart"/>
      <w:r>
        <w:rPr>
          <w:rFonts w:ascii="Geneva" w:hAnsi="Geneva" w:cs="Courier New"/>
          <w:color w:val="000000" w:themeColor="text1"/>
        </w:rPr>
        <w:t>boolean</w:t>
      </w:r>
      <w:proofErr w:type="spellEnd"/>
      <w:r>
        <w:rPr>
          <w:rFonts w:ascii="Geneva" w:hAnsi="Geneva" w:cs="Courier New"/>
          <w:color w:val="000000" w:themeColor="text1"/>
        </w:rPr>
        <w:t xml:space="preserve"> is true or false. </w:t>
      </w:r>
    </w:p>
    <w:p w14:paraId="2B85A026" w14:textId="77777777" w:rsidR="002910ED" w:rsidRDefault="002910ED" w:rsidP="005F7B76">
      <w:pPr>
        <w:rPr>
          <w:rFonts w:ascii="Geneva" w:hAnsi="Geneva" w:cs="Courier New"/>
          <w:color w:val="000000" w:themeColor="text1"/>
        </w:rPr>
      </w:pPr>
    </w:p>
    <w:p w14:paraId="405D892D" w14:textId="77777777" w:rsidR="002910ED" w:rsidRDefault="002910ED" w:rsidP="005F7B76">
      <w:pPr>
        <w:rPr>
          <w:rFonts w:ascii="Geneva" w:hAnsi="Geneva" w:cs="Courier New"/>
          <w:color w:val="000000" w:themeColor="text1"/>
          <w:sz w:val="28"/>
        </w:rPr>
      </w:pPr>
      <w:r>
        <w:rPr>
          <w:rFonts w:ascii="Geneva" w:hAnsi="Geneva" w:cs="Courier New"/>
          <w:color w:val="000000" w:themeColor="text1"/>
          <w:sz w:val="28"/>
        </w:rPr>
        <w:t>Task:</w:t>
      </w:r>
    </w:p>
    <w:p w14:paraId="5F64661A" w14:textId="77777777" w:rsidR="002910ED" w:rsidRDefault="002910ED" w:rsidP="005F7B76">
      <w:pPr>
        <w:rPr>
          <w:rFonts w:ascii="Geneva" w:hAnsi="Geneva" w:cs="Courier New"/>
          <w:color w:val="000000" w:themeColor="text1"/>
        </w:rPr>
      </w:pPr>
      <w:r>
        <w:rPr>
          <w:rFonts w:ascii="Geneva" w:hAnsi="Geneva" w:cs="Courier New"/>
          <w:color w:val="000000" w:themeColor="text1"/>
        </w:rPr>
        <w:t>Your task is to create a “choose your own adventure” game. If you aren’t sure what this is, there is an example here:</w:t>
      </w:r>
    </w:p>
    <w:p w14:paraId="29ADDCB9" w14:textId="77777777" w:rsidR="002910ED" w:rsidRDefault="002910ED" w:rsidP="005F7B76">
      <w:pPr>
        <w:rPr>
          <w:rFonts w:ascii="Geneva" w:hAnsi="Geneva" w:cs="Courier New"/>
          <w:color w:val="000000" w:themeColor="text1"/>
        </w:rPr>
      </w:pPr>
    </w:p>
    <w:p w14:paraId="0DF9608E" w14:textId="77777777" w:rsidR="002910ED" w:rsidRDefault="002910ED" w:rsidP="005F7B76">
      <w:pPr>
        <w:rPr>
          <w:rFonts w:ascii="Geneva" w:hAnsi="Geneva" w:cs="Courier New"/>
          <w:color w:val="000000" w:themeColor="text1"/>
        </w:rPr>
      </w:pPr>
      <w:r>
        <w:rPr>
          <w:rFonts w:ascii="Geneva" w:hAnsi="Geneva" w:cs="Courier New"/>
          <w:color w:val="000000" w:themeColor="text1"/>
        </w:rPr>
        <w:t xml:space="preserve">Your game can get user input from either a Scanner or a </w:t>
      </w:r>
      <w:proofErr w:type="spellStart"/>
      <w:r>
        <w:rPr>
          <w:rFonts w:ascii="Geneva" w:hAnsi="Geneva" w:cs="Courier New"/>
          <w:color w:val="000000" w:themeColor="text1"/>
        </w:rPr>
        <w:t>JOptionPane</w:t>
      </w:r>
      <w:proofErr w:type="spellEnd"/>
      <w:r>
        <w:rPr>
          <w:rFonts w:ascii="Geneva" w:hAnsi="Geneva" w:cs="Courier New"/>
          <w:color w:val="000000" w:themeColor="text1"/>
        </w:rPr>
        <w:t xml:space="preserve">. You must have at least three different paths on each choice. For example, your first question can be: </w:t>
      </w:r>
    </w:p>
    <w:p w14:paraId="32F9D5AB" w14:textId="77777777" w:rsidR="002910ED" w:rsidRDefault="002910ED" w:rsidP="005F7B76">
      <w:pPr>
        <w:rPr>
          <w:rFonts w:ascii="Geneva" w:hAnsi="Geneva" w:cs="Courier New"/>
          <w:color w:val="000000" w:themeColor="text1"/>
        </w:rPr>
      </w:pPr>
      <w:r>
        <w:rPr>
          <w:rFonts w:ascii="Geneva" w:hAnsi="Geneva" w:cs="Courier New"/>
          <w:color w:val="000000" w:themeColor="text1"/>
        </w:rPr>
        <w:t xml:space="preserve">Would you like to go </w:t>
      </w:r>
      <w:proofErr w:type="gramStart"/>
      <w:r>
        <w:rPr>
          <w:rFonts w:ascii="Geneva" w:hAnsi="Geneva" w:cs="Courier New"/>
          <w:color w:val="000000" w:themeColor="text1"/>
        </w:rPr>
        <w:t>1.</w:t>
      </w:r>
      <w:proofErr w:type="gramEnd"/>
      <w:r>
        <w:rPr>
          <w:rFonts w:ascii="Geneva" w:hAnsi="Geneva" w:cs="Courier New"/>
          <w:color w:val="000000" w:themeColor="text1"/>
        </w:rPr>
        <w:t xml:space="preserve"> North, 2. South, 3. East, or 4. West? Then each option (1, 2, 3, 4) must give the user an additional three choices as the game progresses. If you are still confused about this, ask a volunteer.</w:t>
      </w:r>
    </w:p>
    <w:p w14:paraId="3586CFCC" w14:textId="77777777" w:rsidR="002910ED" w:rsidRDefault="002910ED" w:rsidP="005F7B76">
      <w:pPr>
        <w:rPr>
          <w:rFonts w:ascii="Geneva" w:hAnsi="Geneva" w:cs="Courier New"/>
          <w:color w:val="000000" w:themeColor="text1"/>
        </w:rPr>
      </w:pPr>
    </w:p>
    <w:p w14:paraId="0FDE9450" w14:textId="77777777" w:rsidR="002910ED" w:rsidRPr="002910ED" w:rsidRDefault="002910ED" w:rsidP="005F7B76">
      <w:pPr>
        <w:rPr>
          <w:rFonts w:ascii="Geneva" w:hAnsi="Geneva" w:cs="Courier New"/>
          <w:color w:val="000000" w:themeColor="text1"/>
        </w:rPr>
      </w:pPr>
      <w:r>
        <w:rPr>
          <w:rFonts w:ascii="Geneva" w:hAnsi="Geneva" w:cs="Courier New"/>
          <w:color w:val="000000" w:themeColor="text1"/>
        </w:rPr>
        <w:t>Good luck, and remember to ask if you have any questions.</w:t>
      </w:r>
    </w:p>
    <w:sectPr w:rsidR="002910ED" w:rsidRPr="002910ED" w:rsidSect="00FE07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18A02" w14:textId="77777777" w:rsidR="008553D6" w:rsidRDefault="008553D6" w:rsidP="005F7B76">
      <w:r>
        <w:separator/>
      </w:r>
    </w:p>
  </w:endnote>
  <w:endnote w:type="continuationSeparator" w:id="0">
    <w:p w14:paraId="67CDDABD" w14:textId="77777777" w:rsidR="008553D6" w:rsidRDefault="008553D6" w:rsidP="005F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E2DA2" w14:textId="77777777" w:rsidR="005F7B76" w:rsidRDefault="005F7B76">
    <w:pPr>
      <w:pStyle w:val="Footer"/>
    </w:pPr>
    <w:r>
      <w:t>© Loudoun Coding Club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0E1C3" w14:textId="77777777" w:rsidR="008553D6" w:rsidRDefault="008553D6" w:rsidP="005F7B76">
      <w:r>
        <w:separator/>
      </w:r>
    </w:p>
  </w:footnote>
  <w:footnote w:type="continuationSeparator" w:id="0">
    <w:p w14:paraId="1AE57FA6" w14:textId="77777777" w:rsidR="008553D6" w:rsidRDefault="008553D6" w:rsidP="005F7B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44E88" w14:textId="77777777" w:rsidR="005F7B76" w:rsidRPr="005F7B76" w:rsidRDefault="005F7B76">
    <w:pPr>
      <w:pStyle w:val="Header"/>
      <w:rPr>
        <w:rFonts w:ascii="Geneva" w:hAnsi="Geneva"/>
      </w:rPr>
    </w:pPr>
    <w:r>
      <w:rPr>
        <w:rFonts w:ascii="Geneva" w:hAnsi="Geneva"/>
      </w:rPr>
      <w:t>Beginner Tasks</w:t>
    </w:r>
    <w:r>
      <w:rPr>
        <w:rFonts w:ascii="Geneva" w:hAnsi="Geneva"/>
      </w:rPr>
      <w:tab/>
    </w:r>
    <w:r>
      <w:rPr>
        <w:rFonts w:ascii="Geneva" w:hAnsi="Geneva"/>
      </w:rPr>
      <w:tab/>
      <w:t>Task Three: Decision Structures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76"/>
    <w:rsid w:val="000C60AB"/>
    <w:rsid w:val="000F2ABB"/>
    <w:rsid w:val="00241055"/>
    <w:rsid w:val="002910ED"/>
    <w:rsid w:val="005321CA"/>
    <w:rsid w:val="005F7B76"/>
    <w:rsid w:val="008553D6"/>
    <w:rsid w:val="00BB6C1D"/>
    <w:rsid w:val="00FE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23D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B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B76"/>
  </w:style>
  <w:style w:type="paragraph" w:styleId="Footer">
    <w:name w:val="footer"/>
    <w:basedOn w:val="Normal"/>
    <w:link w:val="FooterChar"/>
    <w:uiPriority w:val="99"/>
    <w:unhideWhenUsed/>
    <w:rsid w:val="005F7B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B76"/>
  </w:style>
  <w:style w:type="table" w:styleId="TableGrid">
    <w:name w:val="Table Grid"/>
    <w:basedOn w:val="TableNormal"/>
    <w:uiPriority w:val="59"/>
    <w:rsid w:val="005F7B76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367</Words>
  <Characters>2092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Gallagher</dc:creator>
  <cp:keywords/>
  <dc:description/>
  <cp:lastModifiedBy>John Gallagher</cp:lastModifiedBy>
  <cp:revision>4</cp:revision>
  <dcterms:created xsi:type="dcterms:W3CDTF">2016-03-14T20:35:00Z</dcterms:created>
  <dcterms:modified xsi:type="dcterms:W3CDTF">2016-03-17T23:19:00Z</dcterms:modified>
</cp:coreProperties>
</file>