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24A" w:rsidRDefault="0083224A" w:rsidP="0083224A">
      <w:pPr>
        <w:pStyle w:val="2"/>
        <w:jc w:val="center"/>
      </w:pPr>
      <w:r>
        <w:rPr>
          <w:rFonts w:hint="eastAsia"/>
        </w:rPr>
        <w:t>公网</w:t>
      </w:r>
      <w:r>
        <w:rPr>
          <w:rFonts w:hint="eastAsia"/>
        </w:rPr>
        <w:t>POS</w:t>
      </w:r>
      <w:r>
        <w:rPr>
          <w:rFonts w:hint="eastAsia"/>
        </w:rPr>
        <w:t>商户现场网络情况</w:t>
      </w:r>
      <w:r w:rsidR="00332613">
        <w:rPr>
          <w:rFonts w:hint="eastAsia"/>
        </w:rPr>
        <w:t>调研</w:t>
      </w:r>
      <w:r>
        <w:rPr>
          <w:rFonts w:hint="eastAsia"/>
        </w:rPr>
        <w:t>指引</w:t>
      </w:r>
    </w:p>
    <w:p w:rsidR="007E245E" w:rsidRDefault="007E245E">
      <w:r w:rsidRPr="00047D88">
        <w:rPr>
          <w:rFonts w:hint="eastAsia"/>
          <w:b/>
        </w:rPr>
        <w:t>背景：</w:t>
      </w:r>
      <w:r>
        <w:rPr>
          <w:rFonts w:hint="eastAsia"/>
        </w:rPr>
        <w:t>随着银商公网</w:t>
      </w:r>
      <w:r>
        <w:rPr>
          <w:rFonts w:hint="eastAsia"/>
        </w:rPr>
        <w:t>POS</w:t>
      </w:r>
      <w:r>
        <w:rPr>
          <w:rFonts w:hint="eastAsia"/>
        </w:rPr>
        <w:t>的普及和推广，为保障公网</w:t>
      </w:r>
      <w:r>
        <w:rPr>
          <w:rFonts w:hint="eastAsia"/>
        </w:rPr>
        <w:t>POS</w:t>
      </w:r>
      <w:r>
        <w:rPr>
          <w:rFonts w:hint="eastAsia"/>
        </w:rPr>
        <w:t>服务质量，降低各种互联网攻</w:t>
      </w:r>
      <w:r w:rsidR="005977BA">
        <w:rPr>
          <w:rFonts w:hint="eastAsia"/>
        </w:rPr>
        <w:t>击</w:t>
      </w:r>
      <w:r w:rsidR="0083224A">
        <w:rPr>
          <w:rFonts w:hint="eastAsia"/>
        </w:rPr>
        <w:t>导致我司公网</w:t>
      </w:r>
      <w:r w:rsidR="0083224A">
        <w:rPr>
          <w:rFonts w:hint="eastAsia"/>
        </w:rPr>
        <w:t>POS</w:t>
      </w:r>
      <w:r w:rsidR="0083224A">
        <w:rPr>
          <w:rFonts w:hint="eastAsia"/>
        </w:rPr>
        <w:t>业务中断的风险，将引入一系列互联网服务高可用机制，但需要商户网络环境予以配合，不能对我司公网</w:t>
      </w:r>
      <w:r w:rsidR="0083224A">
        <w:rPr>
          <w:rFonts w:hint="eastAsia"/>
        </w:rPr>
        <w:t>POS</w:t>
      </w:r>
      <w:r w:rsidR="0083224A">
        <w:rPr>
          <w:rFonts w:hint="eastAsia"/>
        </w:rPr>
        <w:t>访问互联网做限制；</w:t>
      </w:r>
    </w:p>
    <w:p w:rsidR="0083224A" w:rsidRPr="0083224A" w:rsidRDefault="0083224A">
      <w:r>
        <w:rPr>
          <w:rFonts w:hint="eastAsia"/>
        </w:rPr>
        <w:t>本次排查工作目的即为调研公网</w:t>
      </w:r>
      <w:r>
        <w:rPr>
          <w:rFonts w:hint="eastAsia"/>
        </w:rPr>
        <w:t>POS</w:t>
      </w:r>
      <w:r>
        <w:rPr>
          <w:rFonts w:hint="eastAsia"/>
        </w:rPr>
        <w:t>重点商户现场网络环境是否存在这样的策略限制，若存在限制，须协调商户放开策略限制，或者调整终端通讯参数，防止该策略限制影响到公网</w:t>
      </w:r>
      <w:r>
        <w:rPr>
          <w:rFonts w:hint="eastAsia"/>
        </w:rPr>
        <w:t>POS</w:t>
      </w:r>
      <w:r>
        <w:rPr>
          <w:rFonts w:hint="eastAsia"/>
        </w:rPr>
        <w:t>的高可用切换。</w:t>
      </w:r>
    </w:p>
    <w:p w:rsidR="007E245E" w:rsidRDefault="007E245E"/>
    <w:p w:rsidR="007E245E" w:rsidRDefault="007E245E"/>
    <w:p w:rsidR="00B34272" w:rsidRDefault="00715AE1">
      <w:r>
        <w:rPr>
          <w:rFonts w:hint="eastAsia"/>
        </w:rPr>
        <w:t>客户经理</w:t>
      </w:r>
      <w:r>
        <w:rPr>
          <w:rFonts w:hint="eastAsia"/>
        </w:rPr>
        <w:t>/</w:t>
      </w:r>
      <w:r>
        <w:rPr>
          <w:rFonts w:hint="eastAsia"/>
        </w:rPr>
        <w:t>一线技术人员携带必要的工具（笔记本电脑、网线等）前往公网</w:t>
      </w:r>
      <w:r>
        <w:rPr>
          <w:rFonts w:hint="eastAsia"/>
        </w:rPr>
        <w:t>POS</w:t>
      </w:r>
      <w:r w:rsidR="007E245E">
        <w:rPr>
          <w:rFonts w:hint="eastAsia"/>
        </w:rPr>
        <w:t>重点商户现场后，请展开</w:t>
      </w:r>
      <w:r>
        <w:rPr>
          <w:rFonts w:hint="eastAsia"/>
        </w:rPr>
        <w:t>如下调研工作：</w:t>
      </w:r>
    </w:p>
    <w:p w:rsidR="00B20D26" w:rsidRDefault="00B20D26">
      <w:pPr>
        <w:rPr>
          <w:b/>
        </w:rPr>
      </w:pPr>
    </w:p>
    <w:p w:rsidR="008708D2" w:rsidRPr="00E97297" w:rsidRDefault="00715AE1">
      <w:pPr>
        <w:rPr>
          <w:b/>
        </w:rPr>
      </w:pPr>
      <w:r w:rsidRPr="00E97297">
        <w:rPr>
          <w:rFonts w:hint="eastAsia"/>
          <w:b/>
        </w:rPr>
        <w:t>1</w:t>
      </w:r>
      <w:r w:rsidRPr="00E97297">
        <w:rPr>
          <w:rFonts w:hint="eastAsia"/>
          <w:b/>
        </w:rPr>
        <w:t>、商户公网</w:t>
      </w:r>
      <w:r w:rsidRPr="00E97297">
        <w:rPr>
          <w:rFonts w:hint="eastAsia"/>
          <w:b/>
        </w:rPr>
        <w:t>POS</w:t>
      </w:r>
      <w:r w:rsidR="008708D2" w:rsidRPr="00E97297">
        <w:rPr>
          <w:rFonts w:hint="eastAsia"/>
          <w:b/>
        </w:rPr>
        <w:t>网络部署环境：</w:t>
      </w:r>
    </w:p>
    <w:p w:rsidR="00D75CE6" w:rsidRDefault="00715AE1">
      <w:r>
        <w:rPr>
          <w:rFonts w:hint="eastAsia"/>
        </w:rPr>
        <w:t>A</w:t>
      </w:r>
      <w:r>
        <w:rPr>
          <w:rFonts w:hint="eastAsia"/>
        </w:rPr>
        <w:t>：</w:t>
      </w:r>
      <w:r w:rsidR="00D75CE6">
        <w:rPr>
          <w:rFonts w:hint="eastAsia"/>
        </w:rPr>
        <w:t>使用无线</w:t>
      </w:r>
      <w:r w:rsidR="00E97297">
        <w:rPr>
          <w:rFonts w:hint="eastAsia"/>
        </w:rPr>
        <w:t>wifi</w:t>
      </w:r>
      <w:r w:rsidR="00D75CE6">
        <w:rPr>
          <w:rFonts w:hint="eastAsia"/>
        </w:rPr>
        <w:t>网络</w:t>
      </w:r>
      <w:r w:rsidR="00E97297">
        <w:rPr>
          <w:rFonts w:hint="eastAsia"/>
        </w:rPr>
        <w:t>访问公网</w:t>
      </w:r>
      <w:r w:rsidR="00D75CE6">
        <w:rPr>
          <w:rFonts w:hint="eastAsia"/>
        </w:rPr>
        <w:t>；</w:t>
      </w:r>
    </w:p>
    <w:p w:rsidR="00D75CE6" w:rsidRDefault="005E35EA">
      <w:r>
        <w:rPr>
          <w:rFonts w:hint="eastAsia"/>
        </w:rPr>
        <w:t>B</w:t>
      </w:r>
      <w:r w:rsidR="00E97297">
        <w:rPr>
          <w:rFonts w:hint="eastAsia"/>
        </w:rPr>
        <w:t>：使用网线访问公网</w:t>
      </w:r>
    </w:p>
    <w:p w:rsidR="00715AE1" w:rsidRDefault="005E35EA">
      <w:r>
        <w:rPr>
          <w:rFonts w:hint="eastAsia"/>
        </w:rPr>
        <w:t>C</w:t>
      </w:r>
      <w:r>
        <w:rPr>
          <w:rFonts w:hint="eastAsia"/>
        </w:rPr>
        <w:t>：使用</w:t>
      </w:r>
      <w:r>
        <w:rPr>
          <w:rFonts w:hint="eastAsia"/>
        </w:rPr>
        <w:t>SIM</w:t>
      </w:r>
      <w:r>
        <w:rPr>
          <w:rFonts w:hint="eastAsia"/>
        </w:rPr>
        <w:t>卡访问公网</w:t>
      </w:r>
    </w:p>
    <w:p w:rsidR="00E97297" w:rsidRPr="00E97297" w:rsidRDefault="00D80CE8">
      <w:pPr>
        <w:rPr>
          <w:b/>
        </w:rPr>
      </w:pPr>
      <w:r w:rsidRPr="00E97297">
        <w:rPr>
          <w:rFonts w:hint="eastAsia"/>
          <w:b/>
        </w:rPr>
        <w:t>2</w:t>
      </w:r>
      <w:r w:rsidRPr="00E97297">
        <w:rPr>
          <w:rFonts w:hint="eastAsia"/>
          <w:b/>
        </w:rPr>
        <w:t>、客户现场</w:t>
      </w:r>
      <w:r w:rsidRPr="00E97297">
        <w:rPr>
          <w:rFonts w:hint="eastAsia"/>
          <w:b/>
        </w:rPr>
        <w:t>POS</w:t>
      </w:r>
      <w:r w:rsidRPr="00E97297">
        <w:rPr>
          <w:rFonts w:hint="eastAsia"/>
          <w:b/>
        </w:rPr>
        <w:t>机通信参数</w:t>
      </w:r>
      <w:r w:rsidR="00E97297" w:rsidRPr="00E97297">
        <w:rPr>
          <w:rFonts w:hint="eastAsia"/>
          <w:b/>
        </w:rPr>
        <w:t>设置</w:t>
      </w:r>
    </w:p>
    <w:p w:rsidR="00D80CE8" w:rsidRDefault="00D80CE8">
      <w:r>
        <w:rPr>
          <w:rFonts w:hint="eastAsia"/>
        </w:rPr>
        <w:t>A</w:t>
      </w:r>
      <w:r>
        <w:rPr>
          <w:rFonts w:hint="eastAsia"/>
        </w:rPr>
        <w:t>：域名方式</w:t>
      </w:r>
      <w:r w:rsidR="00E97297">
        <w:rPr>
          <w:rFonts w:hint="eastAsia"/>
        </w:rPr>
        <w:t>（配置了几个域名，及其顺序）</w:t>
      </w:r>
    </w:p>
    <w:p w:rsidR="00E97297" w:rsidRDefault="00E9729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方式（配置了几个</w:t>
      </w:r>
      <w:r>
        <w:rPr>
          <w:rFonts w:hint="eastAsia"/>
        </w:rPr>
        <w:t>IP</w:t>
      </w:r>
      <w:r>
        <w:rPr>
          <w:rFonts w:hint="eastAsia"/>
        </w:rPr>
        <w:t>，及其顺序）</w:t>
      </w:r>
    </w:p>
    <w:p w:rsidR="00E97297" w:rsidRPr="00E97297" w:rsidRDefault="00E97297"/>
    <w:p w:rsidR="00E97297" w:rsidRPr="00E97297" w:rsidRDefault="00D80CE8">
      <w:pPr>
        <w:rPr>
          <w:b/>
        </w:rPr>
      </w:pPr>
      <w:r w:rsidRPr="00E97297">
        <w:rPr>
          <w:rFonts w:hint="eastAsia"/>
          <w:b/>
        </w:rPr>
        <w:t>3</w:t>
      </w:r>
      <w:r w:rsidRPr="00E97297">
        <w:rPr>
          <w:rFonts w:hint="eastAsia"/>
          <w:b/>
        </w:rPr>
        <w:t>、</w:t>
      </w:r>
      <w:r w:rsidR="00E97297" w:rsidRPr="00E97297">
        <w:rPr>
          <w:rFonts w:hint="eastAsia"/>
          <w:b/>
        </w:rPr>
        <w:t>商户网络环境是否限制公网访问</w:t>
      </w:r>
    </w:p>
    <w:p w:rsidR="005E35EA" w:rsidRDefault="00E97297">
      <w:r>
        <w:rPr>
          <w:rFonts w:hint="eastAsia"/>
        </w:rPr>
        <w:t>若商户现场的公网</w:t>
      </w:r>
      <w:r w:rsidR="005E35EA">
        <w:rPr>
          <w:rFonts w:hint="eastAsia"/>
        </w:rPr>
        <w:t>POS</w:t>
      </w:r>
      <w:r w:rsidR="005E35EA">
        <w:rPr>
          <w:rFonts w:hint="eastAsia"/>
        </w:rPr>
        <w:t>为无线网络或者网线</w:t>
      </w:r>
      <w:r w:rsidR="00782B83">
        <w:rPr>
          <w:rFonts w:hint="eastAsia"/>
        </w:rPr>
        <w:t>模式</w:t>
      </w:r>
      <w:r w:rsidR="00D80CE8">
        <w:rPr>
          <w:rFonts w:hint="eastAsia"/>
        </w:rPr>
        <w:t>，请使用携带的笔记本电脑，</w:t>
      </w:r>
      <w:r w:rsidR="008708D2">
        <w:rPr>
          <w:rFonts w:hint="eastAsia"/>
        </w:rPr>
        <w:t>接入到与公网</w:t>
      </w:r>
      <w:r w:rsidR="008708D2">
        <w:rPr>
          <w:rFonts w:hint="eastAsia"/>
        </w:rPr>
        <w:t>POS</w:t>
      </w:r>
      <w:r w:rsidR="008708D2">
        <w:rPr>
          <w:rFonts w:hint="eastAsia"/>
        </w:rPr>
        <w:t>同样的网络环境中，尝试对互联网发起访问，验证商户对于银商公网</w:t>
      </w:r>
      <w:r w:rsidR="008708D2">
        <w:rPr>
          <w:rFonts w:hint="eastAsia"/>
        </w:rPr>
        <w:t>POS</w:t>
      </w:r>
      <w:r w:rsidR="00B95D97">
        <w:rPr>
          <w:rFonts w:hint="eastAsia"/>
        </w:rPr>
        <w:t>访问公网是否做了</w:t>
      </w:r>
      <w:r w:rsidR="008708D2">
        <w:rPr>
          <w:rFonts w:hint="eastAsia"/>
        </w:rPr>
        <w:t>限制：</w:t>
      </w:r>
    </w:p>
    <w:p w:rsidR="008708D2" w:rsidRDefault="008708D2">
      <w:r>
        <w:rPr>
          <w:rFonts w:hint="eastAsia"/>
        </w:rPr>
        <w:t>A</w:t>
      </w:r>
      <w:r>
        <w:rPr>
          <w:rFonts w:hint="eastAsia"/>
        </w:rPr>
        <w:t>：</w:t>
      </w:r>
      <w:r w:rsidR="00B95D97">
        <w:rPr>
          <w:rFonts w:hint="eastAsia"/>
        </w:rPr>
        <w:t>成功接入商户网络后，尝试访问银商官网、百度、新浪等域名，检查是否能正常打开网页</w:t>
      </w:r>
      <w:r w:rsidR="007C6693">
        <w:rPr>
          <w:rFonts w:hint="eastAsia"/>
        </w:rPr>
        <w:t>，若不能打开网页则视为失败；</w:t>
      </w:r>
    </w:p>
    <w:p w:rsidR="00B95D97" w:rsidRDefault="00B95D97">
      <w:r>
        <w:rPr>
          <w:rFonts w:hint="eastAsia"/>
        </w:rPr>
        <w:t>B</w:t>
      </w:r>
      <w:r>
        <w:rPr>
          <w:rFonts w:hint="eastAsia"/>
        </w:rPr>
        <w:t>：</w:t>
      </w:r>
      <w:r w:rsidR="00326FEF">
        <w:rPr>
          <w:rFonts w:hint="eastAsia"/>
        </w:rPr>
        <w:t>使用</w:t>
      </w:r>
      <w:r w:rsidR="00326FEF">
        <w:rPr>
          <w:rFonts w:hint="eastAsia"/>
        </w:rPr>
        <w:t>cmd</w:t>
      </w:r>
      <w:r w:rsidR="00326FEF">
        <w:rPr>
          <w:rFonts w:hint="eastAsia"/>
        </w:rPr>
        <w:t>命令窗口进行</w:t>
      </w:r>
      <w:r w:rsidR="00326FEF">
        <w:rPr>
          <w:rFonts w:hint="eastAsia"/>
        </w:rPr>
        <w:t>telnet</w:t>
      </w:r>
      <w:r w:rsidR="00326FEF">
        <w:rPr>
          <w:rFonts w:hint="eastAsia"/>
        </w:rPr>
        <w:t>操作</w:t>
      </w:r>
      <w:r w:rsidR="007C6693">
        <w:rPr>
          <w:rFonts w:hint="eastAsia"/>
        </w:rPr>
        <w:t>：</w:t>
      </w:r>
    </w:p>
    <w:p w:rsidR="007C6693" w:rsidRDefault="007C6693">
      <w:r>
        <w:rPr>
          <w:rFonts w:hint="eastAsia"/>
        </w:rPr>
        <w:t xml:space="preserve">telnet ipos.chinaums.com </w:t>
      </w:r>
      <w:r w:rsidRPr="007C6693">
        <w:rPr>
          <w:rFonts w:hint="eastAsia"/>
          <w:b/>
          <w:color w:val="0000FF"/>
        </w:rPr>
        <w:t>9210</w:t>
      </w:r>
      <w:r>
        <w:rPr>
          <w:rFonts w:hint="eastAsia"/>
        </w:rPr>
        <w:t>（注意空格）</w:t>
      </w:r>
    </w:p>
    <w:p w:rsidR="00326FEF" w:rsidRDefault="00326FEF">
      <w:r>
        <w:rPr>
          <w:rFonts w:hint="eastAsia"/>
          <w:noProof/>
        </w:rPr>
        <w:drawing>
          <wp:inline distT="0" distB="0" distL="0" distR="0">
            <wp:extent cx="3686175" cy="247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3" w:rsidRDefault="007C6693">
      <w:r>
        <w:rPr>
          <w:rFonts w:hint="eastAsia"/>
        </w:rPr>
        <w:t>成功的结果如下</w:t>
      </w:r>
    </w:p>
    <w:p w:rsidR="007C6693" w:rsidRDefault="007C6693">
      <w:r>
        <w:rPr>
          <w:rFonts w:hint="eastAsia"/>
          <w:noProof/>
        </w:rPr>
        <w:drawing>
          <wp:inline distT="0" distB="0" distL="0" distR="0">
            <wp:extent cx="2447925" cy="971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93" w:rsidRDefault="007C6693">
      <w:r>
        <w:rPr>
          <w:rFonts w:hint="eastAsia"/>
        </w:rPr>
        <w:t>失败的结果如下：</w:t>
      </w:r>
    </w:p>
    <w:p w:rsidR="007C6693" w:rsidRDefault="007C6693" w:rsidP="007C6693">
      <w:r>
        <w:rPr>
          <w:rFonts w:hint="eastAsia"/>
          <w:noProof/>
        </w:rPr>
        <w:drawing>
          <wp:inline distT="0" distB="0" distL="0" distR="0">
            <wp:extent cx="4467225" cy="304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3D" w:rsidRDefault="0040473D" w:rsidP="007C6693"/>
    <w:p w:rsidR="0040473D" w:rsidRDefault="0040473D" w:rsidP="007C6693"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步骤验证结果均为成功，则可以认为商户对银商公网</w:t>
      </w:r>
      <w:r>
        <w:rPr>
          <w:rFonts w:hint="eastAsia"/>
        </w:rPr>
        <w:t>POS</w:t>
      </w:r>
      <w:r>
        <w:rPr>
          <w:rFonts w:hint="eastAsia"/>
        </w:rPr>
        <w:t>访问互联网没有做限制</w:t>
      </w:r>
    </w:p>
    <w:p w:rsidR="0040473D" w:rsidRDefault="0040473D" w:rsidP="007C6693"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步骤中有存在失败的情况，则需向客户的网络技术人员咨询店内网络的公网访问限</w:t>
      </w:r>
      <w:r>
        <w:rPr>
          <w:rFonts w:hint="eastAsia"/>
        </w:rPr>
        <w:lastRenderedPageBreak/>
        <w:t>制情况，以确认是否确实存在策略限制。</w:t>
      </w:r>
    </w:p>
    <w:p w:rsidR="0040473D" w:rsidRPr="0040473D" w:rsidRDefault="0040473D" w:rsidP="007C6693"/>
    <w:p w:rsidR="007E245E" w:rsidRPr="00BB00A3" w:rsidRDefault="00C52002" w:rsidP="007C6693">
      <w:pPr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若确认商户现场网络环境存在对银商公网</w:t>
      </w:r>
      <w:r>
        <w:rPr>
          <w:rFonts w:hint="eastAsia"/>
        </w:rPr>
        <w:t>POS</w:t>
      </w:r>
      <w:r>
        <w:rPr>
          <w:rFonts w:hint="eastAsia"/>
        </w:rPr>
        <w:t>的策略限制，请协调其技术人员放开该策略限制，保障公网</w:t>
      </w:r>
      <w:r>
        <w:rPr>
          <w:rFonts w:hint="eastAsia"/>
        </w:rPr>
        <w:t>POS</w:t>
      </w:r>
      <w:r>
        <w:rPr>
          <w:rFonts w:hint="eastAsia"/>
        </w:rPr>
        <w:t>的通讯稳定，不会因为域名解析地址发生变化而影响正常交易报文上送；</w:t>
      </w:r>
      <w:r w:rsidR="00BB00A3" w:rsidRPr="00BB00A3">
        <w:rPr>
          <w:rFonts w:hint="eastAsia"/>
          <w:color w:val="FF0000"/>
        </w:rPr>
        <w:t>若商户端放开访问策略时需要技术支持，总公司运行中心网络室可提供远程协助</w:t>
      </w:r>
      <w:r w:rsidR="00BB00A3">
        <w:rPr>
          <w:rFonts w:hint="eastAsia"/>
          <w:color w:val="FF0000"/>
        </w:rPr>
        <w:t>，分公司技术人员可及时沟通联系。</w:t>
      </w:r>
      <w:bookmarkStart w:id="0" w:name="_GoBack"/>
      <w:bookmarkEnd w:id="0"/>
    </w:p>
    <w:p w:rsidR="007E245E" w:rsidRDefault="007E245E" w:rsidP="007C6693"/>
    <w:p w:rsidR="007E245E" w:rsidRPr="007E245E" w:rsidRDefault="007E245E" w:rsidP="007C6693">
      <w:pPr>
        <w:rPr>
          <w:b/>
        </w:rPr>
      </w:pPr>
      <w:r w:rsidRPr="007E245E">
        <w:rPr>
          <w:rFonts w:hint="eastAsia"/>
          <w:b/>
        </w:rPr>
        <w:t>5</w:t>
      </w:r>
      <w:r w:rsidRPr="007E245E">
        <w:rPr>
          <w:rFonts w:hint="eastAsia"/>
          <w:b/>
        </w:rPr>
        <w:t>、验证策略放通结果</w:t>
      </w:r>
    </w:p>
    <w:p w:rsidR="007E245E" w:rsidRDefault="007E245E" w:rsidP="007C6693">
      <w:r>
        <w:rPr>
          <w:rFonts w:hint="eastAsia"/>
        </w:rPr>
        <w:t>待商户技术人员完成策略修改后，请重复步骤</w:t>
      </w:r>
      <w:r>
        <w:rPr>
          <w:rFonts w:hint="eastAsia"/>
        </w:rPr>
        <w:t>3</w:t>
      </w:r>
      <w:r>
        <w:rPr>
          <w:rFonts w:hint="eastAsia"/>
        </w:rPr>
        <w:t>操作，以验证对公网</w:t>
      </w:r>
      <w:r>
        <w:rPr>
          <w:rFonts w:hint="eastAsia"/>
        </w:rPr>
        <w:t>POS</w:t>
      </w:r>
      <w:r>
        <w:rPr>
          <w:rFonts w:hint="eastAsia"/>
        </w:rPr>
        <w:t>访问互联网的限制确实已取消；</w:t>
      </w:r>
    </w:p>
    <w:p w:rsidR="007E245E" w:rsidRDefault="007E245E" w:rsidP="007C6693"/>
    <w:p w:rsidR="007E245E" w:rsidRPr="007E245E" w:rsidRDefault="007E245E" w:rsidP="007C6693">
      <w:pPr>
        <w:rPr>
          <w:b/>
        </w:rPr>
      </w:pPr>
      <w:r w:rsidRPr="007E245E">
        <w:rPr>
          <w:rFonts w:hint="eastAsia"/>
          <w:b/>
        </w:rPr>
        <w:t>6</w:t>
      </w:r>
      <w:r w:rsidRPr="007E245E">
        <w:rPr>
          <w:rFonts w:hint="eastAsia"/>
          <w:b/>
        </w:rPr>
        <w:t>、修改商户现场</w:t>
      </w:r>
      <w:r w:rsidRPr="007E245E">
        <w:rPr>
          <w:rFonts w:hint="eastAsia"/>
          <w:b/>
        </w:rPr>
        <w:t>POS</w:t>
      </w:r>
      <w:r w:rsidRPr="007E245E">
        <w:rPr>
          <w:rFonts w:hint="eastAsia"/>
          <w:b/>
        </w:rPr>
        <w:t>通讯参数</w:t>
      </w:r>
    </w:p>
    <w:p w:rsidR="007E245E" w:rsidRDefault="007E245E" w:rsidP="007C6693">
      <w:r w:rsidRPr="00047D88">
        <w:rPr>
          <w:rFonts w:hint="eastAsia"/>
          <w:color w:val="FF0000"/>
        </w:rPr>
        <w:t>若</w:t>
      </w:r>
      <w:r>
        <w:rPr>
          <w:rFonts w:hint="eastAsia"/>
        </w:rPr>
        <w:t>商户因自身原因，无法实现策略放开，则请修改门店内的公网</w:t>
      </w:r>
      <w:r>
        <w:rPr>
          <w:rFonts w:hint="eastAsia"/>
        </w:rPr>
        <w:t>POS</w:t>
      </w:r>
      <w:r>
        <w:rPr>
          <w:rFonts w:hint="eastAsia"/>
        </w:rPr>
        <w:t>通讯参数，以适配商户网络环境的策略限制情况：</w:t>
      </w:r>
    </w:p>
    <w:p w:rsidR="007E245E" w:rsidRDefault="007E245E" w:rsidP="007C6693">
      <w:r>
        <w:rPr>
          <w:rFonts w:hint="eastAsia"/>
        </w:rPr>
        <w:t>若商户公网线路为</w:t>
      </w:r>
      <w:r w:rsidRPr="007E245E">
        <w:rPr>
          <w:rFonts w:hint="eastAsia"/>
          <w:b/>
          <w:color w:val="0000FF"/>
        </w:rPr>
        <w:t>电信</w:t>
      </w:r>
      <w:r>
        <w:rPr>
          <w:rFonts w:hint="eastAsia"/>
        </w:rPr>
        <w:t>，请将通信参数设置为如下：</w:t>
      </w:r>
    </w:p>
    <w:p w:rsidR="007E245E" w:rsidRDefault="007E245E" w:rsidP="007C6693">
      <w:r>
        <w:rPr>
          <w:rFonts w:hint="eastAsia"/>
        </w:rPr>
        <w:t>主用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180.166.112.24   </w:t>
      </w:r>
      <w:r>
        <w:rPr>
          <w:rFonts w:hint="eastAsia"/>
        </w:rPr>
        <w:t>端口：与原来保持一致</w:t>
      </w:r>
    </w:p>
    <w:p w:rsidR="007E245E" w:rsidRDefault="007E245E" w:rsidP="007E245E">
      <w:r>
        <w:rPr>
          <w:rFonts w:hint="eastAsia"/>
        </w:rPr>
        <w:t>备用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58.247.171.184   </w:t>
      </w:r>
      <w:r>
        <w:rPr>
          <w:rFonts w:hint="eastAsia"/>
        </w:rPr>
        <w:t>端口：与原来保持一致</w:t>
      </w:r>
    </w:p>
    <w:p w:rsidR="007E245E" w:rsidRDefault="007E245E" w:rsidP="007E245E"/>
    <w:p w:rsidR="007E245E" w:rsidRDefault="007E245E" w:rsidP="007E245E">
      <w:r>
        <w:rPr>
          <w:rFonts w:hint="eastAsia"/>
        </w:rPr>
        <w:t>若商户公网线路为</w:t>
      </w:r>
      <w:r w:rsidRPr="007E245E">
        <w:rPr>
          <w:rFonts w:hint="eastAsia"/>
          <w:b/>
          <w:color w:val="0000FF"/>
        </w:rPr>
        <w:t>联通</w:t>
      </w:r>
      <w:r>
        <w:rPr>
          <w:rFonts w:hint="eastAsia"/>
        </w:rPr>
        <w:t>，请将通信参数设置为如下：</w:t>
      </w:r>
    </w:p>
    <w:p w:rsidR="007E245E" w:rsidRDefault="007E245E" w:rsidP="007E245E">
      <w:r>
        <w:rPr>
          <w:rFonts w:hint="eastAsia"/>
        </w:rPr>
        <w:t>主用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58.247.171.184   </w:t>
      </w:r>
      <w:r>
        <w:rPr>
          <w:rFonts w:hint="eastAsia"/>
        </w:rPr>
        <w:t>端口：与原来保持一致</w:t>
      </w:r>
    </w:p>
    <w:p w:rsidR="007E245E" w:rsidRDefault="007E245E" w:rsidP="007E245E">
      <w:r>
        <w:rPr>
          <w:rFonts w:hint="eastAsia"/>
        </w:rPr>
        <w:t>备用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180.166.112.24   </w:t>
      </w:r>
      <w:r>
        <w:rPr>
          <w:rFonts w:hint="eastAsia"/>
        </w:rPr>
        <w:t>端口：与原来保持一致</w:t>
      </w:r>
    </w:p>
    <w:p w:rsidR="007E245E" w:rsidRDefault="007E245E" w:rsidP="007C6693"/>
    <w:p w:rsidR="0083224A" w:rsidRPr="0083224A" w:rsidRDefault="0083224A" w:rsidP="007C6693">
      <w:pPr>
        <w:rPr>
          <w:b/>
        </w:rPr>
      </w:pPr>
      <w:r w:rsidRPr="0083224A">
        <w:rPr>
          <w:rFonts w:hint="eastAsia"/>
          <w:b/>
        </w:rPr>
        <w:t>附：商户网络限制策略调整建议：</w:t>
      </w:r>
    </w:p>
    <w:p w:rsidR="0083224A" w:rsidRDefault="0083224A" w:rsidP="007C6693">
      <w:r>
        <w:rPr>
          <w:rFonts w:hint="eastAsia"/>
        </w:rPr>
        <w:t>建议商户网络环境不对我司公网</w:t>
      </w:r>
      <w:r>
        <w:rPr>
          <w:rFonts w:hint="eastAsia"/>
        </w:rPr>
        <w:t>POS</w:t>
      </w:r>
      <w:r>
        <w:rPr>
          <w:rFonts w:hint="eastAsia"/>
        </w:rPr>
        <w:t>访问公网的具体</w:t>
      </w:r>
      <w:r>
        <w:rPr>
          <w:rFonts w:hint="eastAsia"/>
        </w:rPr>
        <w:t>IP</w:t>
      </w:r>
      <w:r>
        <w:rPr>
          <w:rFonts w:hint="eastAsia"/>
        </w:rPr>
        <w:t>地址做限制，否则会影响公网</w:t>
      </w:r>
      <w:r>
        <w:rPr>
          <w:rFonts w:hint="eastAsia"/>
        </w:rPr>
        <w:t>POS</w:t>
      </w:r>
      <w:r>
        <w:rPr>
          <w:rFonts w:hint="eastAsia"/>
        </w:rPr>
        <w:t>的高可用切换机制；</w:t>
      </w:r>
    </w:p>
    <w:sectPr w:rsidR="0083224A" w:rsidSect="00B34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D94" w:rsidRDefault="00257D94" w:rsidP="00332613">
      <w:r>
        <w:separator/>
      </w:r>
    </w:p>
  </w:endnote>
  <w:endnote w:type="continuationSeparator" w:id="1">
    <w:p w:rsidR="00257D94" w:rsidRDefault="00257D94" w:rsidP="0033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D94" w:rsidRDefault="00257D94" w:rsidP="00332613">
      <w:r>
        <w:separator/>
      </w:r>
    </w:p>
  </w:footnote>
  <w:footnote w:type="continuationSeparator" w:id="1">
    <w:p w:rsidR="00257D94" w:rsidRDefault="00257D94" w:rsidP="00332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AE1"/>
    <w:rsid w:val="00011924"/>
    <w:rsid w:val="00047D88"/>
    <w:rsid w:val="00101E4B"/>
    <w:rsid w:val="00257D94"/>
    <w:rsid w:val="00326FEF"/>
    <w:rsid w:val="00332613"/>
    <w:rsid w:val="0037013A"/>
    <w:rsid w:val="0040473D"/>
    <w:rsid w:val="005079EC"/>
    <w:rsid w:val="005977BA"/>
    <w:rsid w:val="005E35EA"/>
    <w:rsid w:val="00646BC5"/>
    <w:rsid w:val="00715AE1"/>
    <w:rsid w:val="00755056"/>
    <w:rsid w:val="00765E67"/>
    <w:rsid w:val="00782B83"/>
    <w:rsid w:val="007C6693"/>
    <w:rsid w:val="007E245E"/>
    <w:rsid w:val="0083224A"/>
    <w:rsid w:val="008708D2"/>
    <w:rsid w:val="00AF4C94"/>
    <w:rsid w:val="00B20D26"/>
    <w:rsid w:val="00B34272"/>
    <w:rsid w:val="00B95D97"/>
    <w:rsid w:val="00BB00A3"/>
    <w:rsid w:val="00BF37B4"/>
    <w:rsid w:val="00C14200"/>
    <w:rsid w:val="00C52002"/>
    <w:rsid w:val="00CE542C"/>
    <w:rsid w:val="00D75CE6"/>
    <w:rsid w:val="00D80CE8"/>
    <w:rsid w:val="00D9335B"/>
    <w:rsid w:val="00E97297"/>
    <w:rsid w:val="00EF7A3A"/>
    <w:rsid w:val="00FC0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F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F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24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83224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3224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22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3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32613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3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32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奚嘉</dc:creator>
  <cp:lastModifiedBy>key</cp:lastModifiedBy>
  <cp:revision>3</cp:revision>
  <dcterms:created xsi:type="dcterms:W3CDTF">2017-05-16T05:58:00Z</dcterms:created>
  <dcterms:modified xsi:type="dcterms:W3CDTF">2017-05-16T05:58:00Z</dcterms:modified>
</cp:coreProperties>
</file>