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4DA0" w:rsidRDefault="00AD5E6D">
      <w:pPr>
        <w:pStyle w:val="IQB-Aufgabengrafik"/>
      </w:pPr>
      <w:r>
        <w:rPr>
          <w:noProof/>
        </w:rPr>
        <w:drawing>
          <wp:inline distT="0" distB="0" distL="0" distR="0">
            <wp:extent cx="6048000" cy="8404732"/>
            <wp:effectExtent l="19050" t="0" r="9525" b="0"/>
            <wp:docPr id="1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840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>
            <wp:extent cx="6048000" cy="6000676"/>
            <wp:effectExtent l="19050" t="0" r="9525" b="0"/>
            <wp:docPr id="2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00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DA0" w:rsidRDefault="00AD5E6D">
      <w:pPr>
        <w:pStyle w:val="IQB-Teilaufgabentitel"/>
      </w:pPr>
      <w:r>
        <w:t>Teilaufgabe 1:</w:t>
      </w:r>
    </w:p>
    <w:p w:rsidR="00324DA0" w:rsidRDefault="00AD5E6D">
      <w:pPr>
        <w:pStyle w:val="IQB-Teilaufgabengrafik"/>
      </w:pPr>
      <w:r>
        <w:rPr>
          <w:noProof/>
        </w:rPr>
        <w:drawing>
          <wp:inline distT="0" distB="0" distL="0" distR="0">
            <wp:extent cx="5364000" cy="1523111"/>
            <wp:effectExtent l="19050" t="0" r="9525" b="0"/>
            <wp:docPr id="3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5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DA0" w:rsidRDefault="00AD5E6D">
      <w:pPr>
        <w:pStyle w:val="IQB-Teilaufgabentitel"/>
      </w:pPr>
      <w:r>
        <w:lastRenderedPageBreak/>
        <w:t>Teilaufgabe 2:</w:t>
      </w:r>
    </w:p>
    <w:p w:rsidR="00324DA0" w:rsidRDefault="00AD5E6D">
      <w:pPr>
        <w:pStyle w:val="IQB-Teilaufgabengrafik"/>
      </w:pPr>
      <w:r>
        <w:rPr>
          <w:noProof/>
        </w:rPr>
        <w:drawing>
          <wp:inline distT="0" distB="0" distL="0" distR="0">
            <wp:extent cx="5364000" cy="1644711"/>
            <wp:effectExtent l="19050" t="0" r="9525" b="0"/>
            <wp:docPr id="5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64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DA0" w:rsidRDefault="00AD5E6D">
      <w:pPr>
        <w:pStyle w:val="IQB-Teilaufgabentitel"/>
      </w:pPr>
      <w:r>
        <w:t>Teilaufgabe 3:</w:t>
      </w:r>
    </w:p>
    <w:p w:rsidR="00324DA0" w:rsidRDefault="00AD5E6D">
      <w:pPr>
        <w:pStyle w:val="IQB-Teilaufgabengrafik"/>
      </w:pPr>
      <w:r>
        <w:rPr>
          <w:noProof/>
        </w:rPr>
        <w:drawing>
          <wp:inline distT="0" distB="0" distL="0" distR="0">
            <wp:extent cx="5364000" cy="1731238"/>
            <wp:effectExtent l="19050" t="0" r="9525" b="0"/>
            <wp:docPr id="6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73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DA0" w:rsidRDefault="00AD5E6D">
      <w:pPr>
        <w:pStyle w:val="IQB-Teilaufgabentitel"/>
      </w:pPr>
      <w:r>
        <w:t>Teilaufgabe 4:</w:t>
      </w:r>
    </w:p>
    <w:p w:rsidR="00324DA0" w:rsidRDefault="00AD5E6D">
      <w:pPr>
        <w:pStyle w:val="IQB-Teilaufgabengrafik"/>
      </w:pPr>
      <w:r>
        <w:rPr>
          <w:noProof/>
        </w:rPr>
        <w:drawing>
          <wp:inline distT="0" distB="0" distL="0" distR="0">
            <wp:extent cx="5364000" cy="2043429"/>
            <wp:effectExtent l="19050" t="0" r="9525" b="0"/>
            <wp:docPr id="7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04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E6D" w:rsidRDefault="00AD5E6D">
      <w:pPr>
        <w:rPr>
          <w:rFonts w:ascii="Arial" w:hAnsi="Arial"/>
          <w:b/>
        </w:rPr>
      </w:pPr>
      <w:r>
        <w:br w:type="page"/>
      </w:r>
    </w:p>
    <w:p w:rsidR="00324DA0" w:rsidRDefault="00AD5E6D">
      <w:pPr>
        <w:pStyle w:val="IQB-Teilaufgabentitel"/>
      </w:pPr>
      <w:r>
        <w:lastRenderedPageBreak/>
        <w:t>Teilaufgabe 5:</w:t>
      </w:r>
    </w:p>
    <w:p w:rsidR="00324DA0" w:rsidRDefault="00AD5E6D">
      <w:pPr>
        <w:pStyle w:val="IQB-Teilaufgabengrafik"/>
      </w:pPr>
      <w:r>
        <w:rPr>
          <w:noProof/>
        </w:rPr>
        <w:drawing>
          <wp:inline distT="0" distB="0" distL="0" distR="0">
            <wp:extent cx="5364000" cy="1731238"/>
            <wp:effectExtent l="19050" t="0" r="9525" b="0"/>
            <wp:docPr id="8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73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DA0" w:rsidRDefault="00AD5E6D">
      <w:pPr>
        <w:pStyle w:val="IQB-Teilaufgabentitel"/>
      </w:pPr>
      <w:r>
        <w:t>Teilaufgabe 6:</w:t>
      </w:r>
    </w:p>
    <w:p w:rsidR="00324DA0" w:rsidRDefault="00AD5E6D">
      <w:pPr>
        <w:pStyle w:val="IQB-Teilaufgabengrafik"/>
      </w:pPr>
      <w:r>
        <w:rPr>
          <w:noProof/>
        </w:rPr>
        <w:drawing>
          <wp:inline distT="0" distB="0" distL="0" distR="0">
            <wp:extent cx="5364000" cy="2130648"/>
            <wp:effectExtent l="19050" t="0" r="9525" b="0"/>
            <wp:docPr id="9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13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DA0" w:rsidRDefault="00AD5E6D">
      <w:pPr>
        <w:pStyle w:val="IQB-Teilaufgabentitel"/>
      </w:pPr>
      <w:r>
        <w:t>Teilaufgabe 7:</w:t>
      </w:r>
    </w:p>
    <w:p w:rsidR="00324DA0" w:rsidRDefault="00AD5E6D">
      <w:pPr>
        <w:pStyle w:val="IQB-Teilaufgabengrafik"/>
      </w:pPr>
      <w:r>
        <w:rPr>
          <w:noProof/>
        </w:rPr>
        <w:drawing>
          <wp:inline distT="0" distB="0" distL="0" distR="0">
            <wp:extent cx="5364000" cy="1647581"/>
            <wp:effectExtent l="19050" t="0" r="9525" b="0"/>
            <wp:docPr id="10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64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DA0" w:rsidRDefault="00AD5E6D">
      <w:pPr>
        <w:pStyle w:val="IQB-Teilaufgabentitel"/>
      </w:pPr>
      <w:r>
        <w:lastRenderedPageBreak/>
        <w:t>Teilaufgabe 8:</w:t>
      </w:r>
    </w:p>
    <w:p w:rsidR="00324DA0" w:rsidRDefault="00AD5E6D">
      <w:pPr>
        <w:pStyle w:val="IQB-Teilaufgabengrafik"/>
      </w:pPr>
      <w:r>
        <w:rPr>
          <w:noProof/>
        </w:rPr>
        <w:drawing>
          <wp:inline distT="0" distB="0" distL="0" distR="0">
            <wp:extent cx="5364000" cy="2870873"/>
            <wp:effectExtent l="19050" t="0" r="9525" b="0"/>
            <wp:docPr id="11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287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DA0" w:rsidRDefault="00AD5E6D">
      <w:pPr>
        <w:pStyle w:val="IQB-Teilaufgabentitel"/>
      </w:pPr>
      <w:r>
        <w:t>Teilaufgabe 9:</w:t>
      </w:r>
    </w:p>
    <w:p w:rsidR="00324DA0" w:rsidRDefault="00AD5E6D">
      <w:pPr>
        <w:pStyle w:val="IQB-Teilaufgabengrafik"/>
      </w:pPr>
      <w:r>
        <w:rPr>
          <w:noProof/>
        </w:rPr>
        <w:drawing>
          <wp:inline distT="0" distB="0" distL="0" distR="0">
            <wp:extent cx="5364000" cy="1296063"/>
            <wp:effectExtent l="19050" t="0" r="9525" b="0"/>
            <wp:docPr id="12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29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DA0" w:rsidRDefault="00AD5E6D">
      <w:pPr>
        <w:pStyle w:val="IQB-Teilaufgabentitel"/>
      </w:pPr>
      <w:bookmarkStart w:id="0" w:name="_GoBack"/>
      <w:bookmarkEnd w:id="0"/>
      <w:r>
        <w:t>Teilaufgabe 10:</w:t>
      </w:r>
    </w:p>
    <w:p w:rsidR="00324DA0" w:rsidRDefault="00AD5E6D">
      <w:pPr>
        <w:pStyle w:val="IQB-Teilaufgabengrafik"/>
      </w:pPr>
      <w:r>
        <w:rPr>
          <w:noProof/>
        </w:rPr>
        <w:drawing>
          <wp:inline distT="0" distB="0" distL="0" distR="0">
            <wp:extent cx="5364000" cy="1037289"/>
            <wp:effectExtent l="19050" t="0" r="9525" b="0"/>
            <wp:docPr id="13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103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DA0" w:rsidSect="00DB65D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1134" w:bottom="1134" w:left="1134" w:header="6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PC LAYOU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panose1 w:val="020B0502040000020004"/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 w15:restartNumberingAfterBreak="0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24DA0"/>
    <w:rsid w:val="003375B2"/>
    <w:rsid w:val="00374ED9"/>
    <w:rsid w:val="003A1C8B"/>
    <w:rsid w:val="003A496B"/>
    <w:rsid w:val="003C7D61"/>
    <w:rsid w:val="003D7948"/>
    <w:rsid w:val="003F0014"/>
    <w:rsid w:val="003F04B7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AD5E6D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5A25791B"/>
  <w15:docId w15:val="{AE5836A0-C0CE-4C11-BC8D-E678F0D89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3F04B7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3F04B7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30D727-03ED-41A3-80D2-AD4472C99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Semiha Yilmaz</dc:creator>
  <cp:lastModifiedBy>Semiha Yilmaz</cp:lastModifiedBy>
  <cp:revision>5</cp:revision>
  <cp:lastPrinted>2012-12-11T10:05:00Z</cp:lastPrinted>
  <dcterms:created xsi:type="dcterms:W3CDTF">2020-05-27T10:29:00Z</dcterms:created>
  <dcterms:modified xsi:type="dcterms:W3CDTF">2020-05-27T11:14:00Z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DeP 5a Hauptstudie online Aufgaben VERA; yilmazse; 27.05.2020</vt:lpwstr>
  </property>
</Properties>
</file>