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659" w:rsidRDefault="00A81659" w:rsidP="00A81659">
      <w:pPr>
        <w:pStyle w:val="berschrift2"/>
        <w:rPr>
          <w:b w:val="0"/>
          <w:sz w:val="28"/>
        </w:rPr>
      </w:pPr>
      <w:bookmarkStart w:id="0" w:name="_GoBack"/>
      <w:r w:rsidRPr="00143DF0">
        <w:rPr>
          <w:b w:val="0"/>
          <w:sz w:val="28"/>
        </w:rPr>
        <w:t xml:space="preserve">Didaktische Handreichung: </w:t>
      </w:r>
      <w:r>
        <w:rPr>
          <w:b w:val="0"/>
          <w:sz w:val="28"/>
        </w:rPr>
        <w:t>Lückensätze</w:t>
      </w:r>
      <w:r>
        <w:rPr>
          <w:rStyle w:val="Funotenzeichen"/>
          <w:b w:val="0"/>
          <w:sz w:val="28"/>
        </w:rPr>
        <w:footnoteReference w:id="1"/>
      </w:r>
    </w:p>
    <w:p w:rsidR="00A81659" w:rsidRDefault="00A81659" w:rsidP="00A81659">
      <w:pPr>
        <w:pStyle w:val="IQB-Aufgabensubtitel"/>
      </w:pPr>
      <w:bookmarkStart w:id="1" w:name="_Toc348705423"/>
      <w:r>
        <w:t>Aufgabenbezogener Kommentar</w:t>
      </w:r>
      <w:bookmarkEnd w:id="1"/>
    </w:p>
    <w:p w:rsidR="00A81659" w:rsidRPr="006F15A3" w:rsidRDefault="00A81659" w:rsidP="00A81659">
      <w:pPr>
        <w:pStyle w:val="Flietext"/>
      </w:pPr>
      <w:r w:rsidRPr="006F15A3">
        <w:t xml:space="preserve">Lückensatzaufgaben werden im Rahmen von Tests häufig eingesetzt. Sie haben im Vergleich mit Satz- und Textdiktaten mehrere Vorteile. So fallen Unterschiede im Schreibtempo weniger ins Gewicht. Die Aufmerksamkeit kann der Rechtschreibung ungeteilt gelten und man muss nicht auf den Satz- bzw. Textzusammenhang achten. Bei der Auswertung wird jedes falsch geschriebene Wort als </w:t>
      </w:r>
      <w:r w:rsidRPr="006F15A3">
        <w:rPr>
          <w:i/>
        </w:rPr>
        <w:t>ein</w:t>
      </w:r>
      <w:r w:rsidRPr="006F15A3">
        <w:t xml:space="preserve"> Fehler angesehen. Es wird also nicht im Einzelnen geprüft, </w:t>
      </w:r>
      <w:r w:rsidRPr="006F15A3">
        <w:rPr>
          <w:i/>
        </w:rPr>
        <w:t>welche Stellen</w:t>
      </w:r>
      <w:r w:rsidRPr="006F15A3">
        <w:t xml:space="preserve"> im jeweiligen Wort (Lupenstellen) falsch geschrieben wurden. Die Wörter wurden aber so gewählt, dass sie als Beispiele für orthografisch wichtige Bereiche gelten können. So haben einige Wörter ein Suffix (z. B. -</w:t>
      </w:r>
      <w:proofErr w:type="spellStart"/>
      <w:r w:rsidRPr="006F15A3">
        <w:rPr>
          <w:i/>
        </w:rPr>
        <w:t>ung</w:t>
      </w:r>
      <w:proofErr w:type="spellEnd"/>
      <w:r w:rsidRPr="006F15A3">
        <w:t xml:space="preserve">), das Großschreibung anzeigt, bei anderen geht es um ein Suffix, nämlich </w:t>
      </w:r>
      <w:r w:rsidRPr="006F15A3">
        <w:noBreakHyphen/>
      </w:r>
      <w:proofErr w:type="spellStart"/>
      <w:r w:rsidRPr="006F15A3">
        <w:rPr>
          <w:i/>
        </w:rPr>
        <w:t>ig</w:t>
      </w:r>
      <w:proofErr w:type="spellEnd"/>
      <w:r w:rsidRPr="006F15A3">
        <w:t xml:space="preserve">, </w:t>
      </w:r>
      <w:proofErr w:type="gramStart"/>
      <w:r w:rsidRPr="006F15A3">
        <w:t>das</w:t>
      </w:r>
      <w:proofErr w:type="gramEnd"/>
      <w:r w:rsidRPr="006F15A3">
        <w:t xml:space="preserve"> für Adjektive charakteristisch ist. Wörter mit diesen Merkmalen werden von Kindern, die auf der alphabetischen „Stufe“ stehen, in der Regel noch nicht richtig geschrieben. Für Kinder, denen das Morphem als Größe vertraut ist, bieten sie weniger Schwierigkeiten. </w:t>
      </w:r>
    </w:p>
    <w:p w:rsidR="00A81659" w:rsidRPr="006F15A3" w:rsidRDefault="00A81659" w:rsidP="00A81659">
      <w:pPr>
        <w:pStyle w:val="Flietext"/>
      </w:pPr>
      <w:r w:rsidRPr="006F15A3">
        <w:t xml:space="preserve">Zu jedem der zehn Wörter finden Sie im Folgenden Hinweise zu </w:t>
      </w:r>
      <w:r w:rsidRPr="006F15A3">
        <w:rPr>
          <w:i/>
        </w:rPr>
        <w:t>typischen Fehlerstellen</w:t>
      </w:r>
      <w:r w:rsidRPr="006F15A3">
        <w:t>. Selbstverständlich können Ihre Schülerinnen und Schüler auch noch andere Fehler gemacht, also andere Stellen im Wort falsch geschrieben haben. Darauf wird hier nicht im Einzelnen eingegangen.</w:t>
      </w:r>
    </w:p>
    <w:p w:rsidR="00A81659" w:rsidRPr="006F15A3" w:rsidRDefault="00A81659" w:rsidP="00A81659">
      <w:pPr>
        <w:pStyle w:val="Flietext"/>
      </w:pPr>
      <w:r w:rsidRPr="006F15A3">
        <w:t xml:space="preserve">Die zehn Teilaufgaben haben vornehmlich mit dem Anforderungsbereich I („Wiedergeben“) zu tun und beziehen sich auf die folgenden Standards: </w:t>
      </w:r>
    </w:p>
    <w:p w:rsidR="00A81659" w:rsidRPr="006F15A3" w:rsidRDefault="00A81659" w:rsidP="00A81659">
      <w:pPr>
        <w:pStyle w:val="Flietext"/>
        <w:numPr>
          <w:ilvl w:val="0"/>
          <w:numId w:val="12"/>
        </w:numPr>
      </w:pPr>
      <w:r w:rsidRPr="006F15A3">
        <w:t>Rechtschreibstrategien verwenden: Mitsprechen, Ableiten, Einprägen</w:t>
      </w:r>
    </w:p>
    <w:p w:rsidR="00A81659" w:rsidRPr="006F15A3" w:rsidRDefault="00A81659" w:rsidP="00A81659">
      <w:pPr>
        <w:pStyle w:val="Flietext"/>
        <w:numPr>
          <w:ilvl w:val="0"/>
          <w:numId w:val="11"/>
        </w:numPr>
      </w:pPr>
      <w:r w:rsidRPr="006F15A3">
        <w:t xml:space="preserve">über Fehlersensibilität und </w:t>
      </w:r>
      <w:proofErr w:type="spellStart"/>
      <w:r w:rsidRPr="006F15A3">
        <w:t>Rechtschreibgespür</w:t>
      </w:r>
      <w:proofErr w:type="spellEnd"/>
      <w:r w:rsidRPr="006F15A3">
        <w:t xml:space="preserve"> verfügen</w:t>
      </w:r>
    </w:p>
    <w:p w:rsidR="00A81659" w:rsidRDefault="00A81659" w:rsidP="00A81659">
      <w:pPr>
        <w:pStyle w:val="Flietext"/>
      </w:pPr>
    </w:p>
    <w:p w:rsidR="00A81659" w:rsidRDefault="00A81659" w:rsidP="00A81659">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2268"/>
        <w:gridCol w:w="7370"/>
      </w:tblGrid>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Anforderungsbereich</w:t>
            </w:r>
          </w:p>
        </w:tc>
        <w:tc>
          <w:tcPr>
            <w:tcW w:w="7370" w:type="dxa"/>
          </w:tcPr>
          <w:p w:rsidR="00A81659" w:rsidRPr="006F15A3" w:rsidRDefault="00A81659" w:rsidP="0076139B">
            <w:pPr>
              <w:rPr>
                <w:sz w:val="18"/>
              </w:rPr>
            </w:pPr>
            <w:r w:rsidRPr="006F15A3">
              <w:rPr>
                <w:sz w:val="18"/>
              </w:rPr>
              <w:t>I Wiedergeben</w:t>
            </w:r>
          </w:p>
        </w:tc>
      </w:tr>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Kompetenzstufe</w:t>
            </w:r>
          </w:p>
        </w:tc>
        <w:tc>
          <w:tcPr>
            <w:tcW w:w="7370" w:type="dxa"/>
          </w:tcPr>
          <w:p w:rsidR="00A81659" w:rsidRPr="006F15A3" w:rsidRDefault="00A81659" w:rsidP="0076139B">
            <w:pPr>
              <w:rPr>
                <w:sz w:val="18"/>
              </w:rPr>
            </w:pPr>
            <w:r w:rsidRPr="006F15A3">
              <w:rPr>
                <w:sz w:val="18"/>
              </w:rPr>
              <w:t>I</w:t>
            </w:r>
          </w:p>
        </w:tc>
      </w:tr>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Bildungsstandard/s</w:t>
            </w:r>
          </w:p>
        </w:tc>
        <w:tc>
          <w:tcPr>
            <w:tcW w:w="7370" w:type="dxa"/>
          </w:tcPr>
          <w:p w:rsidR="00A81659" w:rsidRPr="006F15A3" w:rsidRDefault="00A81659" w:rsidP="0076139B">
            <w:pPr>
              <w:rPr>
                <w:sz w:val="18"/>
              </w:rPr>
            </w:pPr>
            <w:r w:rsidRPr="006F15A3">
              <w:rPr>
                <w:sz w:val="18"/>
              </w:rPr>
              <w:t>Rechtschreibstrategien verwenden: Mitsprechen, Ableiten, Einprägen (5.1.b)</w:t>
            </w:r>
          </w:p>
          <w:p w:rsidR="00A81659" w:rsidRPr="006F15A3" w:rsidRDefault="00A81659" w:rsidP="0076139B">
            <w:pPr>
              <w:rPr>
                <w:sz w:val="18"/>
              </w:rPr>
            </w:pPr>
            <w:r w:rsidRPr="006F15A3">
              <w:rPr>
                <w:sz w:val="18"/>
              </w:rPr>
              <w:t xml:space="preserve">über Fehlersensibilität und </w:t>
            </w:r>
            <w:proofErr w:type="spellStart"/>
            <w:r w:rsidRPr="006F15A3">
              <w:rPr>
                <w:sz w:val="18"/>
              </w:rPr>
              <w:t>Rechtschreibgespür</w:t>
            </w:r>
            <w:proofErr w:type="spellEnd"/>
            <w:r w:rsidRPr="006F15A3">
              <w:rPr>
                <w:sz w:val="18"/>
              </w:rPr>
              <w:t xml:space="preserve"> verfügen (5.1.d)</w:t>
            </w:r>
          </w:p>
        </w:tc>
      </w:tr>
    </w:tbl>
    <w:p w:rsidR="00A81659" w:rsidRPr="00215BFE" w:rsidRDefault="00A81659" w:rsidP="00A81659">
      <w:pPr>
        <w:pStyle w:val="IQB-Aufgabensubtitel"/>
      </w:pPr>
      <w:r w:rsidRPr="00215BFE">
        <w:t>Hinweise zur Bearbeitung</w:t>
      </w:r>
      <w:r>
        <w:t xml:space="preserve"> – Teilaufgabe 1</w:t>
      </w:r>
    </w:p>
    <w:p w:rsidR="00A81659" w:rsidRPr="006F15A3" w:rsidRDefault="00A81659" w:rsidP="00A81659">
      <w:pPr>
        <w:pStyle w:val="Flietext"/>
      </w:pPr>
      <w:r w:rsidRPr="006F15A3">
        <w:t xml:space="preserve">Die Schreibung von </w:t>
      </w:r>
      <w:r w:rsidRPr="006F15A3">
        <w:rPr>
          <w:i/>
        </w:rPr>
        <w:t>gut</w:t>
      </w:r>
      <w:r w:rsidRPr="006F15A3">
        <w:t xml:space="preserve"> wird erwartungsgemäß von sehr vielen Schülerinnen und Schülern beherrscht. Sie gelingt auf der alphabetischen „Stufe“. Falsche Grapheme finden sich kaum.</w:t>
      </w:r>
    </w:p>
    <w:p w:rsidR="00A81659" w:rsidRDefault="00A81659" w:rsidP="00A81659">
      <w:pPr>
        <w:pStyle w:val="Flietext"/>
      </w:pPr>
    </w:p>
    <w:p w:rsidR="00A81659" w:rsidRDefault="00A81659" w:rsidP="00A81659">
      <w:pPr>
        <w:pStyle w:val="IQB-Teilaufgabensubtitel"/>
      </w:pPr>
      <w:r>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2268"/>
        <w:gridCol w:w="7370"/>
      </w:tblGrid>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Anforderungsbereich</w:t>
            </w:r>
          </w:p>
        </w:tc>
        <w:tc>
          <w:tcPr>
            <w:tcW w:w="7370" w:type="dxa"/>
          </w:tcPr>
          <w:p w:rsidR="00A81659" w:rsidRPr="006F15A3" w:rsidRDefault="00A81659" w:rsidP="0076139B">
            <w:pPr>
              <w:rPr>
                <w:sz w:val="18"/>
              </w:rPr>
            </w:pPr>
            <w:r w:rsidRPr="006F15A3">
              <w:rPr>
                <w:sz w:val="18"/>
              </w:rPr>
              <w:t>I Wiedergeben</w:t>
            </w:r>
          </w:p>
        </w:tc>
      </w:tr>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Kompetenzstufe</w:t>
            </w:r>
          </w:p>
        </w:tc>
        <w:tc>
          <w:tcPr>
            <w:tcW w:w="7370" w:type="dxa"/>
          </w:tcPr>
          <w:p w:rsidR="00A81659" w:rsidRPr="006F15A3" w:rsidRDefault="00A81659" w:rsidP="0076139B">
            <w:pPr>
              <w:rPr>
                <w:sz w:val="18"/>
              </w:rPr>
            </w:pPr>
            <w:r w:rsidRPr="006F15A3">
              <w:rPr>
                <w:sz w:val="18"/>
              </w:rPr>
              <w:t>II</w:t>
            </w:r>
          </w:p>
        </w:tc>
      </w:tr>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Bildungsstandard/s</w:t>
            </w:r>
          </w:p>
        </w:tc>
        <w:tc>
          <w:tcPr>
            <w:tcW w:w="7370" w:type="dxa"/>
          </w:tcPr>
          <w:p w:rsidR="00A81659" w:rsidRPr="006F15A3" w:rsidRDefault="00A81659" w:rsidP="0076139B">
            <w:pPr>
              <w:rPr>
                <w:sz w:val="18"/>
              </w:rPr>
            </w:pPr>
            <w:r w:rsidRPr="006F15A3">
              <w:rPr>
                <w:sz w:val="18"/>
              </w:rPr>
              <w:t>Rechtschreibstrategien verwenden: Mitsprechen, Ableiten, Einprägen (5.1.b)</w:t>
            </w:r>
          </w:p>
          <w:p w:rsidR="00A81659" w:rsidRPr="006F15A3" w:rsidRDefault="00A81659" w:rsidP="0076139B">
            <w:pPr>
              <w:rPr>
                <w:sz w:val="18"/>
              </w:rPr>
            </w:pPr>
            <w:r w:rsidRPr="006F15A3">
              <w:rPr>
                <w:sz w:val="18"/>
              </w:rPr>
              <w:t xml:space="preserve">über Fehlersensibilität und </w:t>
            </w:r>
            <w:proofErr w:type="spellStart"/>
            <w:r w:rsidRPr="006F15A3">
              <w:rPr>
                <w:sz w:val="18"/>
              </w:rPr>
              <w:t>Rechtschreibgespür</w:t>
            </w:r>
            <w:proofErr w:type="spellEnd"/>
            <w:r w:rsidRPr="006F15A3">
              <w:rPr>
                <w:sz w:val="18"/>
              </w:rPr>
              <w:t xml:space="preserve"> verfügen (5.1.d)</w:t>
            </w:r>
          </w:p>
        </w:tc>
      </w:tr>
    </w:tbl>
    <w:p w:rsidR="00A81659" w:rsidRPr="00562F50" w:rsidRDefault="00A81659" w:rsidP="00A81659">
      <w:pPr>
        <w:pStyle w:val="IQB-Teilaufgabensubtitel"/>
      </w:pPr>
    </w:p>
    <w:p w:rsidR="00A81659" w:rsidRPr="00215BFE" w:rsidRDefault="00A81659" w:rsidP="00A81659">
      <w:pPr>
        <w:pStyle w:val="IQB-Aufgabensubtitel"/>
      </w:pPr>
      <w:r w:rsidRPr="00215BFE">
        <w:t>Hinweise zur Bearbeitung</w:t>
      </w:r>
      <w:r>
        <w:t xml:space="preserve"> – Teilaufgabe 2</w:t>
      </w:r>
    </w:p>
    <w:p w:rsidR="00A81659" w:rsidRDefault="00A81659" w:rsidP="00A81659">
      <w:pPr>
        <w:pStyle w:val="Flietext"/>
      </w:pPr>
      <w:r w:rsidRPr="006F15A3">
        <w:t>Schwierigkeiten bereitet hier vor allem die Schreibung -</w:t>
      </w:r>
      <w:proofErr w:type="spellStart"/>
      <w:r w:rsidRPr="006F15A3">
        <w:rPr>
          <w:i/>
        </w:rPr>
        <w:t>ig</w:t>
      </w:r>
      <w:proofErr w:type="spellEnd"/>
      <w:r w:rsidRPr="006F15A3">
        <w:t xml:space="preserve">. Ist man unsicher, wie dieses unselbstständige Morphem (Fehlerkategorie: UM) zu schreiben ist, hilft eine Verlängerungsprobe, wie man es im Zusammenhang mit anderen Wörtern gelernt hat (s. Anforderungsbereich II). Fehler bei der </w:t>
      </w:r>
      <w:proofErr w:type="spellStart"/>
      <w:r w:rsidRPr="006F15A3">
        <w:t>Graphemauswahl</w:t>
      </w:r>
      <w:proofErr w:type="spellEnd"/>
      <w:r w:rsidRPr="006F15A3">
        <w:t xml:space="preserve"> (z. B.</w:t>
      </w:r>
      <w:r w:rsidRPr="006F15A3">
        <w:rPr>
          <w:i/>
        </w:rPr>
        <w:t>*</w:t>
      </w:r>
      <w:proofErr w:type="spellStart"/>
      <w:r w:rsidRPr="006F15A3">
        <w:rPr>
          <w:i/>
        </w:rPr>
        <w:t>kleprig</w:t>
      </w:r>
      <w:proofErr w:type="spellEnd"/>
      <w:r w:rsidRPr="006F15A3">
        <w:rPr>
          <w:i/>
        </w:rPr>
        <w:t xml:space="preserve">, </w:t>
      </w:r>
      <w:r w:rsidRPr="006F15A3">
        <w:t>Fehlerkategorie: FG) haben wir in den Vorstudien nicht gefunden.</w:t>
      </w:r>
    </w:p>
    <w:p w:rsidR="00A81659" w:rsidRPr="006F15A3" w:rsidRDefault="00A81659" w:rsidP="00A81659">
      <w:pPr>
        <w:pStyle w:val="Flietext"/>
      </w:pPr>
    </w:p>
    <w:p w:rsidR="00A81659" w:rsidRDefault="00A81659" w:rsidP="00A81659">
      <w:pPr>
        <w:pStyle w:val="IQB-Teilaufgabensubtitel"/>
      </w:pPr>
      <w:r>
        <w:t>Merkmale Teilaufgabe 3</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3</w:t>
      </w:r>
    </w:p>
    <w:p w:rsidR="00A81659" w:rsidRDefault="00A81659" w:rsidP="00A81659">
      <w:pPr>
        <w:pStyle w:val="Flietext"/>
      </w:pPr>
      <w:r w:rsidRPr="00A66DFF">
        <w:t xml:space="preserve">Hier geht es in erster Linie um die Großschreibung eines Konkretums (Fehlerkategorie: GK). Das </w:t>
      </w:r>
      <w:proofErr w:type="spellStart"/>
      <w:r w:rsidRPr="00A66DFF">
        <w:t>Testwort</w:t>
      </w:r>
      <w:proofErr w:type="spellEnd"/>
      <w:r w:rsidRPr="00A66DFF">
        <w:t xml:space="preserve"> ist geläufig, erleichternd wirkt sich zusätzlich aus, dass ein unbestimmter Artikel vorausgeht.</w:t>
      </w:r>
    </w:p>
    <w:p w:rsidR="00A81659" w:rsidRDefault="00A81659" w:rsidP="00A81659">
      <w:pPr>
        <w:pStyle w:val="Flietext"/>
      </w:pPr>
    </w:p>
    <w:p w:rsidR="00A81659" w:rsidRDefault="00A81659" w:rsidP="00A81659">
      <w:pPr>
        <w:pStyle w:val="IQB-Teilaufgabensubtitel"/>
      </w:pPr>
      <w:r>
        <w:t>Merkmale Teilaufgabe 4</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III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4</w:t>
      </w:r>
    </w:p>
    <w:p w:rsidR="00A81659" w:rsidRDefault="00A81659" w:rsidP="00A81659">
      <w:pPr>
        <w:pStyle w:val="Flietext"/>
      </w:pPr>
      <w:r w:rsidRPr="00A66DFF">
        <w:t xml:space="preserve">Auch hier ist die Fehlerkategorie Groß- und Kleinschreibung (Fehlerkategorie: GK) im Spiel. Dass dieses geläufige Abstraktum großzuschreiben ist, ergibt sich aus dem Suffix </w:t>
      </w:r>
      <w:r w:rsidRPr="00A66DFF">
        <w:rPr>
          <w:i/>
        </w:rPr>
        <w:t>-</w:t>
      </w:r>
      <w:proofErr w:type="spellStart"/>
      <w:r w:rsidRPr="00A66DFF">
        <w:rPr>
          <w:i/>
        </w:rPr>
        <w:t>keit</w:t>
      </w:r>
      <w:proofErr w:type="spellEnd"/>
      <w:r w:rsidRPr="00A66DFF">
        <w:t xml:space="preserve">. Weitere Lupenstellen, die sich auf die orthografische Strategie beziehen, sind die Auslautverhärtung bzw. die konsonantische Ableitung bei </w:t>
      </w:r>
      <w:r w:rsidRPr="00A66DFF">
        <w:rPr>
          <w:i/>
        </w:rPr>
        <w:t>Freun</w:t>
      </w:r>
      <w:r w:rsidRPr="00A66DFF">
        <w:rPr>
          <w:i/>
          <w:u w:val="single"/>
        </w:rPr>
        <w:t>d</w:t>
      </w:r>
      <w:r w:rsidRPr="00A66DFF">
        <w:rPr>
          <w:i/>
        </w:rPr>
        <w:t xml:space="preserve"> </w:t>
      </w:r>
      <w:r w:rsidRPr="00A66DFF">
        <w:t>(Fehlerkategorie: KA) und die Schreibung des unselbstständigen Morphems -</w:t>
      </w:r>
      <w:proofErr w:type="spellStart"/>
      <w:r w:rsidRPr="00A66DFF">
        <w:rPr>
          <w:i/>
        </w:rPr>
        <w:t>lich</w:t>
      </w:r>
      <w:proofErr w:type="spellEnd"/>
      <w:r w:rsidRPr="00A66DFF">
        <w:t xml:space="preserve"> (Fehlerkategorie: UM).</w:t>
      </w:r>
    </w:p>
    <w:p w:rsidR="00A81659" w:rsidRDefault="00A81659" w:rsidP="00A81659">
      <w:pPr>
        <w:pStyle w:val="IQB-Teilaufgabensubtitel"/>
      </w:pPr>
      <w:r>
        <w:t>Merkmale Teilaufgabe 5</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III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5</w:t>
      </w:r>
    </w:p>
    <w:p w:rsidR="00A81659" w:rsidRPr="00A66DFF" w:rsidRDefault="00A81659" w:rsidP="00A81659">
      <w:pPr>
        <w:pStyle w:val="Flietext"/>
      </w:pPr>
      <w:r w:rsidRPr="00A66DFF">
        <w:t>Bei dem Wort „Faulheit“ wird ebenfalls getestet, ob ein geläufiges Abstraktum mit -</w:t>
      </w:r>
      <w:proofErr w:type="spellStart"/>
      <w:r w:rsidRPr="00A66DFF">
        <w:rPr>
          <w:i/>
        </w:rPr>
        <w:t>heit</w:t>
      </w:r>
      <w:proofErr w:type="spellEnd"/>
      <w:r w:rsidRPr="00A66DFF">
        <w:t xml:space="preserve"> als Suffix richtig geschrieben werden kann. Erleichternd wirkt sich aus, dass dem Wort ein bestimmter Artikel vorausgeht, erschwerend allerdings, dass an der Morphemgrenze das /</w:t>
      </w:r>
      <w:r w:rsidRPr="00A66DFF">
        <w:rPr>
          <w:i/>
        </w:rPr>
        <w:t>h</w:t>
      </w:r>
      <w:r w:rsidRPr="00A66DFF">
        <w:t xml:space="preserve">/ nicht zu hören ist. </w:t>
      </w:r>
    </w:p>
    <w:p w:rsidR="00A81659" w:rsidRDefault="00A81659" w:rsidP="00A81659">
      <w:pPr>
        <w:pStyle w:val="Flietext"/>
      </w:pPr>
    </w:p>
    <w:p w:rsidR="00A81659" w:rsidRDefault="00A81659" w:rsidP="00A81659">
      <w:pPr>
        <w:pStyle w:val="IQB-Teilaufgabensubtitel"/>
      </w:pPr>
      <w:r>
        <w:lastRenderedPageBreak/>
        <w:t>Merkmale Teilaufgabe 6</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6</w:t>
      </w:r>
    </w:p>
    <w:p w:rsidR="00A81659" w:rsidRPr="00A66DFF" w:rsidRDefault="00A81659" w:rsidP="00A81659">
      <w:pPr>
        <w:pStyle w:val="Flietext"/>
      </w:pPr>
      <w:r w:rsidRPr="00A66DFF">
        <w:t xml:space="preserve">Die Großschreibung eines geläufigen Konkretums am Satzanfang bereitet erwartungsgemäß nur wenigen Schülerinnen und Schülern in der dritten Klasse Probleme. Schreibungen wie </w:t>
      </w:r>
      <w:r w:rsidRPr="00A66DFF">
        <w:rPr>
          <w:i/>
        </w:rPr>
        <w:t>*</w:t>
      </w:r>
      <w:proofErr w:type="spellStart"/>
      <w:r w:rsidRPr="00A66DFF">
        <w:rPr>
          <w:i/>
        </w:rPr>
        <w:t>Hahsen</w:t>
      </w:r>
      <w:proofErr w:type="spellEnd"/>
      <w:r w:rsidRPr="00A66DFF">
        <w:t xml:space="preserve"> oder *</w:t>
      </w:r>
      <w:proofErr w:type="spellStart"/>
      <w:r w:rsidRPr="00A66DFF">
        <w:rPr>
          <w:i/>
        </w:rPr>
        <w:t>Haasen</w:t>
      </w:r>
      <w:proofErr w:type="spellEnd"/>
      <w:r w:rsidRPr="00A66DFF">
        <w:rPr>
          <w:i/>
        </w:rPr>
        <w:t xml:space="preserve"> </w:t>
      </w:r>
      <w:r w:rsidRPr="00A66DFF">
        <w:t xml:space="preserve">sind sehr selten. </w:t>
      </w:r>
    </w:p>
    <w:p w:rsidR="00A81659" w:rsidRDefault="00A81659" w:rsidP="00A81659">
      <w:pPr>
        <w:pStyle w:val="Flietext"/>
      </w:pPr>
    </w:p>
    <w:p w:rsidR="00A81659" w:rsidRDefault="00A81659" w:rsidP="00A81659">
      <w:pPr>
        <w:pStyle w:val="IQB-Teilaufgabensubtitel"/>
      </w:pPr>
      <w:r>
        <w:t>Merkmale Teilaufgabe 7</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III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7</w:t>
      </w:r>
    </w:p>
    <w:p w:rsidR="00A81659" w:rsidRPr="00A66DFF" w:rsidRDefault="00A81659" w:rsidP="00A81659">
      <w:pPr>
        <w:pStyle w:val="Flietext"/>
      </w:pPr>
      <w:r w:rsidRPr="00A66DFF">
        <w:t xml:space="preserve">Bei dem </w:t>
      </w:r>
      <w:proofErr w:type="spellStart"/>
      <w:r w:rsidRPr="00A66DFF">
        <w:t>Testwort</w:t>
      </w:r>
      <w:proofErr w:type="spellEnd"/>
      <w:r w:rsidRPr="00A66DFF">
        <w:t xml:space="preserve"> </w:t>
      </w:r>
      <w:r w:rsidRPr="00A66DFF">
        <w:rPr>
          <w:i/>
        </w:rPr>
        <w:t>häufig</w:t>
      </w:r>
      <w:r w:rsidRPr="00A66DFF">
        <w:t xml:space="preserve"> liegt ein Fall von vokalischer Ableitung vor (VA):</w:t>
      </w:r>
      <w:r w:rsidRPr="00A66DFF">
        <w:rPr>
          <w:i/>
        </w:rPr>
        <w:t xml:space="preserve"> </w:t>
      </w:r>
      <w:r w:rsidRPr="00A66DFF">
        <w:t>Man schreibt &lt;</w:t>
      </w:r>
      <w:proofErr w:type="spellStart"/>
      <w:r w:rsidRPr="00A66DFF">
        <w:t>äu</w:t>
      </w:r>
      <w:proofErr w:type="spellEnd"/>
      <w:r w:rsidRPr="00A66DFF">
        <w:t>&gt; und nicht &lt;</w:t>
      </w:r>
      <w:proofErr w:type="spellStart"/>
      <w:r w:rsidRPr="00A66DFF">
        <w:t>eu</w:t>
      </w:r>
      <w:proofErr w:type="spellEnd"/>
      <w:r w:rsidRPr="00A66DFF">
        <w:rPr>
          <w:i/>
        </w:rPr>
        <w:t xml:space="preserve">&gt;, </w:t>
      </w:r>
      <w:r w:rsidRPr="00A66DFF">
        <w:t xml:space="preserve">denn </w:t>
      </w:r>
      <w:r w:rsidRPr="00A66DFF">
        <w:rPr>
          <w:i/>
        </w:rPr>
        <w:t xml:space="preserve">häufig </w:t>
      </w:r>
      <w:r w:rsidRPr="00A66DFF">
        <w:t xml:space="preserve">ist mit </w:t>
      </w:r>
      <w:r w:rsidRPr="00A66DFF">
        <w:rPr>
          <w:i/>
        </w:rPr>
        <w:t xml:space="preserve">Haufen </w:t>
      </w:r>
      <w:r w:rsidRPr="00A66DFF">
        <w:t xml:space="preserve">verwandt, was allerdings nicht leicht zu erkennen ist. Mitunter wird das Wort großgeschrieben und es kommt auch öfter die Schreibung </w:t>
      </w:r>
      <w:proofErr w:type="spellStart"/>
      <w:r w:rsidRPr="00A66DFF">
        <w:rPr>
          <w:i/>
        </w:rPr>
        <w:t>häuf</w:t>
      </w:r>
      <w:r w:rsidRPr="00A66DFF">
        <w:rPr>
          <w:i/>
          <w:u w:val="single"/>
        </w:rPr>
        <w:t>ich</w:t>
      </w:r>
      <w:proofErr w:type="spellEnd"/>
      <w:r w:rsidRPr="00A66DFF">
        <w:t xml:space="preserve"> vor. Das unselbstständige Morphem &lt;</w:t>
      </w:r>
      <w:proofErr w:type="spellStart"/>
      <w:r w:rsidRPr="00A66DFF">
        <w:t>ig</w:t>
      </w:r>
      <w:proofErr w:type="spellEnd"/>
      <w:r w:rsidRPr="00A66DFF">
        <w:t>&gt; wird also falsch geschrieben.</w:t>
      </w:r>
    </w:p>
    <w:p w:rsidR="00A81659" w:rsidRDefault="00A81659" w:rsidP="00A81659">
      <w:pPr>
        <w:pStyle w:val="Flietext"/>
      </w:pPr>
    </w:p>
    <w:p w:rsidR="00A81659" w:rsidRDefault="00A81659" w:rsidP="00A81659">
      <w:pPr>
        <w:pStyle w:val="IQB-Teilaufgabensubtitel"/>
      </w:pPr>
      <w:r>
        <w:t>Merkmale Teilaufgabe 8</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1D73A6" w:rsidRDefault="00A81659" w:rsidP="00A81659">
      <w:pPr>
        <w:pStyle w:val="IQB-Aufgabensubtitel"/>
      </w:pPr>
      <w:r w:rsidRPr="00215BFE">
        <w:t>Hinweise zur Bearbeitung</w:t>
      </w:r>
      <w:r>
        <w:t xml:space="preserve"> – Teilaufgabe 8</w:t>
      </w:r>
    </w:p>
    <w:p w:rsidR="00A81659" w:rsidRDefault="00A81659" w:rsidP="00A81659">
      <w:pPr>
        <w:pStyle w:val="Flietext"/>
      </w:pPr>
      <w:r w:rsidRPr="00A66DFF">
        <w:t>Bei diesem Wort kann man vor allem auf die Schreibung von &lt;</w:t>
      </w:r>
      <w:proofErr w:type="spellStart"/>
      <w:r w:rsidRPr="00A66DFF">
        <w:t>zer</w:t>
      </w:r>
      <w:proofErr w:type="spellEnd"/>
      <w:r w:rsidRPr="00A66DFF">
        <w:t>&gt; achten (Fehlerkategorie: UM – Unselbstständiges Morphem). Sie ist für fast alle Schülerinnen und Schüler kein Problem. Ab und an wird *</w:t>
      </w:r>
      <w:proofErr w:type="spellStart"/>
      <w:r w:rsidRPr="00A66DFF">
        <w:rPr>
          <w:i/>
        </w:rPr>
        <w:t>zerpricht</w:t>
      </w:r>
      <w:proofErr w:type="spellEnd"/>
      <w:r w:rsidRPr="00A66DFF">
        <w:rPr>
          <w:i/>
        </w:rPr>
        <w:t xml:space="preserve"> </w:t>
      </w:r>
      <w:r w:rsidRPr="00A66DFF">
        <w:t xml:space="preserve">geschrieben, also ein falsches Graphem (Fehlerkategorie: FG). Ein solcher Fehler ist basal. </w:t>
      </w:r>
    </w:p>
    <w:p w:rsidR="00A81659" w:rsidRPr="00A66DFF" w:rsidRDefault="00A81659" w:rsidP="00A81659">
      <w:pPr>
        <w:pStyle w:val="Flietext"/>
      </w:pPr>
    </w:p>
    <w:p w:rsidR="00A81659" w:rsidRDefault="00A81659" w:rsidP="00A81659">
      <w:pPr>
        <w:pStyle w:val="IQB-Teilaufgabensubtitel"/>
      </w:pPr>
      <w:r>
        <w:t>Merkmale Teilaufgabe 9</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lastRenderedPageBreak/>
        <w:t>Hinweise zur Bearbeitung</w:t>
      </w:r>
      <w:r>
        <w:t xml:space="preserve"> – Teilaufgabe 9</w:t>
      </w:r>
    </w:p>
    <w:p w:rsidR="00A81659" w:rsidRDefault="00A81659" w:rsidP="00A81659">
      <w:pPr>
        <w:pStyle w:val="Flietext"/>
      </w:pPr>
      <w:r w:rsidRPr="00A66DFF">
        <w:t xml:space="preserve">Wer bei dieser Teilaufgabe ein &lt;e&gt; statt &lt;ä&gt; schreibt, macht einen Fehler bei der vokalischen Ableitung (von </w:t>
      </w:r>
      <w:r w:rsidRPr="00A66DFF">
        <w:rPr>
          <w:i/>
        </w:rPr>
        <w:t>war</w:t>
      </w:r>
      <w:r w:rsidRPr="00A66DFF">
        <w:t>, Fehlerkategorie: VA). Andere Arten von Fehlern haben wir in den Voruntersuchungen nicht festgestellt.</w:t>
      </w:r>
    </w:p>
    <w:p w:rsidR="00A81659" w:rsidRPr="00A66DFF" w:rsidRDefault="00A81659" w:rsidP="00A81659">
      <w:pPr>
        <w:pStyle w:val="Flietext"/>
      </w:pPr>
    </w:p>
    <w:p w:rsidR="00A81659" w:rsidRDefault="00A81659" w:rsidP="00A81659">
      <w:pPr>
        <w:pStyle w:val="IQB-Teilaufgabensubtitel"/>
      </w:pPr>
      <w:r>
        <w:t>Merkmale Teilaufgabe 10</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I Wiedergeben</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IV</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10</w:t>
      </w:r>
    </w:p>
    <w:p w:rsidR="00A81659" w:rsidRPr="00A66DFF" w:rsidRDefault="00A81659" w:rsidP="00A81659">
      <w:pPr>
        <w:pStyle w:val="Flietext"/>
      </w:pPr>
      <w:r w:rsidRPr="00A66DFF">
        <w:t>Verlangt ist die Großschreibung eines weniger geläufigen Abstraktums mit -</w:t>
      </w:r>
      <w:proofErr w:type="spellStart"/>
      <w:r w:rsidRPr="00A66DFF">
        <w:rPr>
          <w:i/>
        </w:rPr>
        <w:t>ung</w:t>
      </w:r>
      <w:proofErr w:type="spellEnd"/>
      <w:r w:rsidRPr="00A66DFF">
        <w:t xml:space="preserve"> als Suffix (Fehlerkategorie: GK). Erschwerend mag sein, dass das Wort ohne Artikel am Ende des Satzes steht. Auch das unselbstständige Morphem (Fehlerkategorie: UM): </w:t>
      </w:r>
      <w:r w:rsidRPr="00A66DFF">
        <w:rPr>
          <w:i/>
        </w:rPr>
        <w:t>-</w:t>
      </w:r>
      <w:proofErr w:type="spellStart"/>
      <w:r w:rsidRPr="00A66DFF">
        <w:rPr>
          <w:i/>
        </w:rPr>
        <w:t>ung</w:t>
      </w:r>
      <w:proofErr w:type="spellEnd"/>
      <w:r w:rsidRPr="00A66DFF">
        <w:t xml:space="preserve"> wird öfter falsch geschrieben. Hier stehen zwei Grapheme, nämlich &lt;</w:t>
      </w:r>
      <w:proofErr w:type="spellStart"/>
      <w:r w:rsidRPr="00A66DFF">
        <w:t>ng</w:t>
      </w:r>
      <w:proofErr w:type="spellEnd"/>
      <w:r w:rsidRPr="00A66DFF">
        <w:t>&gt;, für einen Laut. Die Falschschreibung *</w:t>
      </w:r>
      <w:proofErr w:type="spellStart"/>
      <w:r w:rsidRPr="00A66DFF">
        <w:rPr>
          <w:i/>
        </w:rPr>
        <w:t>Ortnung</w:t>
      </w:r>
      <w:proofErr w:type="spellEnd"/>
      <w:r w:rsidRPr="00A66DFF">
        <w:rPr>
          <w:i/>
        </w:rPr>
        <w:t xml:space="preserve"> </w:t>
      </w:r>
      <w:r w:rsidRPr="00A66DFF">
        <w:t xml:space="preserve">ist selten. </w:t>
      </w:r>
    </w:p>
    <w:p w:rsidR="00A81659" w:rsidRDefault="00A81659" w:rsidP="00A81659">
      <w:pPr>
        <w:pStyle w:val="Flietext"/>
      </w:pPr>
    </w:p>
    <w:p w:rsidR="00A81659" w:rsidRDefault="00A81659" w:rsidP="00A81659">
      <w:pPr>
        <w:pStyle w:val="IQB-Aufgabensubtitel"/>
      </w:pPr>
      <w:bookmarkStart w:id="2" w:name="_Toc348705434"/>
      <w:r>
        <w:t>Anregungen für den Unterricht</w:t>
      </w:r>
      <w:bookmarkEnd w:id="2"/>
    </w:p>
    <w:p w:rsidR="00A81659" w:rsidRPr="00A66DFF" w:rsidRDefault="00A81659" w:rsidP="00A81659">
      <w:pPr>
        <w:pStyle w:val="Flietext"/>
      </w:pPr>
      <w:r w:rsidRPr="00A66DFF">
        <w:t xml:space="preserve">Die folgenden Bemerkungen beziehen sich ausschließlich auf die Arten von Aufgaben, die in VERA-3 2014 vorkommen. </w:t>
      </w:r>
    </w:p>
    <w:p w:rsidR="00A81659" w:rsidRPr="00A66DFF" w:rsidRDefault="00A81659" w:rsidP="00A81659">
      <w:pPr>
        <w:pStyle w:val="Flietext"/>
      </w:pPr>
      <w:r w:rsidRPr="00A66DFF">
        <w:t xml:space="preserve">Die Arbeit mit Lückensätzen und -texten ist im Deutschunterricht in der Grundschule seit Langem geläufig. Kommt es hier vor allem auf vorher intensiv geübte Wörter an, können auch schwache Schülerinnen und Schüler Erfolge haben. </w:t>
      </w:r>
    </w:p>
    <w:p w:rsidR="00A81659" w:rsidRPr="00A66DFF" w:rsidRDefault="00A81659" w:rsidP="00A81659">
      <w:pPr>
        <w:pStyle w:val="Flietext"/>
      </w:pPr>
      <w:r w:rsidRPr="00A66DFF">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A81659" w:rsidRPr="00A66DFF" w:rsidRDefault="00A81659" w:rsidP="00A81659">
      <w:pPr>
        <w:pStyle w:val="Flietext"/>
      </w:pPr>
      <w:r w:rsidRPr="00A66DFF">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A66DFF">
        <w:t>müßte</w:t>
      </w:r>
      <w:proofErr w:type="spellEnd"/>
      <w:r w:rsidRPr="00A66DFF">
        <w:t xml:space="preserve"> es bei Unsicherheiten Fehler geben, die dem richtigen </w:t>
      </w:r>
      <w:proofErr w:type="spellStart"/>
      <w:r w:rsidRPr="00A66DFF">
        <w:t>Wortbild</w:t>
      </w:r>
      <w:proofErr w:type="spellEnd"/>
      <w:r w:rsidRPr="00A66DFF">
        <w:t xml:space="preserve"> visuell ähnlich sind.“ (Scheerer-Neumann 1986: 177) Ein Kind würde dann z. B. statt </w:t>
      </w:r>
      <w:r w:rsidRPr="00A66DFF">
        <w:rPr>
          <w:i/>
        </w:rPr>
        <w:t xml:space="preserve">Fohlen </w:t>
      </w:r>
      <w:r w:rsidRPr="00A66DFF">
        <w:t xml:space="preserve">so etwas wie </w:t>
      </w:r>
      <w:proofErr w:type="spellStart"/>
      <w:r w:rsidRPr="00A66DFF">
        <w:rPr>
          <w:i/>
        </w:rPr>
        <w:t>Eaktam</w:t>
      </w:r>
      <w:proofErr w:type="spellEnd"/>
      <w:r w:rsidRPr="00A66DFF">
        <w:rPr>
          <w:i/>
        </w:rPr>
        <w:t xml:space="preserve"> </w:t>
      </w:r>
      <w:r w:rsidRPr="00A66DFF">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A66DFF">
        <w:rPr>
          <w:i/>
        </w:rPr>
        <w:t xml:space="preserve">Fohlen </w:t>
      </w:r>
      <w:r w:rsidRPr="00A66DFF">
        <w:t xml:space="preserve">z. B. ist ein </w:t>
      </w:r>
      <w:proofErr w:type="spellStart"/>
      <w:r w:rsidRPr="00A66DFF">
        <w:t>Lernwort</w:t>
      </w:r>
      <w:proofErr w:type="spellEnd"/>
      <w:r w:rsidRPr="00A66DFF">
        <w:t>, weil das Dehnungs-h vor /l/, /m/, /n/ und /r/ manchmal steht, manchmal aber auch nicht.</w:t>
      </w:r>
    </w:p>
    <w:p w:rsidR="00A81659" w:rsidRPr="00A66DFF" w:rsidRDefault="00A81659" w:rsidP="00A81659">
      <w:pPr>
        <w:pStyle w:val="Flietext"/>
      </w:pPr>
      <w:r w:rsidRPr="00A66DFF">
        <w:t xml:space="preserve">Die Sortieraufgabe, die oben vorgestellt wurde, hat Behelfscharakter. Sie steht für die Arbeit mit Wörterbüchern im Deutschunterricht der Grundschule. Dass der Umgang mit einem der </w:t>
      </w:r>
      <w:r w:rsidRPr="00A66DFF">
        <w:lastRenderedPageBreak/>
        <w:t>bewährten Wörterbücher (z. B. Menzel/Richter 2010) immer wieder geübt und zu einer Selbstverständlichkeit werden sollte, ist unstrittig.</w:t>
      </w:r>
    </w:p>
    <w:p w:rsidR="00A81659" w:rsidRDefault="00A81659" w:rsidP="00A81659">
      <w:pPr>
        <w:pStyle w:val="Flietext"/>
      </w:pPr>
      <w:r w:rsidRPr="00A66DFF">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A66DFF">
        <w:t>Feilke</w:t>
      </w:r>
      <w:proofErr w:type="spellEnd"/>
      <w:r w:rsidRPr="00A66DFF">
        <w:t xml:space="preserve"> 2001) ansehen kann. Sie eignen sich vor allem für leistungsstärkere Schülerinnen und Schüler. Wir sollten ja auch an sie denken. </w:t>
      </w:r>
    </w:p>
    <w:bookmarkEnd w:id="0"/>
    <w:p w:rsidR="00143DF0" w:rsidRPr="00A81659" w:rsidRDefault="00143DF0" w:rsidP="00A81659"/>
    <w:sectPr w:rsidR="00143DF0" w:rsidRPr="00A81659"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A81659" w:rsidRPr="006F15A3" w:rsidRDefault="00A81659" w:rsidP="00A81659">
      <w:pPr>
        <w:pStyle w:val="Fuzeile"/>
        <w:rPr>
          <w:sz w:val="20"/>
        </w:rPr>
      </w:pPr>
      <w:r w:rsidRPr="000957C9">
        <w:rPr>
          <w:rStyle w:val="Funotenzeichen"/>
          <w:szCs w:val="22"/>
        </w:rPr>
        <w:footnoteRef/>
      </w:r>
      <w:r w:rsidRPr="000957C9">
        <w:rPr>
          <w:rStyle w:val="Funotenzeichen"/>
          <w:szCs w:val="22"/>
        </w:rPr>
        <w:t xml:space="preserve"> </w:t>
      </w:r>
      <w:r w:rsidRPr="005E7DE9">
        <w:rPr>
          <w:rStyle w:val="FunotentextZchn"/>
          <w:sz w:val="20"/>
        </w:rPr>
        <w:t xml:space="preserve">Bei der Entstehung dieses didaktischen Aufgabenkommentars haben folgende Autorinnen und Autoren mitgewirkt: </w:t>
      </w:r>
      <w:r w:rsidRPr="006F15A3">
        <w:rPr>
          <w:sz w:val="20"/>
        </w:rPr>
        <w:t>Bremerich-Vos, A. / Krelle, M.</w:t>
      </w:r>
    </w:p>
    <w:p w:rsidR="00A81659" w:rsidRDefault="00A81659" w:rsidP="00A81659">
      <w:pPr>
        <w:pStyle w:val="Fuzeil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6314017"/>
    <w:multiLevelType w:val="hybridMultilevel"/>
    <w:tmpl w:val="DA8231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30678EE"/>
    <w:multiLevelType w:val="hybridMultilevel"/>
    <w:tmpl w:val="32BEF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B73F40"/>
    <w:multiLevelType w:val="hybridMultilevel"/>
    <w:tmpl w:val="66E60388"/>
    <w:lvl w:ilvl="0" w:tplc="85CE8F3C">
      <w:start w:val="1"/>
      <w:numFmt w:val="decimal"/>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1"/>
  </w:num>
  <w:num w:numId="4">
    <w:abstractNumId w:val="7"/>
  </w:num>
  <w:num w:numId="5">
    <w:abstractNumId w:val="1"/>
  </w:num>
  <w:num w:numId="6">
    <w:abstractNumId w:val="8"/>
  </w:num>
  <w:num w:numId="7">
    <w:abstractNumId w:val="6"/>
  </w:num>
  <w:num w:numId="8">
    <w:abstractNumId w:val="9"/>
  </w:num>
  <w:num w:numId="9">
    <w:abstractNumId w:val="3"/>
  </w:num>
  <w:num w:numId="10">
    <w:abstractNumId w:val="10"/>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90F34"/>
    <w:rsid w:val="001C20E7"/>
    <w:rsid w:val="001C55D0"/>
    <w:rsid w:val="001E413A"/>
    <w:rsid w:val="001E6C75"/>
    <w:rsid w:val="001F5666"/>
    <w:rsid w:val="001F5E68"/>
    <w:rsid w:val="001F683A"/>
    <w:rsid w:val="00203D18"/>
    <w:rsid w:val="00226C04"/>
    <w:rsid w:val="00233C12"/>
    <w:rsid w:val="0026784F"/>
    <w:rsid w:val="0027489F"/>
    <w:rsid w:val="00274C61"/>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95AB7"/>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1659"/>
    <w:rsid w:val="00A8242C"/>
    <w:rsid w:val="00AD2EBA"/>
    <w:rsid w:val="00AE09C7"/>
    <w:rsid w:val="00B0258E"/>
    <w:rsid w:val="00B42E7D"/>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A81659"/>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5</Pages>
  <Words>1352</Words>
  <Characters>9410</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3</cp:revision>
  <cp:lastPrinted>2007-01-11T14:25:00Z</cp:lastPrinted>
  <dcterms:created xsi:type="dcterms:W3CDTF">2020-06-05T11:01:00Z</dcterms:created>
  <dcterms:modified xsi:type="dcterms:W3CDTF">2020-06-05T11:02:00Z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