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j0ucwzppw3" w:id="0"/>
      <w:bookmarkEnd w:id="0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10.1 As-Built Documentation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3910xm4vowy" w:id="1"/>
      <w:bookmarkEnd w:id="1"/>
      <w:r w:rsidDel="00000000" w:rsidR="00000000" w:rsidRPr="00000000">
        <w:rPr>
          <w:rtl w:val="0"/>
        </w:rPr>
        <w:t xml:space="preserve">10.1 AS-BUILT DOCUMENTATION UPDATE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ksuxi6womqo" w:id="2"/>
      <w:bookmarkEnd w:id="2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10.1.1 Change Management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80" w:before="360" w:lineRule="auto"/>
        <w:rPr/>
      </w:pPr>
      <w:bookmarkStart w:colFirst="0" w:colLast="0" w:name="_qqjhyl4b4057" w:id="3"/>
      <w:bookmarkEnd w:id="3"/>
      <w:r w:rsidDel="00000000" w:rsidR="00000000" w:rsidRPr="00000000">
        <w:rPr>
          <w:rtl w:val="0"/>
        </w:rPr>
        <w:t xml:space="preserve">Change Management Policy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All client change requests must be formally documented before implementation.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Changes affecting scope, cost, or timeline must trigger project reassessment.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No changes may be implemented without formal approval from authorized personnel.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Approved changes must be communicated to all affected departments.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Change requests must be tracked within the project management system.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Change impact assessments must be documented and reviewed before approval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Change history must be maintained for project accountability.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bh7geixzgie" w:id="4"/>
      <w:bookmarkEnd w:id="4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10.1.2 Revision Control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/>
      </w:pPr>
      <w:bookmarkStart w:colFirst="0" w:colLast="0" w:name="_ujn75ylxvs3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Revision Control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All design revisions must include revision numbers, dates, and descriptions of changes.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Only the latest approved revision may be used for further development or client communication.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Previous versions must be archived and protected from modification.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Revision changes must be traceable and documented within the system.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Revision updates must be communicated to relevant stakeholders.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00" w:lineRule="auto"/>
        <w:ind w:left="720" w:hanging="360"/>
        <w:rPr>
          <w:rFonts w:ascii="Arial" w:cs="Arial" w:eastAsia="Arial" w:hAnsi="Arial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Revision records must be maintained for audit and traceability.</w:t>
        <w:br w:type="textWrapping"/>
      </w:r>
    </w:p>
    <w:p w:rsidR="00000000" w:rsidDel="00000000" w:rsidP="00000000" w:rsidRDefault="00000000" w:rsidRPr="00000000" w14:paraId="000000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s7guj17fkdc" w:id="6"/>
      <w:bookmarkEnd w:id="6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10.2 Technical Authoring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a3c28x2no9s" w:id="7"/>
      <w:bookmarkEnd w:id="7"/>
      <w:r w:rsidDel="00000000" w:rsidR="00000000" w:rsidRPr="00000000">
        <w:rPr>
          <w:rtl w:val="0"/>
        </w:rPr>
        <w:t xml:space="preserve">10.2 TECHNICAL AUTHORING</w:t>
      </w:r>
    </w:p>
    <w:p w:rsidR="00000000" w:rsidDel="00000000" w:rsidP="00000000" w:rsidRDefault="00000000" w:rsidRPr="00000000" w14:paraId="000000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rqbjvq11atx" w:id="8"/>
      <w:bookmarkEnd w:id="8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10.2.1 Documentation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spacing w:after="240" w:before="240" w:lineRule="auto"/>
        <w:rPr>
          <w:b w:val="0"/>
          <w:bCs w:val="0"/>
          <w:sz w:val="52"/>
          <w:szCs w:val="52"/>
        </w:rPr>
      </w:pPr>
      <w:bookmarkStart w:colFirst="0" w:colLast="0" w:name="_2u3a5u6rgoy6" w:id="9"/>
      <w:bookmarkEnd w:id="9"/>
      <w:r w:rsidDel="00000000" w:rsidR="00000000" w:rsidRPr="00000000">
        <w:rPr>
          <w:sz w:val="36"/>
          <w:szCs w:val="36"/>
          <w:rtl w:val="0"/>
        </w:rPr>
        <w:t xml:space="preserve">Documentation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All meeting notes must be converted into structured documentation after the meeting.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Technical terminology must be accurately transcribed without interpretation errors.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All documentation must be stored in the central documentation repository.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Documents must follow approved naming and versioning conventions.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Finalized documents may be distributed for internal review when necessary.</w:t>
      </w:r>
    </w:p>
    <w:p w:rsidR="00000000" w:rsidDel="00000000" w:rsidP="00000000" w:rsidRDefault="00000000" w:rsidRPr="00000000" w14:paraId="0000001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4olsfkm2tiv" w:id="10"/>
      <w:bookmarkEnd w:id="10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10.2.2 Quality Assurance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80" w:before="360" w:lineRule="auto"/>
        <w:rPr/>
      </w:pPr>
      <w:bookmarkStart w:colFirst="0" w:colLast="0" w:name="_osxfdyn4tiwg" w:id="11"/>
      <w:bookmarkEnd w:id="11"/>
      <w:r w:rsidDel="00000000" w:rsidR="00000000" w:rsidRPr="00000000">
        <w:rPr>
          <w:rtl w:val="0"/>
        </w:rPr>
        <w:t xml:space="preserve">Quality Assurance (QA) Guidelines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All deliverables must undergo quality assurance checks before submission to the client or fabrication process.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QA activities must verify accuracy, completeness, and compliance with design specifications.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QA checks must ensure alignment with approved requirements and engineering standards.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QA results must be documented and attached to the deliverable records.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QA responsibilities must be assigned to qualified personnel independent of the design creator where applicable.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No deliverable may be shared with the client without QA clearance in a review and approval situation.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16j1gf4kf16" w:id="12"/>
      <w:bookmarkEnd w:id="12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10.3 Final Package Assembly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foqbmnclzz7" w:id="13"/>
      <w:bookmarkEnd w:id="13"/>
      <w:r w:rsidDel="00000000" w:rsidR="00000000" w:rsidRPr="00000000">
        <w:rPr>
          <w:rtl w:val="0"/>
        </w:rPr>
        <w:t xml:space="preserve">10.3 FINAL PACKAGE ASSEMBLY</w:t>
      </w:r>
    </w:p>
    <w:p w:rsidR="00000000" w:rsidDel="00000000" w:rsidP="00000000" w:rsidRDefault="00000000" w:rsidRPr="00000000" w14:paraId="0000002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gfv9y76pdzr" w:id="14"/>
      <w:bookmarkEnd w:id="14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10.3.1 Documentation Delivery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m0890zww18u0" w:id="15"/>
      <w:bookmarkEnd w:id="15"/>
      <w:r w:rsidDel="00000000" w:rsidR="00000000" w:rsidRPr="00000000">
        <w:rPr>
          <w:rtl w:val="0"/>
        </w:rPr>
        <w:t xml:space="preserve">Documentation Delivery Policy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engineering documentation must be complete, accurate, organized and aligned with the final approved project outputs.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Documentation delivery must be executed through approved and secure delivery channels.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formal record of documentation delivery must be maintained, including; Date of Delivery, </w:t>
      </w:r>
      <w:r w:rsidDel="00000000" w:rsidR="00000000" w:rsidRPr="00000000">
        <w:rPr>
          <w:b w:val="1"/>
          <w:bCs w:val="1"/>
          <w:rtl w:val="0"/>
        </w:rPr>
        <w:t xml:space="preserve">Recipient Details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Delivered Document List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Responsible Personnel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Recipients must acknowledge receipt of documentation where required.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Any post-delivery corrections or updates must follow revision control and re-delivery procedures.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Documentation must be delivered in formats that are accessible, usable, and compliant with project requirements.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Incomplete or unapproved documentation must not be released under any circumstances.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Documentation delivery must ensure traceability between final outputs and archived records.</w:t>
      </w:r>
    </w:p>
    <w:p w:rsidR="00000000" w:rsidDel="00000000" w:rsidP="00000000" w:rsidRDefault="00000000" w:rsidRPr="00000000" w14:paraId="00000037">
      <w:pPr>
        <w:ind w:left="720" w:firstLine="0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ty2a4qcb9oj" w:id="16"/>
      <w:bookmarkEnd w:id="16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10.3.2 Engineering Release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after="80" w:before="360" w:lineRule="auto"/>
        <w:rPr>
          <w:b w:val="0"/>
          <w:bCs w:val="0"/>
        </w:rPr>
      </w:pPr>
      <w:bookmarkStart w:colFirst="0" w:colLast="0" w:name="_3kojnnqb4u0f" w:id="17"/>
      <w:bookmarkEnd w:id="17"/>
      <w:r w:rsidDel="00000000" w:rsidR="00000000" w:rsidRPr="00000000">
        <w:rPr>
          <w:b w:val="0"/>
          <w:bCs w:val="0"/>
          <w:rtl w:val="0"/>
        </w:rPr>
        <w:t xml:space="preserve">Engineering Release Protocol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No design output may be released without formal engineering approval.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All design documents must be reviewed for completeness and accuracy before release.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Released designs must include revision numbers and approval records.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Only approved versions of drawings and models may be used for fabrication and further processes.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Unauthorized release of engineering documents is strictly prohibited.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Released documents must be accessible to authorized downstream departments.</w:t>
        <w:br w:type="textWrapping"/>
      </w:r>
    </w:p>
    <w:p w:rsidR="00000000" w:rsidDel="00000000" w:rsidP="00000000" w:rsidRDefault="00000000" w:rsidRPr="00000000" w14:paraId="0000004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vvpxt4kryn3" w:id="18"/>
      <w:bookmarkEnd w:id="18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10.4 Digital Archiving &amp; Vault Locking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rwhxnyx57pz" w:id="19"/>
      <w:bookmarkEnd w:id="19"/>
      <w:r w:rsidDel="00000000" w:rsidR="00000000" w:rsidRPr="00000000">
        <w:rPr>
          <w:rtl w:val="0"/>
        </w:rPr>
        <w:t xml:space="preserve">10.4 DIGITAL ARCHIVING &amp; VAULT LOCKING</w:t>
      </w:r>
    </w:p>
    <w:p w:rsidR="00000000" w:rsidDel="00000000" w:rsidP="00000000" w:rsidRDefault="00000000" w:rsidRPr="00000000" w14:paraId="000000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3c8nmj3mwg9" w:id="20"/>
      <w:bookmarkEnd w:id="20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10.4.1 Data Retention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120" w:before="400" w:lineRule="auto"/>
        <w:rPr/>
      </w:pPr>
      <w:bookmarkStart w:colFirst="0" w:colLast="0" w:name="_4lwxmvytxkmx" w:id="21"/>
      <w:bookmarkEnd w:id="21"/>
      <w:r w:rsidDel="00000000" w:rsidR="00000000" w:rsidRPr="00000000">
        <w:rPr>
          <w:rtl w:val="0"/>
        </w:rPr>
        <w:t xml:space="preserve">Data Retention Policy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documents must be archived in secure digital repositories.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Contracts, documents and engineering data must be retained according to organizational and legal retention requirements.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Archived documents must remain accessible for audits, future reference and legal reference.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Records must be protected against unauthorized access or loss.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Deletion or disposal of records must require formal authorization.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Backup systems must ensure redundancy of data.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0bop82uayfs" w:id="22"/>
      <w:bookmarkEnd w:id="22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10.4.2 Information Security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after="120" w:before="400" w:lineRule="auto"/>
        <w:rPr/>
      </w:pPr>
      <w:bookmarkStart w:colFirst="0" w:colLast="0" w:name="_t2fuzprcne82" w:id="23"/>
      <w:bookmarkEnd w:id="23"/>
      <w:r w:rsidDel="00000000" w:rsidR="00000000" w:rsidRPr="00000000">
        <w:rPr>
          <w:rtl w:val="0"/>
        </w:rPr>
        <w:t xml:space="preserve"> Information Security Policy 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Engineers must only access systems required for their assigned project roles.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Sensitive engineering data must be protected through access control systems.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Unauthorized sharing of design data is strictly prohibited.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System access credentials must never be shared among personnel.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Security breaches must be reported immediately to IT administration.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Resource planning systems must maintain data integrity and confidentiality.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Data backups must ensure continuity and recovery of personnel records.</w:t>
      </w:r>
    </w:p>
    <w:p w:rsidR="00000000" w:rsidDel="00000000" w:rsidP="00000000" w:rsidRDefault="00000000" w:rsidRPr="00000000" w14:paraId="0000005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ql18onzt8hn" w:id="24"/>
      <w:bookmarkEnd w:id="24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10.5 Knowledge Base 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z1rusy39s5w" w:id="25"/>
      <w:bookmarkEnd w:id="25"/>
      <w:r w:rsidDel="00000000" w:rsidR="00000000" w:rsidRPr="00000000">
        <w:rPr>
          <w:rtl w:val="0"/>
        </w:rPr>
        <w:t xml:space="preserve">10.5 KNOWLEDGE BASE EXTRACTION</w:t>
      </w:r>
    </w:p>
    <w:p w:rsidR="00000000" w:rsidDel="00000000" w:rsidP="00000000" w:rsidRDefault="00000000" w:rsidRPr="00000000" w14:paraId="0000005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mwzyre15ejg" w:id="26"/>
      <w:bookmarkEnd w:id="26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10.5.1 Research &amp; Development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fi6rrwudzwfh" w:id="27"/>
      <w:bookmarkEnd w:id="27"/>
      <w:r w:rsidDel="00000000" w:rsidR="00000000" w:rsidRPr="00000000">
        <w:rPr>
          <w:rtl w:val="0"/>
        </w:rPr>
        <w:t xml:space="preserve">Research &amp; Development Policy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completed projects must undergo a structured post-mortem review to extract technical insights and improvement opportunities.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Reusable engineering assets must be identified, including: CAD sub-assemblies, Standard components, Design templates and Metadata (e.g., function, constraints, material, application context).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Extracted reusable assets must be reviewed for technical accuracy, completeness, and reusability before inclusion in internal libraries.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Before any asset is added to the internal library, all confidential client intellectual property (IP) must be completely removed or generalized.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Only approved and sanitized assets may be added to the IMHOGEN parts library.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Continuous improvement insights from post-mortem reviews must be fed back into engineering design and process standards.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before="200" w:lineRule="auto"/>
        <w:ind w:left="72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All R&amp;D outputs and post-mortem records must be archived for traceability, learning, and future reference.</w:t>
      </w:r>
    </w:p>
    <w:p w:rsidR="00000000" w:rsidDel="00000000" w:rsidP="00000000" w:rsidRDefault="00000000" w:rsidRPr="00000000" w14:paraId="0000006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x1zipfio6tj" w:id="28"/>
      <w:bookmarkEnd w:id="28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10.5 Project Closure Handoff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iffwehleimb" w:id="29"/>
      <w:bookmarkEnd w:id="29"/>
      <w:r w:rsidDel="00000000" w:rsidR="00000000" w:rsidRPr="00000000">
        <w:rPr>
          <w:rtl w:val="0"/>
        </w:rPr>
        <w:t xml:space="preserve">10.5 PROJECT CLOSURE HANDOFF</w:t>
      </w:r>
    </w:p>
    <w:p w:rsidR="00000000" w:rsidDel="00000000" w:rsidP="00000000" w:rsidRDefault="00000000" w:rsidRPr="00000000" w14:paraId="0000006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gp5hlvyep9c" w:id="30"/>
      <w:bookmarkEnd w:id="30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10.5.2 Project Portfolio Governance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spacing w:after="60" w:lineRule="auto"/>
        <w:rPr>
          <w:sz w:val="36"/>
          <w:szCs w:val="36"/>
        </w:rPr>
      </w:pPr>
      <w:bookmarkStart w:colFirst="0" w:colLast="0" w:name="_bno17zwpo1o4" w:id="31"/>
      <w:bookmarkEnd w:id="31"/>
      <w:r w:rsidDel="00000000" w:rsidR="00000000" w:rsidRPr="00000000">
        <w:rPr>
          <w:sz w:val="36"/>
          <w:szCs w:val="36"/>
          <w:rtl w:val="0"/>
        </w:rPr>
        <w:t xml:space="preserve">Project Portfolio Governance System</w:t>
      </w:r>
    </w:p>
    <w:p w:rsidR="00000000" w:rsidDel="00000000" w:rsidP="00000000" w:rsidRDefault="00000000" w:rsidRPr="00000000" w14:paraId="00000067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Project status changes must be updated in the project tracking system immediately.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All departments must rely on the central project dashboard for project status.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Status changes must be verified across all integrated systems.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No project may move to the next phase without system status confirmation.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Project tracking data must be maintained accurately at all times.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Unauthorized changes to project records are strictly prohibited.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The project portfolio system must maintain real-time visibility of active inquiries and onboarding projects.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Portfolio records must support management reporting and strategic oversight.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rlow" w:cs="Barlow" w:eastAsia="Barlow" w:hAnsi="Barlow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Barlow" w:cs="Barlow" w:eastAsia="Barlow" w:hAnsi="Barlow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