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v5tuvje4dty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5.1 Requirements Elaboration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gbcbq2txhux" w:id="1"/>
      <w:bookmarkEnd w:id="1"/>
      <w:r w:rsidDel="00000000" w:rsidR="00000000" w:rsidRPr="00000000">
        <w:rPr>
          <w:rtl w:val="0"/>
        </w:rPr>
        <w:t xml:space="preserve">5.1 REQUIREMENTS ELABORATION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lfs6dmpl0e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5.1.1 Requirements Engineering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ind w:left="720" w:hanging="360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qnh11cmi8hux" w:id="3"/>
      <w:bookmarkEnd w:id="3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Requirements Engineering Policy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5"/>
        </w:numPr>
        <w:spacing w:after="0" w:before="0" w:lineRule="auto"/>
        <w:ind w:left="720" w:hanging="360"/>
      </w:pPr>
      <w:bookmarkStart w:colFirst="0" w:colLast="0" w:name="_5az4afy6y16m" w:id="4"/>
      <w:bookmarkEnd w:id="4"/>
      <w:r w:rsidDel="00000000" w:rsidR="00000000" w:rsidRPr="00000000">
        <w:rPr>
          <w:rFonts w:ascii="Barlow" w:cs="Barlow" w:eastAsia="Barlow" w:hAnsi="Barlow"/>
          <w:sz w:val="22"/>
          <w:szCs w:val="22"/>
          <w:rtl w:val="0"/>
        </w:rPr>
        <w:t xml:space="preserve">Requirements must be clear, complete, and technically verifiable before design work begins.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Requirements must define functional expectations, performance criteria, and operational constraints.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Ambiguous or conflicting requirements must be resolved before progressing to design development.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requirements must be formally approved before use in engineering design.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Changes to requirements must follow formal revision approval procedures.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requirements must be traceable throughout the design lifecycle.</w:t>
      </w:r>
    </w:p>
    <w:p w:rsidR="00000000" w:rsidDel="00000000" w:rsidP="00000000" w:rsidRDefault="00000000" w:rsidRPr="00000000" w14:paraId="0000000C">
      <w:pPr>
        <w:spacing w:before="200" w:lineRule="auto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wi5hm6e9w4s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5.1.2 Tolerance &amp; Capability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hljiqnt52pcf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Tolerance and Capability Policy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engineering designs must define tolerances based on functional requirements and performance expectations.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Tolerance values must be aligned with manufacturing and fabrication capabilities.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Capability assessments must be conducted to ensure design feasibility within available production processes.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Overly tight or unrealistic tolerances must be avoided unless technically justified.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Tolerance specifications must be clearly documented in all relevant engineering drawings.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Capability limitations must be identified and communicated during the design process.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Tolerance and capability decisions must be reviewed and approved before design release.</w:t>
      </w:r>
    </w:p>
    <w:p w:rsidR="00000000" w:rsidDel="00000000" w:rsidP="00000000" w:rsidRDefault="00000000" w:rsidRPr="00000000" w14:paraId="00000016">
      <w:pPr>
        <w:spacing w:before="20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e3l2c9c06fk" w:id="7"/>
      <w:bookmarkEnd w:id="7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5.1.3 Design Specification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5pm8tb8ri1f4" w:id="8"/>
      <w:bookmarkEnd w:id="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Design Specification Governance Policy</w:t>
      </w:r>
    </w:p>
    <w:p w:rsidR="00000000" w:rsidDel="00000000" w:rsidP="00000000" w:rsidRDefault="00000000" w:rsidRPr="00000000" w14:paraId="00000019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designs must be governed by approved design specifications derived from client requirements.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Design specifications must define materials, dimensions, performance criteria, and constraints.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Specifications must be reviewed for completeness and technical accuracy before design execution.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deviation from approved specifications must be formally documented and approved.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engineering outputs must demonstrate compliance with defined specifications throughout the design lifecycle 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Specification documents must be stored within the engineering documentation system.</w:t>
      </w:r>
    </w:p>
    <w:p w:rsidR="00000000" w:rsidDel="00000000" w:rsidP="00000000" w:rsidRDefault="00000000" w:rsidRPr="00000000" w14:paraId="00000020">
      <w:pPr>
        <w:spacing w:before="200" w:lineRule="auto"/>
        <w:ind w:left="720" w:firstLine="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dko8vwn4e3" w:id="9"/>
      <w:bookmarkEnd w:id="9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5.2 Design Work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atwt2qkt4wq" w:id="10"/>
      <w:bookmarkEnd w:id="10"/>
      <w:r w:rsidDel="00000000" w:rsidR="00000000" w:rsidRPr="00000000">
        <w:rPr>
          <w:rtl w:val="0"/>
        </w:rPr>
        <w:t xml:space="preserve">5.2 DESIGN WORK PLANNING</w:t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hmh3lx7rmrc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5.2.1 Resource Allocation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fs4n9bjm8f5o" w:id="12"/>
      <w:bookmarkEnd w:id="12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Resource Allocation Policy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project resources must be allocated based on approved project requirements, budgets, scope, and timelines.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Resource allocation must consider availability, skill competency, and workload balance.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Engineers must not be assigned tasks outside their competency areas.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Resource allocation decisions must be documented and tracked in the resource management system.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Priority projects must receive resource allocation based on strategic importance and deadlines.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Resource allocation must be reviewed periodically and adjusted based on project progress.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Over-allocation of personnel must be avoided to maintain productivity and quality.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Resource capacity data must support decision-making for new project acceptance.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Resource capacity reports must be generated and reviewed regularly.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zmkjgaucu3n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5.2.2 Baseline Governance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er45kdt3660p" w:id="14"/>
      <w:bookmarkEnd w:id="14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Baseline Governance Policy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 formal project baseline (scope, schedule, cost, and resource allocation) must be established before execution begins.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baseline must be approved by authorized management and relevant stakeholders.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project performance must be measured against the approved baseline.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Unauthorized changes to baseline parameters are strictly prohibited.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Baseline reviews must be conducted periodically to assess project alignment.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Approved baseline changes must be communicated to all affected departments and team members.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Historical baseline versions must be retained or stored for audit and performance analysis.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deviation from the baseline must trigger a formal change control process.</w:t>
      </w:r>
    </w:p>
    <w:p w:rsidR="00000000" w:rsidDel="00000000" w:rsidP="00000000" w:rsidRDefault="00000000" w:rsidRPr="00000000" w14:paraId="0000003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wnpfg6hzv2m" w:id="15"/>
      <w:bookmarkEnd w:id="15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5.3 Transformation Process (TrfP)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527876mf0gw" w:id="16"/>
      <w:bookmarkEnd w:id="16"/>
      <w:r w:rsidDel="00000000" w:rsidR="00000000" w:rsidRPr="00000000">
        <w:rPr>
          <w:rtl w:val="0"/>
        </w:rPr>
        <w:t xml:space="preserve">5.3 TRANSFORMATION PROCESS (TrfP)</w:t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npljj127gzx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5.3.1 Systems Engineering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oh76qtjvpxkj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Systems Engineering Policy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Engineering design must adopt a systems-level approach breaking down all subsystems and functional components.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Interfaces between subsystems must be clearly defined and managed.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System requirements must be allocated appropriately across subsystems.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System integration risks must be identified and addressed during design development.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Cross-functional coordination must ensure compatibility between all system elements.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System-level validation must confirm overall performance and functionality.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Systems engineering activities must be documented and maintained for traceability.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system engineering activities must originate from approved and documented client requirements. </w:t>
      </w:r>
    </w:p>
    <w:p w:rsidR="00000000" w:rsidDel="00000000" w:rsidP="00000000" w:rsidRDefault="00000000" w:rsidRPr="00000000" w14:paraId="00000045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ykzf9ei3jqh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5.3 TS-Function 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pjctq3rg230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5.3 TS-FUNCTION STRUCTURE</w:t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ypwrvrdwf4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5.3.2 Functional Decomposition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xpomcjb5fi19" w:id="22"/>
      <w:bookmarkEnd w:id="22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Functional Decomposition Protocol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Each function must have clearly defined inputs, outputs, and responsibilities.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Functional relationships between subsystems must be documented and maintained.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Decomposition of engineering systems must ensure completeness of system functionality without overlap or gaps.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Functional definitions must align with approved system requirements.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Changes to functional structures must be reviewed and approved before implementation.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Functional documentation must be stored and maintained for design validation purposes.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before="200" w:lineRule="auto"/>
        <w:ind w:left="720" w:hanging="36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Barlow" w:cs="Barlow" w:eastAsia="Barlow" w:hAnsi="Barlow"/>
          <w:rtl w:val="0"/>
        </w:rPr>
        <w:t xml:space="preserve">Functional responsibilities must be assigned to engineering team members.</w:t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8ztfy53tiqr" w:id="23"/>
      <w:bookmarkEnd w:id="23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5.4 Organ Structure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x56tnl8cz75" w:id="24"/>
      <w:bookmarkEnd w:id="24"/>
      <w:r w:rsidDel="00000000" w:rsidR="00000000" w:rsidRPr="00000000">
        <w:rPr>
          <w:rtl w:val="0"/>
        </w:rPr>
        <w:t xml:space="preserve">5.4 ORGAN STRUCTURE SYNTHESIS</w:t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km1hxgkuurn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5.4.1 Concept Generation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htu6yh96hxlw" w:id="26"/>
      <w:bookmarkEnd w:id="26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Concept Generation Protocol</w:t>
      </w:r>
    </w:p>
    <w:p w:rsidR="00000000" w:rsidDel="00000000" w:rsidP="00000000" w:rsidRDefault="00000000" w:rsidRPr="00000000" w14:paraId="00000056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Multiple design concepts must be developed for each engineering problem.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Concept development must consider performance, cost, manufacturability, and feasibility.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Each concept must be documented with sufficient technical detail.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Concepts generated must be supported by technical justification.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Developed concepts must align with project objectives and engineering standards.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Concept documentation must be stored in the design development repository for traceability and future reference.</w:t>
      </w:r>
    </w:p>
    <w:p w:rsidR="00000000" w:rsidDel="00000000" w:rsidP="00000000" w:rsidRDefault="00000000" w:rsidRPr="00000000" w14:paraId="0000005D">
      <w:pPr>
        <w:spacing w:before="200" w:lineRule="auto"/>
        <w:ind w:left="720" w:firstLine="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xqvofliao4" w:id="27"/>
      <w:bookmarkEnd w:id="27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5.4 Topology &amp; Organ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kbdvu1hisqc" w:id="28"/>
      <w:bookmarkEnd w:id="28"/>
      <w:r w:rsidDel="00000000" w:rsidR="00000000" w:rsidRPr="00000000">
        <w:rPr>
          <w:rtl w:val="0"/>
        </w:rPr>
        <w:t xml:space="preserve">5.4 TOPOLOGY AND ORGAN SELECTION</w:t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nqjqw686exi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5.4.2 Design Evaluation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q738hoe72dni" w:id="30"/>
      <w:bookmarkEnd w:id="30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Design Evaluation Policy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design concepts and outputs must undergo structured evaluation against defined criteria.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Evaluation must consider performance, cost, manufacturability, and risk.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Design alternatives must be compared using objective evaluation methods.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Evaluation results must be documented and used to support decision-making.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Selected concepts must be justified with clear reasoning.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Concept selection must be reviewed and approved before detailed design begins.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before="200" w:lineRule="auto"/>
        <w:ind w:left="720" w:hanging="36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Barlow" w:cs="Barlow" w:eastAsia="Barlow" w:hAnsi="Barlow"/>
          <w:rtl w:val="0"/>
        </w:rPr>
        <w:t xml:space="preserve">Evaluation records must be retained for audit and continuous improvement purposes.</w:t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hauex6gav6f" w:id="31"/>
      <w:bookmarkEnd w:id="31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5.5 Constructional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mxtn19u1un7" w:id="32"/>
      <w:bookmarkEnd w:id="32"/>
      <w:r w:rsidDel="00000000" w:rsidR="00000000" w:rsidRPr="00000000">
        <w:rPr>
          <w:rtl w:val="0"/>
        </w:rPr>
        <w:t xml:space="preserve">5.5 CONSTRUCTIONAL STRUCTURE</w:t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0tvcpiqt5zx" w:id="33"/>
      <w:bookmarkEnd w:id="33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5.5.1 Spatial Design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l8lgkjilb31m" w:id="34"/>
      <w:bookmarkEnd w:id="34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Spatial Design Policy</w:t>
      </w:r>
    </w:p>
    <w:p w:rsidR="00000000" w:rsidDel="00000000" w:rsidP="00000000" w:rsidRDefault="00000000" w:rsidRPr="00000000" w14:paraId="0000006E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designs must consider spatial constraints, layout efficiency, and physical integration requirements.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Spatial arrangements must account for clearances, tolerances, and movement requirements.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Designs must ensure compatibility with operational conditions.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Interference and collision risks must be identified and eliminated during design development.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Spatial layouts must be validated through modeling or simulation where applicable.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Spatial design documentation must be included in the overall engineering design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package.</w:t>
      </w:r>
    </w:p>
    <w:p w:rsidR="00000000" w:rsidDel="00000000" w:rsidP="00000000" w:rsidRDefault="00000000" w:rsidRPr="00000000" w14:paraId="00000075">
      <w:pPr>
        <w:ind w:left="720" w:firstLine="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k8ydm45q8ab" w:id="35"/>
      <w:bookmarkEnd w:id="35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5.5 Definitive Dimensional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ymhvkcbjpe" w:id="36"/>
      <w:bookmarkEnd w:id="36"/>
      <w:r w:rsidDel="00000000" w:rsidR="00000000" w:rsidRPr="00000000">
        <w:rPr>
          <w:rtl w:val="0"/>
        </w:rPr>
        <w:t xml:space="preserve">5.5 DEFINITIVE DIMENSIONAL LAYOUT</w:t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0w77iwwwx2q" w:id="37"/>
      <w:bookmarkEnd w:id="37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5.5.2 Geometric Dimensioning &amp; Tolerancing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dul2z4cpxn7a" w:id="38"/>
      <w:bookmarkEnd w:id="3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Geometric Dimensioning &amp; Tolerancing (GD&amp;T) Policy</w:t>
      </w:r>
    </w:p>
    <w:p w:rsidR="00000000" w:rsidDel="00000000" w:rsidP="00000000" w:rsidRDefault="00000000" w:rsidRPr="00000000" w14:paraId="0000007A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engineering drawings must follow recognized GD&amp;T standards.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Tolerances must reflect functional requirements and manufacturing capabilities.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Datum structures must be clearly defined in all technical drawings.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GD&amp;T annotations must be reviewed before design release.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Engineering teams must ensure dimensional consistency across design documents.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Deviations from GD&amp;T standards must be justified and approved.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GD&amp;T data must be included in the final engineering documentation.</w:t>
      </w:r>
    </w:p>
    <w:p w:rsidR="00000000" w:rsidDel="00000000" w:rsidP="00000000" w:rsidRDefault="00000000" w:rsidRPr="00000000" w14:paraId="00000082">
      <w:pPr>
        <w:ind w:left="720" w:firstLine="0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kpdq1414u61" w:id="39"/>
      <w:bookmarkEnd w:id="39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5.6 Detailing &amp; Assembly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iiut6vrg5ll" w:id="40"/>
      <w:bookmarkEnd w:id="40"/>
      <w:r w:rsidDel="00000000" w:rsidR="00000000" w:rsidRPr="00000000">
        <w:rPr>
          <w:rtl w:val="0"/>
        </w:rPr>
        <w:t xml:space="preserve">5.6 DETAILING &amp; ASSEMBLY CONTROL</w:t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99l05lfn3xt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5.6.1 Documentation Standards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2u3a5u6rgoy6" w:id="42"/>
      <w:bookmarkEnd w:id="42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</w:p>
    <w:p w:rsidR="00000000" w:rsidDel="00000000" w:rsidP="00000000" w:rsidRDefault="00000000" w:rsidRPr="00000000" w14:paraId="00000087">
      <w:p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8w0ifwc4fni" w:id="43"/>
      <w:bookmarkEnd w:id="43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5.6 Final Release &amp;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2igtdbeep4p" w:id="44"/>
      <w:bookmarkEnd w:id="44"/>
      <w:r w:rsidDel="00000000" w:rsidR="00000000" w:rsidRPr="00000000">
        <w:rPr>
          <w:rtl w:val="0"/>
        </w:rPr>
        <w:t xml:space="preserve">5.6 FINAL RELEASE &amp; AUDIT</w:t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ogfprxv05s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5.6.2 Engineering Release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sz w:val="36"/>
          <w:szCs w:val="36"/>
        </w:rPr>
      </w:pPr>
      <w:bookmarkStart w:colFirst="0" w:colLast="0" w:name="_3kojnnqb4u0f" w:id="46"/>
      <w:bookmarkEnd w:id="46"/>
      <w:r w:rsidDel="00000000" w:rsidR="00000000" w:rsidRPr="00000000">
        <w:rPr>
          <w:rFonts w:ascii="Barlow" w:cs="Barlow" w:eastAsia="Barlow" w:hAnsi="Barlow"/>
          <w:sz w:val="36"/>
          <w:szCs w:val="36"/>
          <w:rtl w:val="0"/>
        </w:rPr>
        <w:t xml:space="preserve">Engineering Release Protocol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design output may be released without formal engineering approval.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design documents must be reviewed for completeness and accuracy before release.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Released designs must include revision numbers and approval records.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Only approved versions of drawings and models may be used for fabrication and further processes.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Unauthorized release of engineering documents is strictly prohibited.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Released documents must be accessible to authorized downstream departments.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