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40"/>
        </w:rPr>
        <w:t>需求实现对比与未完成功能清单</w:t>
      </w:r>
    </w:p>
    <w:p>
      <w:pPr>
        <w:spacing w:after="280"/>
        <w:jc w:val="center"/>
      </w:pPr>
      <w:r>
        <w:rPr>
          <w:rFonts w:ascii="Microsoft YaHei" w:hAnsi="Microsoft YaHei" w:eastAsia="Microsoft YaHei"/>
          <w:b w:val="0"/>
          <w:color w:val="555555"/>
          <w:sz w:val="20"/>
        </w:rPr>
        <w:t>对照《劳动学时管理小程序需求软件规格说明书》与当前本地代码</w:t>
      </w:r>
    </w:p>
    <w:p>
      <w:pPr>
        <w:pStyle w:val="Heading1"/>
        <w:spacing w:before="280" w:after="120"/>
      </w:pPr>
      <w:r>
        <w:rPr>
          <w:rFonts w:ascii="Microsoft YaHei" w:hAnsi="Microsoft YaHei" w:eastAsia="Microsoft YaHei"/>
          <w:b/>
          <w:color w:val="000000"/>
          <w:sz w:val="28"/>
        </w:rPr>
        <w:t>一 结论</w:t>
      </w:r>
    </w:p>
    <w:p>
      <w:pPr>
        <w:spacing w:after="140" w:line="324" w:lineRule="auto"/>
      </w:pPr>
      <w:r>
        <w:rPr>
          <w:rFonts w:ascii="Microsoft YaHei" w:hAnsi="Microsoft YaHei" w:eastAsia="Microsoft YaHei"/>
          <w:b w:val="0"/>
          <w:color w:val="000000"/>
          <w:sz w:val="21"/>
        </w:rPr>
        <w:t>静态核对结论：当前项目已经具备登录、角色账号、班级与学生基础数据、课次考勤、单次打分、换证考试成绩录入、Excel 导入导出和操作日志等核心骨架；但不能判定为初版全部验收通过。最关键的缺口是劳动课阶段成绩的汇总计算与指定字段导出尚未实现，考勤分值和助教 J K 规则也与需求存在差异。</w:t>
      </w:r>
    </w:p>
    <w:p>
      <w:pPr>
        <w:spacing w:after="180" w:line="324" w:lineRule="auto"/>
      </w:pPr>
      <w:r>
        <w:rPr>
          <w:rFonts w:ascii="Microsoft YaHei" w:hAnsi="Microsoft YaHei" w:eastAsia="Microsoft YaHei"/>
          <w:b w:val="0"/>
          <w:color w:val="000000"/>
          <w:sz w:val="21"/>
        </w:rPr>
        <w:t>本报告只依据需求文档、当前本地后端源码、微信小程序页面与 API 文档进行静态比对，不替代真实账号、数据库和真机验收。状态中的“已实现”表示在现有代码中可找到后端能力和对应页面入口；“部分实现”表示存在接口或页面，但规则、权限闭环或流程尚不满足需求。</w:t>
      </w:r>
    </w:p>
    <w:p>
      <w:pPr>
        <w:pStyle w:val="Heading1"/>
        <w:spacing w:before="280" w:after="120"/>
      </w:pPr>
      <w:r>
        <w:rPr>
          <w:rFonts w:ascii="Microsoft YaHei" w:hAnsi="Microsoft YaHei" w:eastAsia="Microsoft YaHei"/>
          <w:b/>
          <w:color w:val="000000"/>
          <w:sz w:val="28"/>
        </w:rPr>
        <w:t>二 初版功能逐项比对</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编号</w:t>
            </w:r>
          </w:p>
        </w:tc>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需求功能</w:t>
            </w:r>
          </w:p>
        </w:tc>
        <w:tc>
          <w:tcPr>
            <w:tcW w:type="dxa" w:w="1224"/>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状态</w:t>
            </w:r>
          </w:p>
        </w:tc>
        <w:tc>
          <w:tcPr>
            <w:tcW w:type="dxa" w:w="6120"/>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静态核对结论</w:t>
            </w:r>
          </w:p>
        </w:tc>
      </w:tr>
      <w:t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01</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基础账号登录</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后端登录、JWT、首次登录改密和三类角色页面均已存在。前端却按用户手工选择的角色跳转，而不是按后端返回的 roles 跳转；选错账号类型时可能进入错误工作台，未完全满足“按角色进入”。</w:t>
            </w:r>
          </w:p>
        </w:tc>
      </w:tr>
      <w:tr>
        <w:tc>
          <w:tcPr>
            <w:tcW w:type="dxa" w:w="7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02</w:t>
            </w:r>
          </w:p>
        </w:tc>
        <w:tc>
          <w:tcPr>
            <w:tcW w:type="dxa" w:w="194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基础权限管理</w:t>
            </w:r>
          </w:p>
        </w:tc>
        <w:tc>
          <w:tcPr>
            <w:tcW w:type="dxa" w:w="122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管理员、教师、助教的接口权限和考勤班级隔离已实现；教师对班级、学生、考勤和换证成绩也有范围校验。助教管理接口尚未按教师负责班级隔离，且助教考勤页仍显示新建、封存等教师按钮，虽然后端会拒绝请求，但前端权限呈现不完整。</w:t>
            </w:r>
          </w:p>
        </w:tc>
      </w:tr>
      <w:t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03</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班级 学生 助教基础数据维护</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班级、学生、助教账号、Excel 模板与导入、学生增删改等能力已存在。需求要求教师和管理员均可通过模板维护基础数据，但导入接口目前仅超级管理员可用，教师端也没有安全完整的助教身份与负责班级分配流程。</w:t>
            </w:r>
          </w:p>
        </w:tc>
      </w:tr>
      <w:tr>
        <w:tc>
          <w:tcPr>
            <w:tcW w:type="dxa" w:w="7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04</w:t>
            </w:r>
          </w:p>
        </w:tc>
        <w:tc>
          <w:tcPr>
            <w:tcW w:type="dxa" w:w="194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劳动课考勤登记和周次</w:t>
            </w:r>
          </w:p>
        </w:tc>
        <w:tc>
          <w:tcPr>
            <w:tcW w:type="dxa" w:w="122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可按班级创建课次、按周次查询全班学生、登记和删除考勤；同班同周课次重复会被拒绝。教师有“学生打分”入口，助教也可进入被分配班级的考勤页。仍需修正助教端菜单显示和未完成记录提示。</w:t>
            </w:r>
          </w:p>
        </w:tc>
      </w:tr>
      <w:t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05</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劳动课打分</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NORMAL、J、K 均可保存且有备注字段，也限制助教不能给本人打分。但后端允许 0 到 10 的小数，未按“普通课 0 到 9 整数、最后一节 0 到 10 整数”校验；未提供默认 5 分；前端将 J K 自动写为 0 分，未实现助教 J K 默认 5 分和加减分必填备注。</w:t>
            </w:r>
          </w:p>
        </w:tc>
      </w:tr>
      <w:tr>
        <w:tc>
          <w:tcPr>
            <w:tcW w:type="dxa" w:w="7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06</w:t>
            </w:r>
          </w:p>
        </w:tc>
        <w:tc>
          <w:tcPr>
            <w:tcW w:type="dxa" w:w="194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取消助教后的自动恢复</w:t>
            </w:r>
          </w:p>
        </w:tc>
        <w:tc>
          <w:tcPr>
            <w:tcW w:type="dxa" w:w="122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部分实现</w:t>
            </w:r>
          </w:p>
        </w:tc>
        <w:tc>
          <w:tcPr>
            <w:tcW w:type="dxa" w:w="6120"/>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取消助教身份会删除助教账号与负责班级关联，并将学生恢复为普通学生；考勤修改有前后数据操作日志。尚未形成助教任职和取消的专门历史记录，也未实现需求所述的助教 J K 后续规则闭环。</w:t>
            </w:r>
          </w:p>
        </w:tc>
      </w:tr>
      <w:tr>
        <w:tc>
          <w:tcPr>
            <w:tcW w:type="dxa" w:w="7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07</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劳动课阶段成绩导出</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未实现</w:t>
            </w:r>
          </w:p>
        </w:tc>
        <w:tc>
          <w:tcPr>
            <w:tcW w:type="dxa" w:w="61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现有导出是学生、助教、单课次考勤和换证成绩文件；没有按劳动课记录汇总阶段成绩的计算，也没有生成仅含“学号、姓名、班级、劳动课阶段成绩”的导出文件。这是初版明确的 P0 缺口。</w:t>
            </w:r>
          </w:p>
        </w:tc>
      </w:tr>
      <w:tr>
        <w:tc>
          <w:tcPr>
            <w:tcW w:type="dxa" w:w="7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F 08</w:t>
            </w:r>
          </w:p>
        </w:tc>
        <w:tc>
          <w:tcPr>
            <w:tcW w:type="dxa" w:w="194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换证考试最终成绩录入</w:t>
            </w:r>
          </w:p>
        </w:tc>
        <w:tc>
          <w:tcPr>
            <w:tcW w:type="dxa" w:w="122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已实现</w:t>
            </w:r>
          </w:p>
        </w:tc>
        <w:tc>
          <w:tcPr>
            <w:tcW w:type="dxa" w:w="6120"/>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后端支持按班级、学年、学期查询、保存、删除和导出换证成绩；教师工作台已有“换证考试成绩”页面，可录入最终成绩。</w:t>
            </w:r>
          </w:p>
        </w:tc>
      </w:tr>
    </w:tbl>
    <w:p>
      <w:pPr>
        <w:spacing w:after="20"/>
      </w:pPr>
    </w:p>
    <w:p>
      <w:pPr>
        <w:pStyle w:val="Heading1"/>
        <w:spacing w:before="280" w:after="120"/>
      </w:pPr>
      <w:r>
        <w:rPr>
          <w:rFonts w:ascii="Microsoft YaHei" w:hAnsi="Microsoft YaHei" w:eastAsia="Microsoft YaHei"/>
          <w:b/>
          <w:color w:val="000000"/>
          <w:sz w:val="28"/>
        </w:rPr>
        <w:t>三 业务规则和非功能要求</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要求</w:t>
            </w:r>
          </w:p>
        </w:tc>
        <w:tc>
          <w:tcPr>
            <w:tcW w:type="dxa" w:w="1296"/>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状态</w:t>
            </w:r>
          </w:p>
        </w:tc>
        <w:tc>
          <w:tcPr>
            <w:tcW w:type="dxa" w:w="6552"/>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结论</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数据重复 缺失 不一致提示</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部分实现</w:t>
            </w:r>
          </w:p>
        </w:tc>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导入会校验表头、必填项、性别、节次格式、学号和班内编号重复，并返回行号和原因。考勤页面能够看到未登记记录，但没有完整的“重复、未填、不一致”汇总提示和明确处理入口。</w:t>
            </w:r>
          </w:p>
        </w:tc>
      </w:tr>
      <w:tr>
        <w:tc>
          <w:tcPr>
            <w:tcW w:type="dxa" w:w="223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学生跨班和中途退选</w:t>
            </w:r>
          </w:p>
        </w:tc>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部分实现</w:t>
            </w:r>
          </w:p>
        </w:tc>
        <w:tc>
          <w:tcPr>
            <w:tcW w:type="dxa" w:w="655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学生更新可直接修改班级或设为未选课；删除学生会清理账号与助教关联。但中途退选时物理删除其历史考勤的规则没有实现，历史考勤表未随学生删除而清理。</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操作日志与历史</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部分实现</w:t>
            </w:r>
          </w:p>
        </w:tc>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考勤、换证成绩、导入和导出会写操作日志，管理员可查询；但基础数据修改、助教身份取消和班级分配未形成完整的前后数据审计链。</w:t>
            </w:r>
          </w:p>
        </w:tc>
      </w:tr>
      <w:tr>
        <w:tc>
          <w:tcPr>
            <w:tcW w:type="dxa" w:w="223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小程序操作和错误提示</w:t>
            </w:r>
          </w:p>
        </w:tc>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部分实现</w:t>
            </w:r>
          </w:p>
        </w:tc>
        <w:tc>
          <w:tcPr>
            <w:tcW w:type="dxa" w:w="655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已有微信小程序项目、登录、选择器、输入、文件选择、下载和提示框。角色误选跳转、助教端教师按钮、局部旧的本地缓存审批流程仍会影响一致性。</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Excel 模板与兼容性</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部分实现</w:t>
            </w:r>
          </w:p>
        </w:tc>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当前导入模板使用“公司、节次、学号、姓名、性别、行政班”六列，并有模板下载和 xls xlsx 解析。导出文件使用 xlsx，但劳动课阶段成绩的指定导出尚缺。</w:t>
            </w:r>
          </w:p>
        </w:tc>
      </w:tr>
      <w:tr>
        <w:tc>
          <w:tcPr>
            <w:tcW w:type="dxa" w:w="223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移动设备与基本性能</w:t>
            </w:r>
          </w:p>
        </w:tc>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待验收</w:t>
            </w:r>
          </w:p>
        </w:tc>
        <w:tc>
          <w:tcPr>
            <w:tcW w:type="dxa" w:w="655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源代码为微信小程序，但常用移动设备、错误提示完整性、登录查询保存导出的真机连续流程和性能尚需人工验收；静态阅读无法给出通过结论。</w:t>
            </w:r>
          </w:p>
        </w:tc>
      </w:tr>
    </w:tbl>
    <w:p>
      <w:pPr>
        <w:spacing w:after="20"/>
      </w:pPr>
    </w:p>
    <w:p>
      <w:pPr>
        <w:pStyle w:val="Heading1"/>
        <w:spacing w:before="280" w:after="120"/>
      </w:pPr>
      <w:r>
        <w:rPr>
          <w:rFonts w:ascii="Microsoft YaHei" w:hAnsi="Microsoft YaHei" w:eastAsia="Microsoft YaHei"/>
          <w:b/>
          <w:color w:val="000000"/>
          <w:sz w:val="28"/>
        </w:rPr>
        <w:t>四 明确不属于初版验收缺口的功能</w:t>
      </w:r>
    </w:p>
    <w:p>
      <w:pPr>
        <w:spacing w:after="120" w:line="324" w:lineRule="auto"/>
      </w:pPr>
      <w:r>
        <w:rPr>
          <w:rFonts w:ascii="Microsoft YaHei" w:hAnsi="Microsoft YaHei" w:eastAsia="Microsoft YaHei"/>
          <w:b w:val="0"/>
          <w:color w:val="000000"/>
          <w:sz w:val="21"/>
        </w:rPr>
        <w:t>需求文档已明确以下内容不进入第一版开发，因此当前没有实现不应作为本次漏项：课程报告、理论学习、项目实践、考勤异常补修、课程重修、成绩汇总自动化、自动消息通知、学生通知、补修活动和考试安排、复杂统计分析、历史学时或成绩迁移，以及纸质材料附件上传和真实性核验。</w:t>
      </w:r>
    </w:p>
    <w:p>
      <w:pPr>
        <w:pStyle w:val="Heading1"/>
        <w:spacing w:before="280" w:after="120"/>
      </w:pPr>
      <w:r>
        <w:rPr>
          <w:rFonts w:ascii="Microsoft YaHei" w:hAnsi="Microsoft YaHei" w:eastAsia="Microsoft YaHei"/>
          <w:b/>
          <w:color w:val="000000"/>
          <w:sz w:val="28"/>
        </w:rPr>
        <w:t>五 当前实现中超出初版需求的功能</w:t>
      </w:r>
    </w:p>
    <w:tbl>
      <w:tblPr>
        <w:tblW w:type="auto" w:w="0"/>
        <w:jc w:val="center"/>
        <w:tblLayout w:type="fixed"/>
        <w:tblLook w:firstColumn="1" w:firstRow="1" w:lastColumn="0" w:lastRow="0" w:noHBand="0" w:noVBand="1" w:val="04A0"/>
      </w:tblPr>
      <w:tblGrid>
        <w:gridCol w:w="5083"/>
        <w:gridCol w:w="5083"/>
      </w:tblGrid>
      <w:tr>
        <w:tc>
          <w:tcPr>
            <w:tcW w:type="dxa" w:w="2448"/>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现有扩展</w:t>
            </w:r>
          </w:p>
        </w:tc>
        <w:tc>
          <w:tcPr>
            <w:tcW w:type="dxa" w:w="7632"/>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与需求的关系</w:t>
            </w:r>
          </w:p>
        </w:tc>
      </w:tr>
      <w:t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公司管理</w:t>
            </w:r>
          </w:p>
        </w:tc>
        <w:tc>
          <w:tcPr>
            <w:tcW w:type="dxa" w:w="76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管理员可新增、改名、删除公司，用于组织班级数据。需求未单列为初版功能，但可作为基础数据支撑。</w:t>
            </w:r>
          </w:p>
        </w:tc>
      </w:tr>
      <w:tr>
        <w:tc>
          <w:tcPr>
            <w:tcW w:type="dxa" w:w="244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学生 助教 单课次考勤 换证成绩导出</w:t>
            </w:r>
          </w:p>
        </w:tc>
        <w:tc>
          <w:tcPr>
            <w:tcW w:type="dxa" w:w="763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需求第一版只要求劳动课阶段成绩导出；现有多种明细导出属于扩展能力，不能替代 F 07。</w:t>
            </w:r>
          </w:p>
        </w:tc>
      </w:tr>
      <w:t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课次封存</w:t>
            </w:r>
          </w:p>
        </w:tc>
        <w:tc>
          <w:tcPr>
            <w:tcW w:type="dxa" w:w="76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现有系统可封存单个课次并禁止后续修改；需求明确第一版不建设普通考勤统一封存流程，因此它是额外规则，需确认是否保留。</w:t>
            </w:r>
          </w:p>
        </w:tc>
      </w:tr>
      <w:tr>
        <w:tc>
          <w:tcPr>
            <w:tcW w:type="dxa" w:w="244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操作日志查询和自动写入</w:t>
            </w:r>
          </w:p>
        </w:tc>
        <w:tc>
          <w:tcPr>
            <w:tcW w:type="dxa" w:w="763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对考勤、成绩、导入导出已有审计记录，属于需求之外但有价值的增强。</w:t>
            </w:r>
          </w:p>
        </w:tc>
      </w:tr>
      <w:t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本地缓存的修改申请审批</w:t>
            </w:r>
          </w:p>
        </w:tc>
        <w:tc>
          <w:tcPr>
            <w:tcW w:type="dxa" w:w="763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modifyApply、modifyEdit、approval 页面主要读写小程序本地缓存，不是需求中的初版流程，也未与后端考勤数据联动。应标记为演示原型或移除入口，避免误认为已交付功能。</w:t>
            </w:r>
          </w:p>
        </w:tc>
      </w:tr>
    </w:tbl>
    <w:p>
      <w:pPr>
        <w:spacing w:after="20"/>
      </w:pPr>
    </w:p>
    <w:p>
      <w:pPr>
        <w:pStyle w:val="Heading1"/>
        <w:spacing w:before="280" w:after="120"/>
      </w:pPr>
      <w:r>
        <w:rPr>
          <w:rFonts w:ascii="Microsoft YaHei" w:hAnsi="Microsoft YaHei" w:eastAsia="Microsoft YaHei"/>
          <w:b/>
          <w:color w:val="000000"/>
          <w:sz w:val="28"/>
        </w:rPr>
        <w:t>六 未完成功能清单和完成顺序</w:t>
      </w:r>
    </w:p>
    <w:tbl>
      <w:tblPr>
        <w:tblW w:type="auto" w:w="0"/>
        <w:jc w:val="center"/>
        <w:tblLayout w:type="fixed"/>
        <w:tblLook w:firstColumn="1" w:firstRow="1" w:lastColumn="0" w:lastRow="0" w:noHBand="0" w:noVBand="1" w:val="04A0"/>
      </w:tblPr>
      <w:tblGrid>
        <w:gridCol w:w="3389"/>
        <w:gridCol w:w="3389"/>
        <w:gridCol w:w="3389"/>
      </w:tblGrid>
      <w:tr>
        <w:tc>
          <w:tcPr>
            <w:tcW w:type="dxa" w:w="864"/>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优先级</w:t>
            </w:r>
          </w:p>
        </w:tc>
        <w:tc>
          <w:tcPr>
            <w:tcW w:type="dxa" w:w="2592"/>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未完成项</w:t>
            </w:r>
          </w:p>
        </w:tc>
        <w:tc>
          <w:tcPr>
            <w:tcW w:type="dxa" w:w="6623"/>
            <w:shd w:fill="1F4E7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Microsoft YaHei" w:hAnsi="Microsoft YaHei" w:eastAsia="Microsoft YaHei"/>
                <w:b/>
                <w:color w:val="FFFFFF"/>
                <w:sz w:val="19"/>
              </w:rPr>
              <w:t>完成标准</w:t>
            </w:r>
          </w:p>
        </w:tc>
      </w:tr>
      <w:t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P0</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劳动课阶段成绩计算与导出</w:t>
            </w:r>
          </w:p>
        </w:tc>
        <w:tc>
          <w:tcPr>
            <w:tcW w:type="dxa" w:w="6623"/>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按班级汇总劳动课阶段成绩，新增后端查询或导出接口，导出的四列固定为学号、姓名、班级、劳动课阶段成绩；小程序增加教师导出入口。</w:t>
            </w:r>
          </w:p>
        </w:tc>
      </w:tr>
      <w:t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P0</w:t>
            </w:r>
          </w:p>
        </w:tc>
        <w:tc>
          <w:tcPr>
            <w:tcW w:type="dxa" w:w="25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考勤分值规则</w:t>
            </w:r>
          </w:p>
        </w:tc>
        <w:tc>
          <w:tcPr>
            <w:tcW w:type="dxa" w:w="6623"/>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后端统一校验普通课 0 到 9 的整数、最后一节课 0 到 10 的整数；未填写分数时默认 5；加分或减分时强制填写备注；前端输入规则同步调整。</w:t>
            </w:r>
          </w:p>
        </w:tc>
      </w:tr>
      <w:t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P0</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助教 J K 和界面权限</w:t>
            </w:r>
          </w:p>
        </w:tc>
        <w:tc>
          <w:tcPr>
            <w:tcW w:type="dxa" w:w="6623"/>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识别被记录学生是否为助教，助教 J K 默认 5 分且不进入补课；隐藏助教端的新建课次、封存等教师操作，并按后端 roles 自动进入正确工作台。</w:t>
            </w:r>
          </w:p>
        </w:tc>
      </w:tr>
      <w:t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P0</w:t>
            </w:r>
          </w:p>
        </w:tc>
        <w:tc>
          <w:tcPr>
            <w:tcW w:type="dxa" w:w="25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教师数据维护和助教分配闭环</w:t>
            </w:r>
          </w:p>
        </w:tc>
        <w:tc>
          <w:tcPr>
            <w:tcW w:type="dxa" w:w="6623"/>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确认并调整权限：教师若应导入自己负责班级数据，需要开放且加数据范围校验；补齐助教身份设置、负责班级分配页面，并修复 assistants 接口的教师范围隔离。</w:t>
            </w:r>
          </w:p>
        </w:tc>
      </w:tr>
      <w:t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P1</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异常与变更规则</w:t>
            </w:r>
          </w:p>
        </w:tc>
        <w:tc>
          <w:tcPr>
            <w:tcW w:type="dxa" w:w="6623"/>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实现未完成记录、重复、缺失、不一致的可视提示；中途退选时按需求物理删除历史考勤；记录助教任职取消及相关历史操作。</w:t>
            </w:r>
          </w:p>
        </w:tc>
      </w:tr>
      <w:t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P1</w:t>
            </w:r>
          </w:p>
        </w:tc>
        <w:tc>
          <w:tcPr>
            <w:tcW w:type="dxa" w:w="25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操作日志完整性</w:t>
            </w:r>
          </w:p>
        </w:tc>
        <w:tc>
          <w:tcPr>
            <w:tcW w:type="dxa" w:w="6623"/>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把学生和班级编辑、助教身份变更、教师班级分配等纳入自动日志，并保留修改前后内容。</w:t>
            </w:r>
          </w:p>
        </w:tc>
      </w:tr>
      <w:tr>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P1</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移除或隔离非需求原型</w:t>
            </w:r>
          </w:p>
        </w:tc>
        <w:tc>
          <w:tcPr>
            <w:tcW w:type="dxa" w:w="6623"/>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处理本地缓存审批和修改申请页面：要么接入正式后端，要么从初版菜单移除，防止与正式考勤数据并存。</w:t>
            </w:r>
          </w:p>
        </w:tc>
      </w:tr>
      <w:t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P2</w:t>
            </w:r>
          </w:p>
        </w:tc>
        <w:tc>
          <w:tcPr>
            <w:tcW w:type="dxa" w:w="259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pPr>
            <w:r>
              <w:rPr>
                <w:rFonts w:ascii="Microsoft YaHei" w:hAnsi="Microsoft YaHei" w:eastAsia="Microsoft YaHei"/>
                <w:b w:val="0"/>
                <w:color w:val="000000"/>
                <w:sz w:val="18"/>
              </w:rPr>
              <w:t>真机验收和发布准备</w:t>
            </w:r>
          </w:p>
        </w:tc>
        <w:tc>
          <w:tcPr>
            <w:tcW w:type="dxa" w:w="6623"/>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val="0"/>
                <w:color w:val="000000"/>
                <w:sz w:val="18"/>
              </w:rPr>
              <w:t>用三类账号完成登录、越权、导入、考勤、打分、换证录入、阶段成绩导出的人工验收；再部署 HTTPS 后端、配置正式域名和正式小程序 AppID。</w:t>
            </w:r>
          </w:p>
        </w:tc>
      </w:tr>
    </w:tbl>
    <w:p>
      <w:pPr>
        <w:spacing w:after="20"/>
      </w:pPr>
    </w:p>
    <w:p>
      <w:pPr>
        <w:pStyle w:val="Heading1"/>
        <w:spacing w:before="280" w:after="120"/>
      </w:pPr>
      <w:r>
        <w:rPr>
          <w:rFonts w:ascii="Microsoft YaHei" w:hAnsi="Microsoft YaHei" w:eastAsia="Microsoft YaHei"/>
          <w:b/>
          <w:color w:val="000000"/>
          <w:sz w:val="28"/>
        </w:rPr>
        <w:t>七 主要核对范围</w:t>
      </w:r>
    </w:p>
    <w:p>
      <w:pPr>
        <w:spacing w:after="0" w:line="324" w:lineRule="auto"/>
      </w:pPr>
      <w:r>
        <w:rPr>
          <w:rFonts w:ascii="Microsoft YaHei" w:hAnsi="Microsoft YaHei" w:eastAsia="Microsoft YaHei"/>
          <w:b w:val="0"/>
          <w:color w:val="000000"/>
          <w:sz w:val="21"/>
        </w:rPr>
        <w:t>需求基准：C:\Users\魏\Downloads\需求规格说明书.docx。实现核对范围：E:\labor-hours-miniprogram-c\labor-hours-miniprogram\backend、frontend，以及 docs\API接口文档-前端可接入.md。未运行后端、数据库或小程序，未修改任何项目代码或数据库文件。</w:t>
      </w:r>
    </w:p>
    <w:sectPr w:rsidR="00FC693F" w:rsidRPr="0006063C" w:rsidSect="00034616">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