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测试用例</w:t>
      </w:r>
    </w:p>
    <w:p>
      <w:r>
        <w:t>项目名称：智能共享自习室预约系统（Smart Study Room Reservation System） 文档编号：SSR-TC-001 编写人：王建东（nightsky5819） 审核人：赵晨曦（imicola，组长） 编制日期：2026 年 9 月 10 日 版本：V1.0</w:t>
      </w:r>
    </w:p>
    <w:p>
      <w:pPr>
        <w:pStyle w:val="Heading1"/>
      </w:pPr>
      <w:r>
        <w:t>1 说明</w:t>
      </w:r>
    </w:p>
    <w:p>
      <w:pPr>
        <w:pStyle w:val="Heading2"/>
      </w:pPr>
      <w:r>
        <w:t>1.1 编写目的</w:t>
      </w:r>
    </w:p>
    <w:p>
      <w:r>
        <w:t>本文件给出"智能共享自习室预约系统"的全部测试用例，逐条对应《测试计划》SSR-TP-001 确定的测试范围，作为测试执行与回归的检查单，其结果见《系统测试报告》SSR-TEST-001。</w:t>
      </w:r>
    </w:p>
    <w:p>
      <w:pPr>
        <w:pStyle w:val="Heading2"/>
      </w:pPr>
      <w:r>
        <w:t>1.2 用例编号规则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前缀</w:t>
            </w:r>
          </w:p>
        </w:tc>
        <w:tc>
          <w:tcPr>
            <w:tcW w:type="dxa" w:w="3041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041"/>
          </w:tcPr>
          <w:p>
            <w:r>
              <w:rPr>
                <w:b/>
              </w:rPr>
              <w:t>对应脚本/代码</w:t>
            </w:r>
          </w:p>
        </w:tc>
      </w:tr>
      <w:tr>
        <w:tc>
          <w:tcPr>
            <w:tcW w:type="dxa" w:w="3041"/>
          </w:tcPr>
          <w:p>
            <w:r>
              <w:t>TC-A</w:t>
            </w:r>
          </w:p>
        </w:tc>
        <w:tc>
          <w:tcPr>
            <w:tcW w:type="dxa" w:w="3041"/>
          </w:tcPr>
          <w:p>
            <w:r>
              <w:t>自动分配算法单元测试</w:t>
            </w:r>
          </w:p>
        </w:tc>
        <w:tc>
          <w:tcPr>
            <w:tcW w:type="dxa" w:w="3041"/>
          </w:tcPr>
          <w:p>
            <w:r>
              <w:t>backend/internal/service/allocation_test.go</w:t>
            </w:r>
          </w:p>
        </w:tc>
      </w:tr>
      <w:tr>
        <w:tc>
          <w:tcPr>
            <w:tcW w:type="dxa" w:w="3041"/>
          </w:tcPr>
          <w:p>
            <w:r>
              <w:t>TC-V</w:t>
            </w:r>
          </w:p>
        </w:tc>
        <w:tc>
          <w:tcPr>
            <w:tcW w:type="dxa" w:w="3041"/>
          </w:tcPr>
          <w:p>
            <w:r>
              <w:t>预约时段校验单元测试</w:t>
            </w:r>
          </w:p>
        </w:tc>
        <w:tc>
          <w:tcPr>
            <w:tcW w:type="dxa" w:w="3041"/>
          </w:tcPr>
          <w:p>
            <w:r>
              <w:t>backend/internal/service/reservation_test.go</w:t>
            </w:r>
          </w:p>
        </w:tc>
      </w:tr>
      <w:tr>
        <w:tc>
          <w:tcPr>
            <w:tcW w:type="dxa" w:w="3041"/>
          </w:tcPr>
          <w:p>
            <w:r>
              <w:t>TC-M</w:t>
            </w:r>
          </w:p>
        </w:tc>
        <w:tc>
          <w:tcPr>
            <w:tcW w:type="dxa" w:w="3041"/>
          </w:tcPr>
          <w:p>
            <w:r>
              <w:t>限流中间件单元测试</w:t>
            </w:r>
          </w:p>
        </w:tc>
        <w:tc>
          <w:tcPr>
            <w:tcW w:type="dxa" w:w="3041"/>
          </w:tcPr>
          <w:p>
            <w:r>
              <w:t>backend/internal/middleware/ratelimit_test.go</w:t>
            </w:r>
          </w:p>
        </w:tc>
      </w:tr>
      <w:tr>
        <w:tc>
          <w:tcPr>
            <w:tcW w:type="dxa" w:w="3041"/>
          </w:tcPr>
          <w:p>
            <w:r>
              <w:t>TC-S</w:t>
            </w:r>
          </w:p>
        </w:tc>
        <w:tc>
          <w:tcPr>
            <w:tcW w:type="dxa" w:w="3041"/>
          </w:tcPr>
          <w:p>
            <w:r>
              <w:t>分布式锁单元测试</w:t>
            </w:r>
          </w:p>
        </w:tc>
        <w:tc>
          <w:tcPr>
            <w:tcW w:type="dxa" w:w="3041"/>
          </w:tcPr>
          <w:p>
            <w:r>
              <w:t>backend/internal/pkg/redissync/lock_test.go</w:t>
            </w:r>
          </w:p>
        </w:tc>
      </w:tr>
      <w:tr>
        <w:tc>
          <w:tcPr>
            <w:tcW w:type="dxa" w:w="3041"/>
          </w:tcPr>
          <w:p>
            <w:r>
              <w:t>TC-C</w:t>
            </w:r>
          </w:p>
        </w:tc>
        <w:tc>
          <w:tcPr>
            <w:tcW w:type="dxa" w:w="3041"/>
          </w:tcPr>
          <w:p>
            <w:r>
              <w:t>旁路缓存单元测试</w:t>
            </w:r>
          </w:p>
        </w:tc>
        <w:tc>
          <w:tcPr>
            <w:tcW w:type="dxa" w:w="3041"/>
          </w:tcPr>
          <w:p>
            <w:r>
              <w:t>backend/internal/pkg/rediscache/cache_test.go</w:t>
            </w:r>
          </w:p>
        </w:tc>
      </w:tr>
      <w:tr>
        <w:tc>
          <w:tcPr>
            <w:tcW w:type="dxa" w:w="3041"/>
          </w:tcPr>
          <w:p>
            <w:r>
              <w:t>TC-U</w:t>
            </w:r>
          </w:p>
        </w:tc>
        <w:tc>
          <w:tcPr>
            <w:tcW w:type="dxa" w:w="3041"/>
          </w:tcPr>
          <w:p>
            <w:r>
              <w:t>认证与令牌注销单元测试</w:t>
            </w:r>
          </w:p>
        </w:tc>
        <w:tc>
          <w:tcPr>
            <w:tcW w:type="dxa" w:w="3041"/>
          </w:tcPr>
          <w:p>
            <w:r>
              <w:t>backend/internal/service/auth_redis_test.go、handler/auth_test.go</w:t>
            </w:r>
          </w:p>
        </w:tc>
      </w:tr>
      <w:tr>
        <w:tc>
          <w:tcPr>
            <w:tcW w:type="dxa" w:w="3041"/>
          </w:tcPr>
          <w:p>
            <w:r>
              <w:t>TC-AI</w:t>
            </w:r>
          </w:p>
        </w:tc>
        <w:tc>
          <w:tcPr>
            <w:tcW w:type="dxa" w:w="3041"/>
          </w:tcPr>
          <w:p>
            <w:r>
              <w:t>AI 客户端单元测试</w:t>
            </w:r>
          </w:p>
        </w:tc>
        <w:tc>
          <w:tcPr>
            <w:tcW w:type="dxa" w:w="3041"/>
          </w:tcPr>
          <w:p>
            <w:r>
              <w:t>backend/internal/service/ai_client_test.go</w:t>
            </w:r>
          </w:p>
        </w:tc>
      </w:tr>
      <w:tr>
        <w:tc>
          <w:tcPr>
            <w:tcW w:type="dxa" w:w="3041"/>
          </w:tcPr>
          <w:p>
            <w:r>
              <w:t>TC-A0x</w:t>
            </w:r>
          </w:p>
        </w:tc>
        <w:tc>
          <w:tcPr>
            <w:tcW w:type="dxa" w:w="3041"/>
          </w:tcPr>
          <w:p>
            <w:r>
              <w:t>配置解析单元测试</w:t>
            </w:r>
          </w:p>
        </w:tc>
        <w:tc>
          <w:tcPr>
            <w:tcW w:type="dxa" w:w="3041"/>
          </w:tcPr>
          <w:p>
            <w:r>
              <w:t>backend/internal/config/config_test.go</w:t>
            </w:r>
          </w:p>
        </w:tc>
      </w:tr>
      <w:tr>
        <w:tc>
          <w:tcPr>
            <w:tcW w:type="dxa" w:w="3041"/>
          </w:tcPr>
          <w:p>
            <w:r>
              <w:t>TC-API</w:t>
            </w:r>
          </w:p>
        </w:tc>
        <w:tc>
          <w:tcPr>
            <w:tcW w:type="dxa" w:w="3041"/>
          </w:tcPr>
          <w:p>
            <w:r>
              <w:t>接口端到端集成测试</w:t>
            </w:r>
          </w:p>
        </w:tc>
        <w:tc>
          <w:tcPr>
            <w:tcW w:type="dxa" w:w="3041"/>
          </w:tcPr>
          <w:p>
            <w:r>
              <w:t>scripts/test_api_e2e.py</w:t>
            </w:r>
          </w:p>
        </w:tc>
      </w:tr>
      <w:tr>
        <w:tc>
          <w:tcPr>
            <w:tcW w:type="dxa" w:w="3041"/>
          </w:tcPr>
          <w:p>
            <w:r>
              <w:t>TC-CC</w:t>
            </w:r>
          </w:p>
        </w:tc>
        <w:tc>
          <w:tcPr>
            <w:tcW w:type="dxa" w:w="3041"/>
          </w:tcPr>
          <w:p>
            <w:r>
              <w:t>并发抢座测试</w:t>
            </w:r>
          </w:p>
        </w:tc>
        <w:tc>
          <w:tcPr>
            <w:tcW w:type="dxa" w:w="3041"/>
          </w:tcPr>
          <w:p>
            <w:r>
              <w:t>scripts/test_concurrency.py</w:t>
            </w:r>
          </w:p>
        </w:tc>
      </w:tr>
      <w:tr>
        <w:tc>
          <w:tcPr>
            <w:tcW w:type="dxa" w:w="3041"/>
          </w:tcPr>
          <w:p>
            <w:r>
              <w:t>TC-B</w:t>
            </w:r>
          </w:p>
        </w:tc>
        <w:tc>
          <w:tcPr>
            <w:tcW w:type="dxa" w:w="3041"/>
          </w:tcPr>
          <w:p>
            <w:r>
              <w:t>前端构建验证</w:t>
            </w:r>
          </w:p>
        </w:tc>
        <w:tc>
          <w:tcPr>
            <w:tcW w:type="dxa" w:w="3041"/>
          </w:tcPr>
          <w:p>
            <w:r>
              <w:t>npm run build</w:t>
            </w:r>
          </w:p>
        </w:tc>
      </w:tr>
    </w:tbl>
    <w:p/>
    <w:p>
      <w:pPr>
        <w:pStyle w:val="Heading2"/>
      </w:pPr>
      <w:r>
        <w:t>1.3 用例要素</w:t>
      </w:r>
    </w:p>
    <w:p>
      <w:r>
        <w:t>每条用例包含：编号、名称、优先级、前置条件、测试步骤/输入、预期结果。</w:t>
      </w:r>
    </w:p>
    <w:p>
      <w:r>
        <w:t>优先级定义：P0 = 阻断级（不通过则不可交付）；P1 = 重要；P2 = 一般。</w:t>
      </w:r>
    </w:p>
    <w:p>
      <w:pPr>
        <w:pStyle w:val="Heading1"/>
      </w:pPr>
      <w:r>
        <w:t>2 单元测试用例</w:t>
      </w:r>
    </w:p>
    <w:p>
      <w:pPr>
        <w:pStyle w:val="Heading2"/>
      </w:pPr>
      <w:r>
        <w:t>2.1 自动分配算法（TC-A）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TC-A01</w:t>
            </w:r>
          </w:p>
        </w:tc>
        <w:tc>
          <w:tcPr>
            <w:tcW w:type="dxa" w:w="1824"/>
          </w:tcPr>
          <w:p>
            <w:r>
              <w:t>偏好加权评分（区域+30、电源+25、靠窗+15）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同时满足区域/电源/靠窗偏好的候选座位</w:t>
            </w:r>
          </w:p>
        </w:tc>
        <w:tc>
          <w:tcPr>
            <w:tcW w:type="dxa" w:w="1824"/>
          </w:tcPr>
          <w:p>
            <w:r>
              <w:t>最优候选得分落于 [70, 71)；推荐理由包含三项标签</w:t>
            </w:r>
          </w:p>
        </w:tc>
      </w:tr>
      <w:tr>
        <w:tc>
          <w:tcPr>
            <w:tcW w:type="dxa" w:w="1824"/>
          </w:tcPr>
          <w:p>
            <w:r>
              <w:t>TC-A02</w:t>
            </w:r>
          </w:p>
        </w:tc>
        <w:tc>
          <w:tcPr>
            <w:tcW w:type="dxa" w:w="1824"/>
          </w:tcPr>
          <w:p>
            <w:r>
              <w:t>热度均衡因子生效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相同偏好，候选利用率 90% 与 10%</w:t>
            </w:r>
          </w:p>
        </w:tc>
        <w:tc>
          <w:tcPr>
            <w:tcW w:type="dxa" w:w="1824"/>
          </w:tcPr>
          <w:p>
            <w:r>
              <w:t>低利用率冷门座位优先推荐，分差 &gt; 15 分</w:t>
            </w:r>
          </w:p>
        </w:tc>
      </w:tr>
      <w:tr>
        <w:tc>
          <w:tcPr>
            <w:tcW w:type="dxa" w:w="1824"/>
          </w:tcPr>
          <w:p>
            <w:r>
              <w:t>TC-A03</w:t>
            </w:r>
          </w:p>
        </w:tc>
        <w:tc>
          <w:tcPr>
            <w:tcW w:type="dxa" w:w="1824"/>
          </w:tcPr>
          <w:p>
            <w:r>
              <w:t>多候选综合排序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多个候选座位评分</w:t>
            </w:r>
          </w:p>
        </w:tc>
        <w:tc>
          <w:tcPr>
            <w:tcW w:type="dxa" w:w="1824"/>
          </w:tcPr>
          <w:p>
            <w:r>
              <w:t>评分列表严格呈非严格降序排列</w:t>
            </w:r>
          </w:p>
        </w:tc>
      </w:tr>
      <w:tr>
        <w:tc>
          <w:tcPr>
            <w:tcW w:type="dxa" w:w="1824"/>
          </w:tcPr>
          <w:p>
            <w:r>
              <w:t>TC-A04</w:t>
            </w:r>
          </w:p>
        </w:tc>
        <w:tc>
          <w:tcPr>
            <w:tcW w:type="dxa" w:w="1824"/>
          </w:tcPr>
          <w:p>
            <w:r>
              <w:t>无偏好输入策略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不传 zone/has_power/near_window</w:t>
            </w:r>
          </w:p>
        </w:tc>
        <w:tc>
          <w:tcPr>
            <w:tcW w:type="dxa" w:w="1824"/>
          </w:tcPr>
          <w:p>
            <w:r>
              <w:t>热度均衡因子独立生效，推荐低负载座位</w:t>
            </w:r>
          </w:p>
        </w:tc>
      </w:tr>
    </w:tbl>
    <w:p/>
    <w:p>
      <w:pPr>
        <w:pStyle w:val="Heading2"/>
      </w:pPr>
      <w:r>
        <w:t>2.2 预约时段校验（TC-V）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TC-V01</w:t>
            </w:r>
          </w:p>
        </w:tc>
        <w:tc>
          <w:tcPr>
            <w:tcW w:type="dxa" w:w="1824"/>
          </w:tcPr>
          <w:p>
            <w:r>
              <w:t>正常半小时整数倍时段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09:00—12:00</w:t>
            </w:r>
          </w:p>
        </w:tc>
        <w:tc>
          <w:tcPr>
            <w:tcW w:type="dxa" w:w="1824"/>
          </w:tcPr>
          <w:p>
            <w:r>
              <w:t>校验通过，无错误返回</w:t>
            </w:r>
          </w:p>
        </w:tc>
      </w:tr>
      <w:tr>
        <w:tc>
          <w:tcPr>
            <w:tcW w:type="dxa" w:w="1824"/>
          </w:tcPr>
          <w:p>
            <w:r>
              <w:t>TC-V02</w:t>
            </w:r>
          </w:p>
        </w:tc>
        <w:tc>
          <w:tcPr>
            <w:tcW w:type="dxa" w:w="1824"/>
          </w:tcPr>
          <w:p>
            <w:r>
              <w:t>单次预约满 8 小时上限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08:00—16:00</w:t>
            </w:r>
          </w:p>
        </w:tc>
        <w:tc>
          <w:tcPr>
            <w:tcW w:type="dxa" w:w="1824"/>
          </w:tcPr>
          <w:p>
            <w:r>
              <w:t>校验通过</w:t>
            </w:r>
          </w:p>
        </w:tc>
      </w:tr>
      <w:tr>
        <w:tc>
          <w:tcPr>
            <w:tcW w:type="dxa" w:w="1824"/>
          </w:tcPr>
          <w:p>
            <w:r>
              <w:t>TC-V03</w:t>
            </w:r>
          </w:p>
        </w:tc>
        <w:tc>
          <w:tcPr>
            <w:tcW w:type="dxa" w:w="1824"/>
          </w:tcPr>
          <w:p>
            <w:r>
              <w:t>超过 8 小时上限边界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08:00—16:30（8.5h）</w:t>
            </w:r>
          </w:p>
        </w:tc>
        <w:tc>
          <w:tcPr>
            <w:tcW w:type="dxa" w:w="1824"/>
          </w:tcPr>
          <w:p>
            <w:r>
              <w:t>拦截并返回 ErrTooLong</w:t>
            </w:r>
          </w:p>
        </w:tc>
      </w:tr>
      <w:tr>
        <w:tc>
          <w:tcPr>
            <w:tcW w:type="dxa" w:w="1824"/>
          </w:tcPr>
          <w:p>
            <w:r>
              <w:t>TC-V04</w:t>
            </w:r>
          </w:p>
        </w:tc>
        <w:tc>
          <w:tcPr>
            <w:tcW w:type="dxa" w:w="1824"/>
          </w:tcPr>
          <w:p>
            <w:r>
              <w:t>非法粒度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09:15 开始</w:t>
            </w:r>
          </w:p>
        </w:tc>
        <w:tc>
          <w:tcPr>
            <w:tcW w:type="dxa" w:w="1824"/>
          </w:tcPr>
          <w:p>
            <w:r>
              <w:t>拦截并返回 ErrBadSlot</w:t>
            </w:r>
          </w:p>
        </w:tc>
      </w:tr>
      <w:tr>
        <w:tc>
          <w:tcPr>
            <w:tcW w:type="dxa" w:w="1824"/>
          </w:tcPr>
          <w:p>
            <w:r>
              <w:t>TC-V05</w:t>
            </w:r>
          </w:p>
        </w:tc>
        <w:tc>
          <w:tcPr>
            <w:tcW w:type="dxa" w:w="1824"/>
          </w:tcPr>
          <w:p>
            <w:r>
              <w:t>起止时间倒置/相等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start ≥ end</w:t>
            </w:r>
          </w:p>
        </w:tc>
        <w:tc>
          <w:tcPr>
            <w:tcW w:type="dxa" w:w="1824"/>
          </w:tcPr>
          <w:p>
            <w:r>
              <w:t>拦截并返回 ErrBadSlot</w:t>
            </w:r>
          </w:p>
        </w:tc>
      </w:tr>
      <w:tr>
        <w:tc>
          <w:tcPr>
            <w:tcW w:type="dxa" w:w="1824"/>
          </w:tcPr>
          <w:p>
            <w:r>
              <w:t>TC-V06</w:t>
            </w:r>
          </w:p>
        </w:tc>
        <w:tc>
          <w:tcPr>
            <w:tcW w:type="dxa" w:w="1824"/>
          </w:tcPr>
          <w:p>
            <w:r>
              <w:t>非法日期/时间格式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非 HH:MM 或非日期串</w:t>
            </w:r>
          </w:p>
        </w:tc>
        <w:tc>
          <w:tcPr>
            <w:tcW w:type="dxa" w:w="1824"/>
          </w:tcPr>
          <w:p>
            <w:r>
              <w:t>解析异常安全报错，不 panic</w:t>
            </w:r>
          </w:p>
        </w:tc>
      </w:tr>
      <w:tr>
        <w:tc>
          <w:tcPr>
            <w:tcW w:type="dxa" w:w="1824"/>
          </w:tcPr>
          <w:p>
            <w:r>
              <w:t>TC-V07</w:t>
            </w:r>
          </w:p>
        </w:tc>
        <w:tc>
          <w:tcPr>
            <w:tcW w:type="dxa" w:w="1824"/>
          </w:tcPr>
          <w:p>
            <w:r>
              <w:t>时间秒位补齐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"09:00" → "09:00:00"</w:t>
            </w:r>
          </w:p>
        </w:tc>
        <w:tc>
          <w:tcPr>
            <w:tcW w:type="dxa" w:w="1824"/>
          </w:tcPr>
          <w:p>
            <w:r>
              <w:t>字典序时间字符串无损补全</w:t>
            </w:r>
          </w:p>
        </w:tc>
      </w:tr>
    </w:tbl>
    <w:p/>
    <w:p>
      <w:pPr>
        <w:pStyle w:val="Heading2"/>
      </w:pPr>
      <w:r>
        <w:t>2.3 限流中间件（TC-M）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TC-M01</w:t>
            </w:r>
          </w:p>
        </w:tc>
        <w:tc>
          <w:tcPr>
            <w:tcW w:type="dxa" w:w="1824"/>
          </w:tcPr>
          <w:p>
            <w:r>
              <w:t>Redis 原子计数限流与自动过期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窗口内并发递增至阈值</w:t>
            </w:r>
          </w:p>
        </w:tc>
        <w:tc>
          <w:tcPr>
            <w:tcW w:type="dxa" w:w="1824"/>
          </w:tcPr>
          <w:p>
            <w:r>
              <w:t>达阈值后拦截；TTL 自动生效</w:t>
            </w:r>
          </w:p>
        </w:tc>
      </w:tr>
      <w:tr>
        <w:tc>
          <w:tcPr>
            <w:tcW w:type="dxa" w:w="1824"/>
          </w:tcPr>
          <w:p>
            <w:r>
              <w:t>TC-M02</w:t>
            </w:r>
          </w:p>
        </w:tc>
        <w:tc>
          <w:tcPr>
            <w:tcW w:type="dxa" w:w="1824"/>
          </w:tcPr>
          <w:p>
            <w:r>
              <w:t>Redis 故障降级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Redis 连接超时</w:t>
            </w:r>
          </w:p>
        </w:tc>
        <w:tc>
          <w:tcPr>
            <w:tcW w:type="dxa" w:w="1824"/>
          </w:tcPr>
          <w:p>
            <w:r>
              <w:t>自动降级放行，业务不中断</w:t>
            </w:r>
          </w:p>
        </w:tc>
      </w:tr>
    </w:tbl>
    <w:p/>
    <w:p>
      <w:pPr>
        <w:pStyle w:val="Heading2"/>
      </w:pPr>
      <w:r>
        <w:t>2.4 分布式互斥锁（TC-S）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TC-S01</w:t>
            </w:r>
          </w:p>
        </w:tc>
        <w:tc>
          <w:tcPr>
            <w:tcW w:type="dxa" w:w="1824"/>
          </w:tcPr>
          <w:p>
            <w:r>
              <w:t>互斥与 UUID 属主校验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两个并发加锁；非持有者尝试解锁</w:t>
            </w:r>
          </w:p>
        </w:tc>
        <w:tc>
          <w:tcPr>
            <w:tcW w:type="dxa" w:w="1824"/>
          </w:tcPr>
          <w:p>
            <w:r>
              <w:t>仅一个获得锁；非持有者无法释放他人锁</w:t>
            </w:r>
          </w:p>
        </w:tc>
      </w:tr>
      <w:tr>
        <w:tc>
          <w:tcPr>
            <w:tcW w:type="dxa" w:w="1824"/>
          </w:tcPr>
          <w:p>
            <w:r>
              <w:t>TC-S02</w:t>
            </w:r>
          </w:p>
        </w:tc>
        <w:tc>
          <w:tcPr>
            <w:tcW w:type="dxa" w:w="1824"/>
          </w:tcPr>
          <w:p>
            <w:r>
              <w:t>看门狗自动续期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长任务持有锁超过 TTL</w:t>
            </w:r>
          </w:p>
        </w:tc>
        <w:tc>
          <w:tcPr>
            <w:tcW w:type="dxa" w:w="1824"/>
          </w:tcPr>
          <w:p>
            <w:r>
              <w:t>自动续租，锁不提前释放</w:t>
            </w:r>
          </w:p>
        </w:tc>
      </w:tr>
      <w:tr>
        <w:tc>
          <w:tcPr>
            <w:tcW w:type="dxa" w:w="1824"/>
          </w:tcPr>
          <w:p>
            <w:r>
              <w:t>TC-S03</w:t>
            </w:r>
          </w:p>
        </w:tc>
        <w:tc>
          <w:tcPr>
            <w:tcW w:type="dxa" w:w="1824"/>
          </w:tcPr>
          <w:p>
            <w:r>
              <w:t>Redis 客户端为 nil 时降级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未配置 Redis</w:t>
            </w:r>
          </w:p>
        </w:tc>
        <w:tc>
          <w:tcPr>
            <w:tcW w:type="dxa" w:w="1824"/>
          </w:tcPr>
          <w:p>
            <w:r>
              <w:t>TryLock 放行并返回虚拟解锁函数</w:t>
            </w:r>
          </w:p>
        </w:tc>
      </w:tr>
    </w:tbl>
    <w:p/>
    <w:p>
      <w:pPr>
        <w:pStyle w:val="Heading2"/>
      </w:pPr>
      <w:r>
        <w:t>2.5 旁路缓存（TC-C）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TC-C01</w:t>
            </w:r>
          </w:p>
        </w:tc>
        <w:tc>
          <w:tcPr>
            <w:tcW w:type="dxa" w:w="1824"/>
          </w:tcPr>
          <w:p>
            <w:r>
              <w:t>防雪崩 Jitter 随机抖动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基础 TTL</w:t>
            </w:r>
          </w:p>
        </w:tc>
        <w:tc>
          <w:tcPr>
            <w:tcW w:type="dxa" w:w="1824"/>
          </w:tcPr>
          <w:p>
            <w:r>
              <w:t>TTL 叠加 ±10% 随机偏移</w:t>
            </w:r>
          </w:p>
        </w:tc>
      </w:tr>
      <w:tr>
        <w:tc>
          <w:tcPr>
            <w:tcW w:type="dxa" w:w="1824"/>
          </w:tcPr>
          <w:p>
            <w:r>
              <w:t>TC-C02</w:t>
            </w:r>
          </w:p>
        </w:tc>
        <w:tc>
          <w:tcPr>
            <w:tcW w:type="dxa" w:w="1824"/>
          </w:tcPr>
          <w:p>
            <w:r>
              <w:t>缓存损坏回源与主动失效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损坏的 JSON 值；写后删除键</w:t>
            </w:r>
          </w:p>
        </w:tc>
        <w:tc>
          <w:tcPr>
            <w:tcW w:type="dxa" w:w="1824"/>
          </w:tcPr>
          <w:p>
            <w:r>
              <w:t>反序列化异常回源数据库；写操作后键被清除</w:t>
            </w:r>
          </w:p>
        </w:tc>
      </w:tr>
      <w:tr>
        <w:tc>
          <w:tcPr>
            <w:tcW w:type="dxa" w:w="1824"/>
          </w:tcPr>
          <w:p>
            <w:r>
              <w:t>TC-C03</w:t>
            </w:r>
          </w:p>
        </w:tc>
        <w:tc>
          <w:tcPr>
            <w:tcW w:type="dxa" w:w="1824"/>
          </w:tcPr>
          <w:p>
            <w:r>
              <w:t>nil 助手降级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缓存助手为 nil</w:t>
            </w:r>
          </w:p>
        </w:tc>
        <w:tc>
          <w:tcPr>
            <w:tcW w:type="dxa" w:w="1824"/>
          </w:tcPr>
          <w:p>
            <w:r>
              <w:t>直接回源，不 panic</w:t>
            </w:r>
          </w:p>
        </w:tc>
      </w:tr>
    </w:tbl>
    <w:p/>
    <w:p>
      <w:pPr>
        <w:pStyle w:val="Heading2"/>
      </w:pPr>
      <w:r>
        <w:t>2.6 认证与令牌注销（TC-U）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TC-U01</w:t>
            </w:r>
          </w:p>
        </w:tc>
        <w:tc>
          <w:tcPr>
            <w:tcW w:type="dxa" w:w="1824"/>
          </w:tcPr>
          <w:p>
            <w:r>
              <w:t>登出后令牌进入黑名单直至自然过期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调用 logout 后用旧 Token 访问</w:t>
            </w:r>
          </w:p>
        </w:tc>
        <w:tc>
          <w:tcPr>
            <w:tcW w:type="dxa" w:w="1824"/>
          </w:tcPr>
          <w:p>
            <w:r>
              <w:t>旧 Token 被拦截</w:t>
            </w:r>
          </w:p>
        </w:tc>
      </w:tr>
      <w:tr>
        <w:tc>
          <w:tcPr>
            <w:tcW w:type="dxa" w:w="1824"/>
          </w:tcPr>
          <w:p>
            <w:r>
              <w:t>TC-U02</w:t>
            </w:r>
          </w:p>
        </w:tc>
        <w:tc>
          <w:tcPr>
            <w:tcW w:type="dxa" w:w="1824"/>
          </w:tcPr>
          <w:p>
            <w:r>
              <w:t>无撤销存储时登出失败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Redis 不可用时登出</w:t>
            </w:r>
          </w:p>
        </w:tc>
        <w:tc>
          <w:tcPr>
            <w:tcW w:type="dxa" w:w="1824"/>
          </w:tcPr>
          <w:p>
            <w:r>
              <w:t>返回错误（对应 HTTP 503）</w:t>
            </w:r>
          </w:p>
        </w:tc>
      </w:tr>
      <w:tr>
        <w:tc>
          <w:tcPr>
            <w:tcW w:type="dxa" w:w="1824"/>
          </w:tcPr>
          <w:p>
            <w:r>
              <w:t>TC-U03</w:t>
            </w:r>
          </w:p>
        </w:tc>
        <w:tc>
          <w:tcPr>
            <w:tcW w:type="dxa" w:w="1824"/>
          </w:tcPr>
          <w:p>
            <w:r>
              <w:t>黑名单读取失败被上报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模拟读取异常</w:t>
            </w:r>
          </w:p>
        </w:tc>
        <w:tc>
          <w:tcPr>
            <w:tcW w:type="dxa" w:w="1824"/>
          </w:tcPr>
          <w:p>
            <w:r>
              <w:t>错误被正确返回与记录</w:t>
            </w:r>
          </w:p>
        </w:tc>
      </w:tr>
    </w:tbl>
    <w:p/>
    <w:p>
      <w:pPr>
        <w:pStyle w:val="Heading2"/>
      </w:pPr>
      <w:r>
        <w:t>2.7 AI 客户端（TC-AI）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TC-AI01</w:t>
            </w:r>
          </w:p>
        </w:tc>
        <w:tc>
          <w:tcPr>
            <w:tcW w:type="dxa" w:w="1824"/>
          </w:tcPr>
          <w:p>
            <w:r>
              <w:t>流式文本与工具调用拼接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模拟 SSE 响应含 delta 与 tool_calls</w:t>
            </w:r>
          </w:p>
        </w:tc>
        <w:tc>
          <w:tcPr>
            <w:tcW w:type="dxa" w:w="1824"/>
          </w:tcPr>
          <w:p>
            <w:r>
              <w:t>文本与工具参数正确拼接</w:t>
            </w:r>
          </w:p>
        </w:tc>
      </w:tr>
      <w:tr>
        <w:tc>
          <w:tcPr>
            <w:tcW w:type="dxa" w:w="1824"/>
          </w:tcPr>
          <w:p>
            <w:r>
              <w:t>TC-AI02</w:t>
            </w:r>
          </w:p>
        </w:tc>
        <w:tc>
          <w:tcPr>
            <w:tcW w:type="dxa" w:w="1824"/>
          </w:tcPr>
          <w:p>
            <w:r>
              <w:t>未配置时拒绝调用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无 API Key</w:t>
            </w:r>
          </w:p>
        </w:tc>
        <w:tc>
          <w:tcPr>
            <w:tcW w:type="dxa" w:w="1824"/>
          </w:tcPr>
          <w:p>
            <w:r>
              <w:t>返回配置错误，不发起请求</w:t>
            </w:r>
          </w:p>
        </w:tc>
      </w:tr>
    </w:tbl>
    <w:p/>
    <w:p>
      <w:pPr>
        <w:pStyle w:val="Heading2"/>
      </w:pPr>
      <w:r>
        <w:t>2.8 配置解析（TC-A0）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TC-A05</w:t>
            </w:r>
          </w:p>
        </w:tc>
        <w:tc>
          <w:tcPr>
            <w:tcW w:type="dxa" w:w="1824"/>
          </w:tcPr>
          <w:p>
            <w:r>
              <w:t>整数环境变量严格解析</w:t>
            </w:r>
          </w:p>
        </w:tc>
        <w:tc>
          <w:tcPr>
            <w:tcW w:type="dxa" w:w="1824"/>
          </w:tcPr>
          <w:p>
            <w:r>
              <w:t>P2</w:t>
            </w:r>
          </w:p>
        </w:tc>
        <w:tc>
          <w:tcPr>
            <w:tcW w:type="dxa" w:w="1824"/>
          </w:tcPr>
          <w:p>
            <w:r>
              <w:t>非法值如 abc、负值</w:t>
            </w:r>
          </w:p>
        </w:tc>
        <w:tc>
          <w:tcPr>
            <w:tcW w:type="dxa" w:w="1824"/>
          </w:tcPr>
          <w:p>
            <w:r>
              <w:t>回退默认值并记录警告</w:t>
            </w:r>
          </w:p>
        </w:tc>
      </w:tr>
    </w:tbl>
    <w:p/>
    <w:p>
      <w:pPr>
        <w:pStyle w:val="Heading1"/>
      </w:pPr>
      <w:r>
        <w:t>3 接口端到端测试用例（TC-API）</w:t>
      </w:r>
    </w:p>
    <w:p>
      <w:r>
        <w:t>执行脚本：scripts/test_api_e2e.py 前置条件：后端已启动，数据库含种子数据；已按实际端口修正脚本 BASE_URL。 测试账号：admin/admin123、stu01/123456、stu02/123456。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520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52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520"/>
          </w:tcPr>
          <w:p>
            <w:r>
              <w:rPr>
                <w:b/>
              </w:rPr>
              <w:t>请求</w:t>
            </w:r>
          </w:p>
        </w:tc>
        <w:tc>
          <w:tcPr>
            <w:tcW w:type="dxa" w:w="1520"/>
          </w:tcPr>
          <w:p>
            <w:r>
              <w:rPr>
                <w:b/>
              </w:rPr>
              <w:t>测试输入</w:t>
            </w:r>
          </w:p>
        </w:tc>
        <w:tc>
          <w:tcPr>
            <w:tcW w:type="dxa" w:w="152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520"/>
          </w:tcPr>
          <w:p>
            <w:r>
              <w:t>TC-API-01</w:t>
            </w:r>
          </w:p>
        </w:tc>
        <w:tc>
          <w:tcPr>
            <w:tcW w:type="dxa" w:w="1520"/>
          </w:tcPr>
          <w:p>
            <w:r>
              <w:t>系统健康探针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GET /api/health</w:t>
            </w:r>
          </w:p>
        </w:tc>
        <w:tc>
          <w:tcPr>
            <w:tcW w:type="dxa" w:w="1520"/>
          </w:tcPr>
          <w:p>
            <w:r>
              <w:t>无参</w:t>
            </w:r>
          </w:p>
        </w:tc>
        <w:tc>
          <w:tcPr>
            <w:tcW w:type="dxa" w:w="1520"/>
          </w:tcPr>
          <w:p>
            <w:r>
              <w:t>200，status=healthy</w:t>
            </w:r>
          </w:p>
        </w:tc>
      </w:tr>
      <w:tr>
        <w:tc>
          <w:tcPr>
            <w:tcW w:type="dxa" w:w="1520"/>
          </w:tcPr>
          <w:p>
            <w:r>
              <w:t>TC-API-02</w:t>
            </w:r>
          </w:p>
        </w:tc>
        <w:tc>
          <w:tcPr>
            <w:tcW w:type="dxa" w:w="1520"/>
          </w:tcPr>
          <w:p>
            <w:r>
              <w:t>管理员登录鉴权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/api/auth/login</w:t>
            </w:r>
          </w:p>
        </w:tc>
        <w:tc>
          <w:tcPr>
            <w:tcW w:type="dxa" w:w="1520"/>
          </w:tcPr>
          <w:p>
            <w:r>
              <w:t>admin/admin123</w:t>
            </w:r>
          </w:p>
        </w:tc>
        <w:tc>
          <w:tcPr>
            <w:tcW w:type="dxa" w:w="1520"/>
          </w:tcPr>
          <w:p>
            <w:r>
              <w:t>200，签发有效 JWT</w:t>
            </w:r>
          </w:p>
        </w:tc>
      </w:tr>
      <w:tr>
        <w:tc>
          <w:tcPr>
            <w:tcW w:type="dxa" w:w="1520"/>
          </w:tcPr>
          <w:p>
            <w:r>
              <w:t>TC-API-03</w:t>
            </w:r>
          </w:p>
        </w:tc>
        <w:tc>
          <w:tcPr>
            <w:tcW w:type="dxa" w:w="1520"/>
          </w:tcPr>
          <w:p>
            <w:r>
              <w:t>学生登录鉴权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/api/auth/login</w:t>
            </w:r>
          </w:p>
        </w:tc>
        <w:tc>
          <w:tcPr>
            <w:tcW w:type="dxa" w:w="1520"/>
          </w:tcPr>
          <w:p>
            <w:r>
              <w:t>stu01/123456</w:t>
            </w:r>
          </w:p>
        </w:tc>
        <w:tc>
          <w:tcPr>
            <w:tcW w:type="dxa" w:w="1520"/>
          </w:tcPr>
          <w:p>
            <w:r>
              <w:t>200，获得 student 角色 Token</w:t>
            </w:r>
          </w:p>
        </w:tc>
      </w:tr>
      <w:tr>
        <w:tc>
          <w:tcPr>
            <w:tcW w:type="dxa" w:w="1520"/>
          </w:tcPr>
          <w:p>
            <w:r>
              <w:t>TC-API-04</w:t>
            </w:r>
          </w:p>
        </w:tc>
        <w:tc>
          <w:tcPr>
            <w:tcW w:type="dxa" w:w="1520"/>
          </w:tcPr>
          <w:p>
            <w:r>
              <w:t>错误密码安全阻断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/api/auth/login</w:t>
            </w:r>
          </w:p>
        </w:tc>
        <w:tc>
          <w:tcPr>
            <w:tcW w:type="dxa" w:w="1520"/>
          </w:tcPr>
          <w:p>
            <w:r>
              <w:t>stu01/errorpass</w:t>
            </w:r>
          </w:p>
        </w:tc>
        <w:tc>
          <w:tcPr>
            <w:tcW w:type="dxa" w:w="1520"/>
          </w:tcPr>
          <w:p>
            <w:r>
              <w:t>401</w:t>
            </w:r>
          </w:p>
        </w:tc>
      </w:tr>
      <w:tr>
        <w:tc>
          <w:tcPr>
            <w:tcW w:type="dxa" w:w="1520"/>
          </w:tcPr>
          <w:p>
            <w:r>
              <w:t>TC-API-05</w:t>
            </w:r>
          </w:p>
        </w:tc>
        <w:tc>
          <w:tcPr>
            <w:tcW w:type="dxa" w:w="1520"/>
          </w:tcPr>
          <w:p>
            <w:r>
              <w:t>学生越权访问拦截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GET /api/admin/users</w:t>
            </w:r>
          </w:p>
        </w:tc>
        <w:tc>
          <w:tcPr>
            <w:tcW w:type="dxa" w:w="1520"/>
          </w:tcPr>
          <w:p>
            <w:r>
              <w:t>携带学生 Token</w:t>
            </w:r>
          </w:p>
        </w:tc>
        <w:tc>
          <w:tcPr>
            <w:tcW w:type="dxa" w:w="1520"/>
          </w:tcPr>
          <w:p>
            <w:r>
              <w:t>403</w:t>
            </w:r>
          </w:p>
        </w:tc>
      </w:tr>
      <w:tr>
        <w:tc>
          <w:tcPr>
            <w:tcW w:type="dxa" w:w="1520"/>
          </w:tcPr>
          <w:p>
            <w:r>
              <w:t>TC-API-06</w:t>
            </w:r>
          </w:p>
        </w:tc>
        <w:tc>
          <w:tcPr>
            <w:tcW w:type="dxa" w:w="1520"/>
          </w:tcPr>
          <w:p>
            <w:r>
              <w:t>管理员用户管理查询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GET /api/admin/users</w:t>
            </w:r>
          </w:p>
        </w:tc>
        <w:tc>
          <w:tcPr>
            <w:tcW w:type="dxa" w:w="1520"/>
          </w:tcPr>
          <w:p>
            <w:r>
              <w:t>携带管理员 Token</w:t>
            </w:r>
          </w:p>
        </w:tc>
        <w:tc>
          <w:tcPr>
            <w:tcW w:type="dxa" w:w="1520"/>
          </w:tcPr>
          <w:p>
            <w:r>
              <w:t>200，返回用户数组非空</w:t>
            </w:r>
          </w:p>
        </w:tc>
      </w:tr>
      <w:tr>
        <w:tc>
          <w:tcPr>
            <w:tcW w:type="dxa" w:w="1520"/>
          </w:tcPr>
          <w:p>
            <w:r>
              <w:t>TC-API-07</w:t>
            </w:r>
          </w:p>
        </w:tc>
        <w:tc>
          <w:tcPr>
            <w:tcW w:type="dxa" w:w="1520"/>
          </w:tcPr>
          <w:p>
            <w:r>
              <w:t>自习室房间列表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GET /api/rooms</w:t>
            </w:r>
          </w:p>
        </w:tc>
        <w:tc>
          <w:tcPr>
            <w:tcW w:type="dxa" w:w="1520"/>
          </w:tcPr>
          <w:p>
            <w:r>
              <w:t>携带学生 Token</w:t>
            </w:r>
          </w:p>
        </w:tc>
        <w:tc>
          <w:tcPr>
            <w:tcW w:type="dxa" w:w="1520"/>
          </w:tcPr>
          <w:p>
            <w:r>
              <w:t>200，返回 ≥3 间自习室</w:t>
            </w:r>
          </w:p>
        </w:tc>
      </w:tr>
      <w:tr>
        <w:tc>
          <w:tcPr>
            <w:tcW w:type="dxa" w:w="1520"/>
          </w:tcPr>
          <w:p>
            <w:r>
              <w:t>TC-API-08</w:t>
            </w:r>
          </w:p>
        </w:tc>
        <w:tc>
          <w:tcPr>
            <w:tcW w:type="dxa" w:w="1520"/>
          </w:tcPr>
          <w:p>
            <w:r>
              <w:t>座位分布图与状态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GET /api/rooms/{id}/seats</w:t>
            </w:r>
          </w:p>
        </w:tc>
        <w:tc>
          <w:tcPr>
            <w:tcW w:type="dxa" w:w="1520"/>
          </w:tcPr>
          <w:p>
            <w:r>
              <w:t>date=2026-09-25&amp;start=09:00&amp;end=11:00</w:t>
            </w:r>
          </w:p>
        </w:tc>
        <w:tc>
          <w:tcPr>
            <w:tcW w:type="dxa" w:w="1520"/>
          </w:tcPr>
          <w:p>
            <w:r>
              <w:t>200，返回座位数组且含 occupied 字段</w:t>
            </w:r>
          </w:p>
        </w:tc>
      </w:tr>
      <w:tr>
        <w:tc>
          <w:tcPr>
            <w:tcW w:type="dxa" w:w="1520"/>
          </w:tcPr>
          <w:p>
            <w:r>
              <w:t>TC-API-09</w:t>
            </w:r>
          </w:p>
        </w:tc>
        <w:tc>
          <w:tcPr>
            <w:tcW w:type="dxa" w:w="1520"/>
          </w:tcPr>
          <w:p>
            <w:r>
              <w:t>智能分配 Top-N 推荐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/api/reservations/auto</w:t>
            </w:r>
          </w:p>
        </w:tc>
        <w:tc>
          <w:tcPr>
            <w:tcW w:type="dxa" w:w="1520"/>
          </w:tcPr>
          <w:p>
            <w:r>
              <w:t>zone=quiet, top_n=3</w:t>
            </w:r>
          </w:p>
        </w:tc>
        <w:tc>
          <w:tcPr>
            <w:tcW w:type="dxa" w:w="1520"/>
          </w:tcPr>
          <w:p>
            <w:r>
              <w:t>200，推荐 3 个座位且带评分理由</w:t>
            </w:r>
          </w:p>
        </w:tc>
      </w:tr>
      <w:tr>
        <w:tc>
          <w:tcPr>
            <w:tcW w:type="dxa" w:w="1520"/>
          </w:tcPr>
          <w:p>
            <w:r>
              <w:t>TC-API-10</w:t>
            </w:r>
          </w:p>
        </w:tc>
        <w:tc>
          <w:tcPr>
            <w:tcW w:type="dxa" w:w="1520"/>
          </w:tcPr>
          <w:p>
            <w:r>
              <w:t>创建座位预约单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</w:t>
            </w:r>
          </w:p>
        </w:tc>
        <w:tc>
          <w:tcPr>
            <w:tcW w:type="dxa" w:w="1520"/>
          </w:tcPr>
          <w:p>
            <w:r>
              <w:t>座位 + 2026-09-25 14:00-16:00</w:t>
            </w:r>
          </w:p>
        </w:tc>
        <w:tc>
          <w:tcPr>
            <w:tcW w:type="dxa" w:w="1520"/>
          </w:tcPr>
          <w:p>
            <w:r>
              <w:t>200，状态 pending，返回预约 ID</w:t>
            </w:r>
          </w:p>
        </w:tc>
      </w:tr>
      <w:tr>
        <w:tc>
          <w:tcPr>
            <w:tcW w:type="dxa" w:w="1520"/>
          </w:tcPr>
          <w:p>
            <w:r>
              <w:t>TC-API-11</w:t>
            </w:r>
          </w:p>
        </w:tc>
        <w:tc>
          <w:tcPr>
            <w:tcW w:type="dxa" w:w="1520"/>
          </w:tcPr>
          <w:p>
            <w:r>
              <w:t>同时段同座排他互斥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</w:t>
            </w:r>
          </w:p>
        </w:tc>
        <w:tc>
          <w:tcPr>
            <w:tcW w:type="dxa" w:w="1520"/>
          </w:tcPr>
          <w:p>
            <w:r>
              <w:t>另一账号抢占相同座位时段</w:t>
            </w:r>
          </w:p>
        </w:tc>
        <w:tc>
          <w:tcPr>
            <w:tcW w:type="dxa" w:w="1520"/>
          </w:tcPr>
          <w:p>
            <w:r>
              <w:t>409</w:t>
            </w:r>
          </w:p>
        </w:tc>
      </w:tr>
      <w:tr>
        <w:tc>
          <w:tcPr>
            <w:tcW w:type="dxa" w:w="1520"/>
          </w:tcPr>
          <w:p>
            <w:r>
              <w:t>TC-API-12</w:t>
            </w:r>
          </w:p>
        </w:tc>
        <w:tc>
          <w:tcPr>
            <w:tcW w:type="dxa" w:w="1520"/>
          </w:tcPr>
          <w:p>
            <w:r>
              <w:t>用户时段重叠拦截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</w:t>
            </w:r>
          </w:p>
        </w:tc>
        <w:tc>
          <w:tcPr>
            <w:tcW w:type="dxa" w:w="1520"/>
          </w:tcPr>
          <w:p>
            <w:r>
              <w:t>同一账号重叠时段 15:00-17:00</w:t>
            </w:r>
          </w:p>
        </w:tc>
        <w:tc>
          <w:tcPr>
            <w:tcW w:type="dxa" w:w="1520"/>
          </w:tcPr>
          <w:p>
            <w:r>
              <w:t>409</w:t>
            </w:r>
          </w:p>
        </w:tc>
      </w:tr>
      <w:tr>
        <w:tc>
          <w:tcPr>
            <w:tcW w:type="dxa" w:w="1520"/>
          </w:tcPr>
          <w:p>
            <w:r>
              <w:t>TC-API-13</w:t>
            </w:r>
          </w:p>
        </w:tc>
        <w:tc>
          <w:tcPr>
            <w:tcW w:type="dxa" w:w="1520"/>
          </w:tcPr>
          <w:p>
            <w:r>
              <w:t>单次超长上限拦截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</w:t>
            </w:r>
          </w:p>
        </w:tc>
        <w:tc>
          <w:tcPr>
            <w:tcW w:type="dxa" w:w="1520"/>
          </w:tcPr>
          <w:p>
            <w:r>
              <w:t>10 小时 08:00-18:00</w:t>
            </w:r>
          </w:p>
        </w:tc>
        <w:tc>
          <w:tcPr>
            <w:tcW w:type="dxa" w:w="1520"/>
          </w:tcPr>
          <w:p>
            <w:r>
              <w:t>400</w:t>
            </w:r>
          </w:p>
        </w:tc>
      </w:tr>
      <w:tr>
        <w:tc>
          <w:tcPr>
            <w:tcW w:type="dxa" w:w="1520"/>
          </w:tcPr>
          <w:p>
            <w:r>
              <w:t>TC-API-14</w:t>
            </w:r>
          </w:p>
        </w:tc>
        <w:tc>
          <w:tcPr>
            <w:tcW w:type="dxa" w:w="1520"/>
          </w:tcPr>
          <w:p>
            <w:r>
              <w:t>我的预约列表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GET /api/reservations/mine</w:t>
            </w:r>
          </w:p>
        </w:tc>
        <w:tc>
          <w:tcPr>
            <w:tcW w:type="dxa" w:w="1520"/>
          </w:tcPr>
          <w:p>
            <w:r>
              <w:t>学生 Token</w:t>
            </w:r>
          </w:p>
        </w:tc>
        <w:tc>
          <w:tcPr>
            <w:tcW w:type="dxa" w:w="1520"/>
          </w:tcPr>
          <w:p>
            <w:r>
              <w:t>200，列表包含刚创建的预约单</w:t>
            </w:r>
          </w:p>
        </w:tc>
      </w:tr>
      <w:tr>
        <w:tc>
          <w:tcPr>
            <w:tcW w:type="dxa" w:w="1520"/>
          </w:tcPr>
          <w:p>
            <w:r>
              <w:t>TC-API-15</w:t>
            </w:r>
          </w:p>
        </w:tc>
        <w:tc>
          <w:tcPr>
            <w:tcW w:type="dxa" w:w="1520"/>
          </w:tcPr>
          <w:p>
            <w:r>
              <w:t>越权取消他人预约拦截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/api/reservations/{id}/cancel</w:t>
            </w:r>
          </w:p>
        </w:tc>
        <w:tc>
          <w:tcPr>
            <w:tcW w:type="dxa" w:w="1520"/>
          </w:tcPr>
          <w:p>
            <w:r>
              <w:t>学生 B 取消学生 A 的预约</w:t>
            </w:r>
          </w:p>
        </w:tc>
        <w:tc>
          <w:tcPr>
            <w:tcW w:type="dxa" w:w="1520"/>
          </w:tcPr>
          <w:p>
            <w:r>
              <w:t>403</w:t>
            </w:r>
          </w:p>
        </w:tc>
      </w:tr>
      <w:tr>
        <w:tc>
          <w:tcPr>
            <w:tcW w:type="dxa" w:w="1520"/>
          </w:tcPr>
          <w:p>
            <w:r>
              <w:t>TC-API-16</w:t>
            </w:r>
          </w:p>
        </w:tc>
        <w:tc>
          <w:tcPr>
            <w:tcW w:type="dxa" w:w="1520"/>
          </w:tcPr>
          <w:p>
            <w:r>
              <w:t>本人正常取消预约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/api/reservations/{id}/cancel</w:t>
            </w:r>
          </w:p>
        </w:tc>
        <w:tc>
          <w:tcPr>
            <w:tcW w:type="dxa" w:w="1520"/>
          </w:tcPr>
          <w:p>
            <w:r>
              <w:t>学生 A 本人取消</w:t>
            </w:r>
          </w:p>
        </w:tc>
        <w:tc>
          <w:tcPr>
            <w:tcW w:type="dxa" w:w="1520"/>
          </w:tcPr>
          <w:p>
            <w:r>
              <w:t>200，状态转 cancelled</w:t>
            </w:r>
          </w:p>
        </w:tc>
      </w:tr>
      <w:tr>
        <w:tc>
          <w:tcPr>
            <w:tcW w:type="dxa" w:w="1520"/>
          </w:tcPr>
          <w:p>
            <w:r>
              <w:t>TC-API-17</w:t>
            </w:r>
          </w:p>
        </w:tc>
        <w:tc>
          <w:tcPr>
            <w:tcW w:type="dxa" w:w="1520"/>
          </w:tcPr>
          <w:p>
            <w:r>
              <w:t>提交满座候补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POST /api/waitlist</w:t>
            </w:r>
          </w:p>
        </w:tc>
        <w:tc>
          <w:tcPr>
            <w:tcW w:type="dxa" w:w="1520"/>
          </w:tcPr>
          <w:p>
            <w:r>
              <w:t>房间 + 2026-09-25 14:00-16:00</w:t>
            </w:r>
          </w:p>
        </w:tc>
        <w:tc>
          <w:tcPr>
            <w:tcW w:type="dxa" w:w="1520"/>
          </w:tcPr>
          <w:p>
            <w:r>
              <w:t>200，生成 waiting 记录</w:t>
            </w:r>
          </w:p>
        </w:tc>
      </w:tr>
      <w:tr>
        <w:tc>
          <w:tcPr>
            <w:tcW w:type="dxa" w:w="1520"/>
          </w:tcPr>
          <w:p>
            <w:r>
              <w:t>TC-API-18</w:t>
            </w:r>
          </w:p>
        </w:tc>
        <w:tc>
          <w:tcPr>
            <w:tcW w:type="dxa" w:w="1520"/>
          </w:tcPr>
          <w:p>
            <w:r>
              <w:t>候补排队位次计算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GET /api/waitlist/mine</w:t>
            </w:r>
          </w:p>
        </w:tc>
        <w:tc>
          <w:tcPr>
            <w:tcW w:type="dxa" w:w="1520"/>
          </w:tcPr>
          <w:p>
            <w:r>
              <w:t>学生 Token</w:t>
            </w:r>
          </w:p>
        </w:tc>
        <w:tc>
          <w:tcPr>
            <w:tcW w:type="dxa" w:w="1520"/>
          </w:tcPr>
          <w:p>
            <w:r>
              <w:t>200，返回本人候补且状态 waiting</w:t>
            </w:r>
          </w:p>
        </w:tc>
      </w:tr>
      <w:tr>
        <w:tc>
          <w:tcPr>
            <w:tcW w:type="dxa" w:w="1520"/>
          </w:tcPr>
          <w:p>
            <w:r>
              <w:t>TC-API-19</w:t>
            </w:r>
          </w:p>
        </w:tc>
        <w:tc>
          <w:tcPr>
            <w:tcW w:type="dxa" w:w="1520"/>
          </w:tcPr>
          <w:p>
            <w:r>
              <w:t>主动退出候补队列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POST /api/waitlist/{id}/cancel</w:t>
            </w:r>
          </w:p>
        </w:tc>
        <w:tc>
          <w:tcPr>
            <w:tcW w:type="dxa" w:w="1520"/>
          </w:tcPr>
          <w:p>
            <w:r>
              <w:t>指定候补单</w:t>
            </w:r>
          </w:p>
        </w:tc>
        <w:tc>
          <w:tcPr>
            <w:tcW w:type="dxa" w:w="1520"/>
          </w:tcPr>
          <w:p>
            <w:r>
              <w:t>200，状态转 cancelled</w:t>
            </w:r>
          </w:p>
        </w:tc>
      </w:tr>
      <w:tr>
        <w:tc>
          <w:tcPr>
            <w:tcW w:type="dxa" w:w="1520"/>
          </w:tcPr>
          <w:p>
            <w:r>
              <w:t>TC-API-20</w:t>
            </w:r>
          </w:p>
        </w:tc>
        <w:tc>
          <w:tcPr>
            <w:tcW w:type="dxa" w:w="1520"/>
          </w:tcPr>
          <w:p>
            <w:r>
              <w:t>信用分与流水查询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GET /api/credit</w:t>
            </w:r>
          </w:p>
        </w:tc>
        <w:tc>
          <w:tcPr>
            <w:tcW w:type="dxa" w:w="1520"/>
          </w:tcPr>
          <w:p>
            <w:r>
              <w:t>学生 Token</w:t>
            </w:r>
          </w:p>
        </w:tc>
        <w:tc>
          <w:tcPr>
            <w:tcW w:type="dxa" w:w="1520"/>
          </w:tcPr>
          <w:p>
            <w:r>
              <w:t>200，含 score 与 logs</w:t>
            </w:r>
          </w:p>
        </w:tc>
      </w:tr>
      <w:tr>
        <w:tc>
          <w:tcPr>
            <w:tcW w:type="dxa" w:w="1520"/>
          </w:tcPr>
          <w:p>
            <w:r>
              <w:t>TC-API-21</w:t>
            </w:r>
          </w:p>
        </w:tc>
        <w:tc>
          <w:tcPr>
            <w:tcW w:type="dxa" w:w="1520"/>
          </w:tcPr>
          <w:p>
            <w:r>
              <w:t>通知未读统计与一键已读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GET /notifications/unread_count；POST /read_all</w:t>
            </w:r>
          </w:p>
        </w:tc>
        <w:tc>
          <w:tcPr>
            <w:tcW w:type="dxa" w:w="1520"/>
          </w:tcPr>
          <w:p>
            <w:r>
              <w:t>学生 Token</w:t>
            </w:r>
          </w:p>
        </w:tc>
        <w:tc>
          <w:tcPr>
            <w:tcW w:type="dxa" w:w="1520"/>
          </w:tcPr>
          <w:p>
            <w:r>
              <w:t>200，含 count；已读操作返回 200</w:t>
            </w:r>
          </w:p>
        </w:tc>
      </w:tr>
      <w:tr>
        <w:tc>
          <w:tcPr>
            <w:tcW w:type="dxa" w:w="1520"/>
          </w:tcPr>
          <w:p>
            <w:r>
              <w:t>TC-API-22</w:t>
            </w:r>
          </w:p>
        </w:tc>
        <w:tc>
          <w:tcPr>
            <w:tcW w:type="dxa" w:w="1520"/>
          </w:tcPr>
          <w:p>
            <w:r>
              <w:t>座位×小时热力图</w:t>
            </w:r>
          </w:p>
        </w:tc>
        <w:tc>
          <w:tcPr>
            <w:tcW w:type="dxa" w:w="1520"/>
          </w:tcPr>
          <w:p>
            <w:r>
              <w:t>P1</w:t>
            </w:r>
          </w:p>
        </w:tc>
        <w:tc>
          <w:tcPr>
            <w:tcW w:type="dxa" w:w="1520"/>
          </w:tcPr>
          <w:p>
            <w:r>
              <w:t>GET /api/stats/heatmap</w:t>
            </w:r>
          </w:p>
        </w:tc>
        <w:tc>
          <w:tcPr>
            <w:tcW w:type="dxa" w:w="1520"/>
          </w:tcPr>
          <w:p>
            <w:r>
              <w:t>room_id=1&amp;date=2026-09-08</w:t>
            </w:r>
          </w:p>
        </w:tc>
        <w:tc>
          <w:tcPr>
            <w:tcW w:type="dxa" w:w="1520"/>
          </w:tcPr>
          <w:p>
            <w:r>
              <w:t>200，含非空 hours 与 cells</w:t>
            </w:r>
          </w:p>
        </w:tc>
      </w:tr>
      <w:tr>
        <w:tc>
          <w:tcPr>
            <w:tcW w:type="dxa" w:w="1520"/>
          </w:tcPr>
          <w:p>
            <w:r>
              <w:t>TC-API-23</w:t>
            </w:r>
          </w:p>
        </w:tc>
        <w:tc>
          <w:tcPr>
            <w:tcW w:type="dxa" w:w="1520"/>
          </w:tcPr>
          <w:p>
            <w:r>
              <w:t>登出与 Token 黑名单</w:t>
            </w:r>
          </w:p>
        </w:tc>
        <w:tc>
          <w:tcPr>
            <w:tcW w:type="dxa" w:w="1520"/>
          </w:tcPr>
          <w:p>
            <w:r>
              <w:t>P0</w:t>
            </w:r>
          </w:p>
        </w:tc>
        <w:tc>
          <w:tcPr>
            <w:tcW w:type="dxa" w:w="1520"/>
          </w:tcPr>
          <w:p>
            <w:r>
              <w:t>POST /api/auth/logout 后访问 /auth/profile</w:t>
            </w:r>
          </w:p>
        </w:tc>
        <w:tc>
          <w:tcPr>
            <w:tcW w:type="dxa" w:w="1520"/>
          </w:tcPr>
          <w:p>
            <w:r>
              <w:t>旧 Token</w:t>
            </w:r>
          </w:p>
        </w:tc>
        <w:tc>
          <w:tcPr>
            <w:tcW w:type="dxa" w:w="1520"/>
          </w:tcPr>
          <w:p>
            <w:r>
              <w:t>登出 200；随后访问 401</w:t>
            </w:r>
          </w:p>
        </w:tc>
      </w:tr>
    </w:tbl>
    <w:p/>
    <w:p>
      <w:pPr>
        <w:pStyle w:val="Heading1"/>
      </w:pPr>
      <w:r>
        <w:t>4 并发与性能测试用例（TC-CC）</w:t>
      </w:r>
    </w:p>
    <w:p>
      <w:r>
        <w:t>执行脚本：scripts/test_concurrency.py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TC-CC-01</w:t>
            </w:r>
          </w:p>
        </w:tc>
        <w:tc>
          <w:tcPr>
            <w:tcW w:type="dxa" w:w="1824"/>
          </w:tcPr>
          <w:p>
            <w:r>
              <w:t>20 并发抢同一座位防超卖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20 个独立学生 JWT 瞬时抢占座位 12（2026-09-28 14:00—16:00）</w:t>
            </w:r>
          </w:p>
        </w:tc>
        <w:tc>
          <w:tcPr>
            <w:tcW w:type="dxa" w:w="1824"/>
          </w:tcPr>
          <w:p>
            <w:r>
              <w:t>成功数 严格 = 1；冲突数 严格 = 19；5xx = 0</w:t>
            </w:r>
          </w:p>
        </w:tc>
      </w:tr>
      <w:tr>
        <w:tc>
          <w:tcPr>
            <w:tcW w:type="dxa" w:w="1824"/>
          </w:tcPr>
          <w:p>
            <w:r>
              <w:t>TC-CC-02</w:t>
            </w:r>
          </w:p>
        </w:tc>
        <w:tc>
          <w:tcPr>
            <w:tcW w:type="dxa" w:w="1824"/>
          </w:tcPr>
          <w:p>
            <w:r>
              <w:t>并发响应延时采集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同上</w:t>
            </w:r>
          </w:p>
        </w:tc>
        <w:tc>
          <w:tcPr>
            <w:tcW w:type="dxa" w:w="1824"/>
          </w:tcPr>
          <w:p>
            <w:r>
              <w:t>采集最小/平均/P95/最大响应时间与总耗时</w:t>
            </w:r>
          </w:p>
        </w:tc>
      </w:tr>
      <w:tr>
        <w:tc>
          <w:tcPr>
            <w:tcW w:type="dxa" w:w="1824"/>
          </w:tcPr>
          <w:p>
            <w:r>
              <w:t>TC-CC-03</w:t>
            </w:r>
          </w:p>
        </w:tc>
        <w:tc>
          <w:tcPr>
            <w:tcW w:type="dxa" w:w="1824"/>
          </w:tcPr>
          <w:p>
            <w:r>
              <w:t>测试数据自动清理</w:t>
            </w:r>
          </w:p>
        </w:tc>
        <w:tc>
          <w:tcPr>
            <w:tcW w:type="dxa" w:w="1824"/>
          </w:tcPr>
          <w:p>
            <w:r>
              <w:t>P2</w:t>
            </w:r>
          </w:p>
        </w:tc>
        <w:tc>
          <w:tcPr>
            <w:tcW w:type="dxa" w:w="1824"/>
          </w:tcPr>
          <w:p>
            <w:r>
              <w:t>抢座成功后</w:t>
            </w:r>
          </w:p>
        </w:tc>
        <w:tc>
          <w:tcPr>
            <w:tcW w:type="dxa" w:w="1824"/>
          </w:tcPr>
          <w:p>
            <w:r>
              <w:t>脚本自动取消该预约，数据库无残留</w:t>
            </w:r>
          </w:p>
        </w:tc>
      </w:tr>
    </w:tbl>
    <w:p/>
    <w:p>
      <w:r>
        <w:t>基准值（验收要求）：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561"/>
          </w:tcPr>
          <w:p>
            <w:r>
              <w:t>成功预约数</w:t>
            </w:r>
          </w:p>
        </w:tc>
        <w:tc>
          <w:tcPr>
            <w:tcW w:type="dxa" w:w="4561"/>
          </w:tcPr>
          <w:p>
            <w:r>
              <w:t>严格等于 1</w:t>
            </w:r>
          </w:p>
        </w:tc>
      </w:tr>
      <w:tr>
        <w:tc>
          <w:tcPr>
            <w:tcW w:type="dxa" w:w="4561"/>
          </w:tcPr>
          <w:p>
            <w:r>
              <w:t>冲突阻断数</w:t>
            </w:r>
          </w:p>
        </w:tc>
        <w:tc>
          <w:tcPr>
            <w:tcW w:type="dxa" w:w="4561"/>
          </w:tcPr>
          <w:p>
            <w:r>
              <w:t>严格等于 19</w:t>
            </w:r>
          </w:p>
        </w:tc>
      </w:tr>
      <w:tr>
        <w:tc>
          <w:tcPr>
            <w:tcW w:type="dxa" w:w="4561"/>
          </w:tcPr>
          <w:p>
            <w:r>
              <w:t>服务异常数（5xx）</w:t>
            </w:r>
          </w:p>
        </w:tc>
        <w:tc>
          <w:tcPr>
            <w:tcW w:type="dxa" w:w="4561"/>
          </w:tcPr>
          <w:p>
            <w:r>
              <w:t>0</w:t>
            </w:r>
          </w:p>
        </w:tc>
      </w:tr>
      <w:tr>
        <w:tc>
          <w:tcPr>
            <w:tcW w:type="dxa" w:w="4561"/>
          </w:tcPr>
          <w:p>
            <w:r>
              <w:t>P95 响应时间</w:t>
            </w:r>
          </w:p>
        </w:tc>
        <w:tc>
          <w:tcPr>
            <w:tcW w:type="dxa" w:w="4561"/>
          </w:tcPr>
          <w:p>
            <w:r>
              <w:t>&lt; 500 ms</w:t>
            </w:r>
          </w:p>
        </w:tc>
      </w:tr>
      <w:tr>
        <w:tc>
          <w:tcPr>
            <w:tcW w:type="dxa" w:w="4561"/>
          </w:tcPr>
          <w:p>
            <w:r>
              <w:t>20 并发总耗时</w:t>
            </w:r>
          </w:p>
        </w:tc>
        <w:tc>
          <w:tcPr>
            <w:tcW w:type="dxa" w:w="4561"/>
          </w:tcPr>
          <w:p>
            <w:r>
              <w:t>&lt; 1000 ms</w:t>
            </w:r>
          </w:p>
        </w:tc>
      </w:tr>
    </w:tbl>
    <w:p/>
    <w:p>
      <w:pPr>
        <w:pStyle w:val="Heading1"/>
      </w:pPr>
      <w:r>
        <w:t>5 前端构建验证用例（TC-B）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24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82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824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1824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1824"/>
          </w:tcPr>
          <w:p>
            <w:r>
              <w:t>TC-B01</w:t>
            </w:r>
          </w:p>
        </w:tc>
        <w:tc>
          <w:tcPr>
            <w:tcW w:type="dxa" w:w="1824"/>
          </w:tcPr>
          <w:p>
            <w:r>
              <w:t>前端生产构建</w:t>
            </w:r>
          </w:p>
        </w:tc>
        <w:tc>
          <w:tcPr>
            <w:tcW w:type="dxa" w:w="1824"/>
          </w:tcPr>
          <w:p>
            <w:r>
              <w:t>P0</w:t>
            </w:r>
          </w:p>
        </w:tc>
        <w:tc>
          <w:tcPr>
            <w:tcW w:type="dxa" w:w="1824"/>
          </w:tcPr>
          <w:p>
            <w:r>
              <w:t>cd frontend &amp;&amp; npm run build</w:t>
            </w:r>
          </w:p>
        </w:tc>
        <w:tc>
          <w:tcPr>
            <w:tcW w:type="dxa" w:w="1824"/>
          </w:tcPr>
          <w:p>
            <w:r>
              <w:t>Build Success，dist/ 产出</w:t>
            </w:r>
          </w:p>
        </w:tc>
      </w:tr>
      <w:tr>
        <w:tc>
          <w:tcPr>
            <w:tcW w:type="dxa" w:w="1824"/>
          </w:tcPr>
          <w:p>
            <w:r>
              <w:t>TC-B02</w:t>
            </w:r>
          </w:p>
        </w:tc>
        <w:tc>
          <w:tcPr>
            <w:tcW w:type="dxa" w:w="1824"/>
          </w:tcPr>
          <w:p>
            <w:r>
              <w:t>路由页面打包完整性</w:t>
            </w:r>
          </w:p>
        </w:tc>
        <w:tc>
          <w:tcPr>
            <w:tcW w:type="dxa" w:w="1824"/>
          </w:tcPr>
          <w:p>
            <w:r>
              <w:t>P1</w:t>
            </w:r>
          </w:p>
        </w:tc>
        <w:tc>
          <w:tcPr>
            <w:tcW w:type="dxa" w:w="1824"/>
          </w:tcPr>
          <w:p>
            <w:r>
              <w:t>检查 dist/assets/</w:t>
            </w:r>
          </w:p>
        </w:tc>
        <w:tc>
          <w:tcPr>
            <w:tcW w:type="dxa" w:w="1824"/>
          </w:tcPr>
          <w:p>
            <w:r>
              <w:t>9 个路由页面均产出对应分包</w:t>
            </w:r>
          </w:p>
        </w:tc>
      </w:tr>
    </w:tbl>
    <w:p/>
    <w:p>
      <w:pPr>
        <w:ind w:left="360"/>
      </w:pPr>
      <w:r>
        <w:t>前端资源体积告警（Element Plus / ECharts / Three.js 分包）属于优化建议，不作为构建失败判定；相关记录见《缺陷报告》SSR-BUG-001。</w:t>
      </w:r>
    </w:p>
    <w:p>
      <w:pPr>
        <w:pStyle w:val="Heading1"/>
      </w:pPr>
      <w:r>
        <w:t>6 用例统计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304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t>单元测试</w:t>
            </w:r>
          </w:p>
        </w:tc>
        <w:tc>
          <w:tcPr>
            <w:tcW w:type="dxa" w:w="3041"/>
          </w:tcPr>
          <w:p>
            <w:r>
              <w:t>22</w:t>
            </w:r>
          </w:p>
        </w:tc>
        <w:tc>
          <w:tcPr>
            <w:tcW w:type="dxa" w:w="3041"/>
          </w:tcPr>
          <w:p>
            <w:r>
              <w:t>TC-A/M/S/C/U/AI/A0 系列</w:t>
            </w:r>
          </w:p>
        </w:tc>
      </w:tr>
      <w:tr>
        <w:tc>
          <w:tcPr>
            <w:tcW w:type="dxa" w:w="3041"/>
          </w:tcPr>
          <w:p>
            <w:r>
              <w:t>接口端到端</w:t>
            </w:r>
          </w:p>
        </w:tc>
        <w:tc>
          <w:tcPr>
            <w:tcW w:type="dxa" w:w="3041"/>
          </w:tcPr>
          <w:p>
            <w:r>
              <w:t>23</w:t>
            </w:r>
          </w:p>
        </w:tc>
        <w:tc>
          <w:tcPr>
            <w:tcW w:type="dxa" w:w="3041"/>
          </w:tcPr>
          <w:p>
            <w:r>
              <w:t>TC-API-01 ~ TC-API-23</w:t>
            </w:r>
          </w:p>
        </w:tc>
      </w:tr>
      <w:tr>
        <w:tc>
          <w:tcPr>
            <w:tcW w:type="dxa" w:w="3041"/>
          </w:tcPr>
          <w:p>
            <w:r>
              <w:t>并发与性能</w:t>
            </w:r>
          </w:p>
        </w:tc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TC-CC-01 ~ TC-CC-03</w:t>
            </w:r>
          </w:p>
        </w:tc>
      </w:tr>
      <w:tr>
        <w:tc>
          <w:tcPr>
            <w:tcW w:type="dxa" w:w="3041"/>
          </w:tcPr>
          <w:p>
            <w:r>
              <w:t>前端构建</w:t>
            </w:r>
          </w:p>
        </w:tc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TC-B01 ~ TC-B02</w:t>
            </w:r>
          </w:p>
        </w:tc>
      </w:tr>
      <w:tr>
        <w:tc>
          <w:tcPr>
            <w:tcW w:type="dxa" w:w="3041"/>
          </w:tcPr>
          <w:p>
            <w:r>
              <w:t>合计</w:t>
            </w:r>
          </w:p>
        </w:tc>
        <w:tc>
          <w:tcPr>
            <w:tcW w:type="dxa" w:w="3041"/>
          </w:tcPr>
          <w:p>
            <w:r>
              <w:t>50</w:t>
            </w:r>
          </w:p>
        </w:tc>
        <w:tc>
          <w:tcPr>
            <w:tcW w:type="dxa" w:w="3041"/>
          </w:tcPr>
          <w:p>
            <w:r>
              <w:t>—</w:t>
            </w:r>
          </w:p>
        </w:tc>
      </w:tr>
    </w:tbl>
    <w:p/>
    <w:p>
      <w:pPr>
        <w:ind w:left="360"/>
      </w:pPr>
      <w:r>
        <w:t>执行结果与通过率见《系统测试报告》SSR-TEST-001；未通过项与改进建议见《缺陷报告》SSR-BUG-001。</w:t>
      </w:r>
    </w:p>
    <w:sectPr w:rsidR="00FC693F" w:rsidRPr="0006063C" w:rsidSect="00034616">
      <w:footerReference w:type="default" r:id="rId14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