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500A" w:rsidRDefault="00350D6E"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Obitelj Janković </w:t>
      </w:r>
    </w:p>
    <w:p w:rsidR="00350D6E" w:rsidRDefault="00350D6E" w:rsidP="0065500A">
      <w:pPr>
        <w:spacing w:line="360" w:lineRule="auto"/>
        <w:rPr>
          <w:rFonts w:ascii="Times New Roman" w:hAnsi="Times New Roman" w:cs="Times New Roman"/>
          <w:sz w:val="24"/>
          <w:szCs w:val="24"/>
        </w:rPr>
      </w:pPr>
      <w:r>
        <w:rPr>
          <w:rFonts w:ascii="Times New Roman" w:hAnsi="Times New Roman" w:cs="Times New Roman"/>
          <w:sz w:val="24"/>
          <w:szCs w:val="24"/>
        </w:rPr>
        <w:t>Bonaventura Janković</w:t>
      </w:r>
      <w:r w:rsidR="005333AA">
        <w:rPr>
          <w:rFonts w:ascii="Times New Roman" w:hAnsi="Times New Roman" w:cs="Times New Roman"/>
          <w:sz w:val="24"/>
          <w:szCs w:val="24"/>
        </w:rPr>
        <w:t xml:space="preserve"> </w:t>
      </w:r>
      <w:r w:rsidR="00AD56A6">
        <w:rPr>
          <w:rFonts w:ascii="Times New Roman" w:hAnsi="Times New Roman" w:cs="Times New Roman"/>
          <w:sz w:val="24"/>
          <w:szCs w:val="24"/>
        </w:rPr>
        <w:t xml:space="preserve">1661. – 1728. </w:t>
      </w:r>
    </w:p>
    <w:p w:rsidR="00AD56A6" w:rsidRDefault="00AD56A6" w:rsidP="0065500A">
      <w:pPr>
        <w:spacing w:line="360" w:lineRule="auto"/>
        <w:rPr>
          <w:rFonts w:ascii="Times New Roman" w:hAnsi="Times New Roman" w:cs="Times New Roman"/>
          <w:sz w:val="24"/>
          <w:szCs w:val="24"/>
        </w:rPr>
      </w:pPr>
      <w:r>
        <w:rPr>
          <w:rFonts w:ascii="Times New Roman" w:hAnsi="Times New Roman" w:cs="Times New Roman"/>
          <w:sz w:val="24"/>
          <w:szCs w:val="24"/>
        </w:rPr>
        <w:t>Nikola (</w:t>
      </w:r>
      <w:proofErr w:type="spellStart"/>
      <w:r>
        <w:rPr>
          <w:rFonts w:ascii="Times New Roman" w:hAnsi="Times New Roman" w:cs="Times New Roman"/>
          <w:sz w:val="24"/>
          <w:szCs w:val="24"/>
        </w:rPr>
        <w:t>Miklos</w:t>
      </w:r>
      <w:proofErr w:type="spellEnd"/>
      <w:r>
        <w:rPr>
          <w:rFonts w:ascii="Times New Roman" w:hAnsi="Times New Roman" w:cs="Times New Roman"/>
          <w:sz w:val="24"/>
          <w:szCs w:val="24"/>
        </w:rPr>
        <w:t>) pl. Janković (23. 11. 1695. – 31. 10. 1732.) + Katarina pl. Adamović</w:t>
      </w:r>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Antun </w:t>
      </w:r>
      <w:proofErr w:type="spellStart"/>
      <w:r>
        <w:rPr>
          <w:rFonts w:ascii="Times New Roman" w:hAnsi="Times New Roman" w:cs="Times New Roman"/>
          <w:sz w:val="24"/>
          <w:szCs w:val="24"/>
        </w:rPr>
        <w:t>Antal</w:t>
      </w:r>
      <w:proofErr w:type="spellEnd"/>
      <w:r>
        <w:rPr>
          <w:rFonts w:ascii="Times New Roman" w:hAnsi="Times New Roman" w:cs="Times New Roman"/>
          <w:sz w:val="24"/>
          <w:szCs w:val="24"/>
        </w:rPr>
        <w:t xml:space="preserve"> </w:t>
      </w:r>
      <w:r w:rsidR="00AD56A6">
        <w:rPr>
          <w:rFonts w:ascii="Times New Roman" w:hAnsi="Times New Roman" w:cs="Times New Roman"/>
          <w:sz w:val="24"/>
          <w:szCs w:val="24"/>
        </w:rPr>
        <w:t xml:space="preserve">5. 5. </w:t>
      </w:r>
      <w:r>
        <w:rPr>
          <w:rFonts w:ascii="Times New Roman" w:hAnsi="Times New Roman" w:cs="Times New Roman"/>
          <w:sz w:val="24"/>
          <w:szCs w:val="24"/>
        </w:rPr>
        <w:t xml:space="preserve">1729. – </w:t>
      </w:r>
      <w:r w:rsidR="00AD56A6">
        <w:rPr>
          <w:rFonts w:ascii="Times New Roman" w:hAnsi="Times New Roman" w:cs="Times New Roman"/>
          <w:sz w:val="24"/>
          <w:szCs w:val="24"/>
        </w:rPr>
        <w:t xml:space="preserve">16. 8. </w:t>
      </w:r>
      <w:r>
        <w:rPr>
          <w:rFonts w:ascii="Times New Roman" w:hAnsi="Times New Roman" w:cs="Times New Roman"/>
          <w:sz w:val="24"/>
          <w:szCs w:val="24"/>
        </w:rPr>
        <w:t>1789.</w:t>
      </w:r>
      <w:r w:rsidR="00AD56A6">
        <w:rPr>
          <w:rFonts w:ascii="Times New Roman" w:hAnsi="Times New Roman" w:cs="Times New Roman"/>
          <w:sz w:val="24"/>
          <w:szCs w:val="24"/>
        </w:rPr>
        <w:t xml:space="preserve"> </w:t>
      </w:r>
      <w:r w:rsidR="00AD56A6" w:rsidRPr="00AD56A6">
        <w:rPr>
          <w:rFonts w:ascii="Times New Roman" w:hAnsi="Times New Roman" w:cs="Times New Roman"/>
          <w:sz w:val="24"/>
          <w:szCs w:val="24"/>
        </w:rPr>
        <w:t>(od Daruvara od 1765.)</w:t>
      </w:r>
      <w:r w:rsidR="00AD56A6">
        <w:rPr>
          <w:rFonts w:ascii="Times New Roman" w:hAnsi="Times New Roman" w:cs="Times New Roman"/>
          <w:sz w:val="24"/>
          <w:szCs w:val="24"/>
        </w:rPr>
        <w:t xml:space="preserve"> (grof od 21. 9. 1772.) + Katarina pl. Kiš od </w:t>
      </w:r>
      <w:proofErr w:type="spellStart"/>
      <w:r w:rsidR="00AD56A6">
        <w:rPr>
          <w:rFonts w:ascii="Times New Roman" w:hAnsi="Times New Roman" w:cs="Times New Roman"/>
          <w:sz w:val="24"/>
          <w:szCs w:val="24"/>
        </w:rPr>
        <w:t>Nemeškera</w:t>
      </w:r>
      <w:proofErr w:type="spellEnd"/>
      <w:r w:rsidR="00AD56A6">
        <w:rPr>
          <w:rFonts w:ascii="Times New Roman" w:hAnsi="Times New Roman" w:cs="Times New Roman"/>
          <w:sz w:val="24"/>
          <w:szCs w:val="24"/>
        </w:rPr>
        <w:t xml:space="preserve"> </w:t>
      </w:r>
    </w:p>
    <w:p w:rsidR="00AD56A6" w:rsidRDefault="00AD56A6" w:rsidP="0065500A">
      <w:pPr>
        <w:spacing w:line="360" w:lineRule="auto"/>
        <w:rPr>
          <w:rFonts w:ascii="Times New Roman" w:hAnsi="Times New Roman" w:cs="Times New Roman"/>
          <w:sz w:val="24"/>
          <w:szCs w:val="24"/>
        </w:rPr>
      </w:pPr>
      <w:r>
        <w:rPr>
          <w:rFonts w:ascii="Times New Roman" w:hAnsi="Times New Roman" w:cs="Times New Roman"/>
          <w:sz w:val="24"/>
          <w:szCs w:val="24"/>
        </w:rPr>
        <w:t>Franjo Antun Janković od Daruvara 1765/68 – 1772/75</w:t>
      </w:r>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Ivan </w:t>
      </w:r>
      <w:proofErr w:type="spellStart"/>
      <w:r>
        <w:rPr>
          <w:rFonts w:ascii="Times New Roman" w:hAnsi="Times New Roman" w:cs="Times New Roman"/>
          <w:sz w:val="24"/>
          <w:szCs w:val="24"/>
        </w:rPr>
        <w:t>Janos</w:t>
      </w:r>
      <w:proofErr w:type="spellEnd"/>
      <w:r>
        <w:rPr>
          <w:rFonts w:ascii="Times New Roman" w:hAnsi="Times New Roman" w:cs="Times New Roman"/>
          <w:sz w:val="24"/>
          <w:szCs w:val="24"/>
        </w:rPr>
        <w:t xml:space="preserve"> pl. Janković</w:t>
      </w:r>
      <w:r w:rsidR="00AD56A6">
        <w:rPr>
          <w:rFonts w:ascii="Times New Roman" w:hAnsi="Times New Roman" w:cs="Times New Roman"/>
          <w:sz w:val="24"/>
          <w:szCs w:val="24"/>
        </w:rPr>
        <w:t xml:space="preserve"> </w:t>
      </w:r>
      <w:r>
        <w:rPr>
          <w:rFonts w:ascii="Times New Roman" w:hAnsi="Times New Roman" w:cs="Times New Roman"/>
          <w:sz w:val="24"/>
          <w:szCs w:val="24"/>
        </w:rPr>
        <w:t xml:space="preserve">1731.-1798. + Ana barunica </w:t>
      </w:r>
      <w:proofErr w:type="spellStart"/>
      <w:r>
        <w:rPr>
          <w:rFonts w:ascii="Times New Roman" w:hAnsi="Times New Roman" w:cs="Times New Roman"/>
          <w:sz w:val="24"/>
          <w:szCs w:val="24"/>
        </w:rPr>
        <w:t>Brnjaković</w:t>
      </w:r>
      <w:proofErr w:type="spellEnd"/>
      <w:r>
        <w:rPr>
          <w:rFonts w:ascii="Times New Roman" w:hAnsi="Times New Roman" w:cs="Times New Roman"/>
          <w:sz w:val="24"/>
          <w:szCs w:val="24"/>
        </w:rPr>
        <w:t xml:space="preserve"> od </w:t>
      </w:r>
      <w:proofErr w:type="spellStart"/>
      <w:r>
        <w:rPr>
          <w:rFonts w:ascii="Times New Roman" w:hAnsi="Times New Roman" w:cs="Times New Roman"/>
          <w:sz w:val="24"/>
          <w:szCs w:val="24"/>
        </w:rPr>
        <w:t>Olovaca</w:t>
      </w:r>
      <w:proofErr w:type="spellEnd"/>
      <w:r>
        <w:rPr>
          <w:rFonts w:ascii="Times New Roman" w:hAnsi="Times New Roman" w:cs="Times New Roman"/>
          <w:sz w:val="24"/>
          <w:szCs w:val="24"/>
        </w:rPr>
        <w:t xml:space="preserve"> </w:t>
      </w:r>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Izidor </w:t>
      </w:r>
      <w:proofErr w:type="spellStart"/>
      <w:r>
        <w:rPr>
          <w:rFonts w:ascii="Times New Roman" w:hAnsi="Times New Roman" w:cs="Times New Roman"/>
          <w:sz w:val="24"/>
          <w:szCs w:val="24"/>
        </w:rPr>
        <w:t>Leonardus</w:t>
      </w:r>
      <w:proofErr w:type="spellEnd"/>
      <w:r>
        <w:rPr>
          <w:rFonts w:ascii="Times New Roman" w:hAnsi="Times New Roman" w:cs="Times New Roman"/>
          <w:sz w:val="24"/>
          <w:szCs w:val="24"/>
        </w:rPr>
        <w:t xml:space="preserve"> pl. Janković od Daruvara (od 1802. od </w:t>
      </w:r>
      <w:proofErr w:type="spellStart"/>
      <w:r>
        <w:rPr>
          <w:rFonts w:ascii="Times New Roman" w:hAnsi="Times New Roman" w:cs="Times New Roman"/>
          <w:sz w:val="24"/>
          <w:szCs w:val="24"/>
        </w:rPr>
        <w:t>Stražemana</w:t>
      </w:r>
      <w:proofErr w:type="spellEnd"/>
      <w:r>
        <w:rPr>
          <w:rFonts w:ascii="Times New Roman" w:hAnsi="Times New Roman" w:cs="Times New Roman"/>
          <w:sz w:val="24"/>
          <w:szCs w:val="24"/>
        </w:rPr>
        <w:t xml:space="preserve">), kraljevski savjetnik, carski i kraljevski komornik, </w:t>
      </w:r>
      <w:proofErr w:type="spellStart"/>
      <w:r>
        <w:rPr>
          <w:rFonts w:ascii="Times New Roman" w:hAnsi="Times New Roman" w:cs="Times New Roman"/>
          <w:sz w:val="24"/>
          <w:szCs w:val="24"/>
        </w:rPr>
        <w:t>clavis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auratus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pasani</w:t>
      </w:r>
      <w:proofErr w:type="spellEnd"/>
      <w:r>
        <w:rPr>
          <w:rFonts w:ascii="Times New Roman" w:hAnsi="Times New Roman" w:cs="Times New Roman"/>
          <w:sz w:val="24"/>
          <w:szCs w:val="24"/>
        </w:rPr>
        <w:t xml:space="preserve"> vitez, </w:t>
      </w:r>
      <w:proofErr w:type="spellStart"/>
      <w:r>
        <w:rPr>
          <w:rFonts w:ascii="Times New Roman" w:hAnsi="Times New Roman" w:cs="Times New Roman"/>
          <w:sz w:val="24"/>
          <w:szCs w:val="24"/>
        </w:rPr>
        <w:t>eques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auratus</w:t>
      </w:r>
      <w:proofErr w:type="spellEnd"/>
      <w:r>
        <w:rPr>
          <w:rFonts w:ascii="Times New Roman" w:hAnsi="Times New Roman" w:cs="Times New Roman"/>
          <w:sz w:val="24"/>
          <w:szCs w:val="24"/>
        </w:rPr>
        <w:t xml:space="preserve"> 1789. – 1857. + Marija </w:t>
      </w:r>
      <w:proofErr w:type="spellStart"/>
      <w:r>
        <w:rPr>
          <w:rFonts w:ascii="Times New Roman" w:hAnsi="Times New Roman" w:cs="Times New Roman"/>
          <w:sz w:val="24"/>
          <w:szCs w:val="24"/>
        </w:rPr>
        <w:t>Eleonora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Vincentina</w:t>
      </w:r>
      <w:proofErr w:type="spellEnd"/>
      <w:r>
        <w:rPr>
          <w:rFonts w:ascii="Times New Roman" w:hAnsi="Times New Roman" w:cs="Times New Roman"/>
          <w:sz w:val="24"/>
          <w:szCs w:val="24"/>
        </w:rPr>
        <w:t xml:space="preserve"> grofica Pejačević od Virovitice</w:t>
      </w:r>
      <w:r w:rsidR="00AD56A6">
        <w:rPr>
          <w:rFonts w:ascii="Times New Roman" w:hAnsi="Times New Roman" w:cs="Times New Roman"/>
          <w:sz w:val="24"/>
          <w:szCs w:val="24"/>
        </w:rPr>
        <w:t xml:space="preserve"> (u braku od 12. 10. 1811</w:t>
      </w:r>
      <w:r w:rsidR="00143D0F">
        <w:rPr>
          <w:rFonts w:ascii="Times New Roman" w:hAnsi="Times New Roman" w:cs="Times New Roman"/>
          <w:sz w:val="24"/>
          <w:szCs w:val="24"/>
        </w:rPr>
        <w:t>.</w:t>
      </w:r>
      <w:r w:rsidR="00AD56A6">
        <w:rPr>
          <w:rFonts w:ascii="Times New Roman" w:hAnsi="Times New Roman" w:cs="Times New Roman"/>
          <w:sz w:val="24"/>
          <w:szCs w:val="24"/>
        </w:rPr>
        <w:t xml:space="preserve"> – 3. 3. 1825.)</w:t>
      </w:r>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Marija 8. 9. 1812. – 26. 12 1853. + Aleksandar pl. </w:t>
      </w:r>
      <w:proofErr w:type="spellStart"/>
      <w:r>
        <w:rPr>
          <w:rFonts w:ascii="Times New Roman" w:hAnsi="Times New Roman" w:cs="Times New Roman"/>
          <w:sz w:val="24"/>
          <w:szCs w:val="24"/>
        </w:rPr>
        <w:t>Niczki</w:t>
      </w:r>
      <w:proofErr w:type="spellEnd"/>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Klementina 6. 11. 1816. – 9. 6. 1834. + Gustav pl. Marković od </w:t>
      </w:r>
      <w:proofErr w:type="spellStart"/>
      <w:r>
        <w:rPr>
          <w:rFonts w:ascii="Times New Roman" w:hAnsi="Times New Roman" w:cs="Times New Roman"/>
          <w:sz w:val="24"/>
          <w:szCs w:val="24"/>
        </w:rPr>
        <w:t>Černika</w:t>
      </w:r>
      <w:proofErr w:type="spellEnd"/>
    </w:p>
    <w:p w:rsidR="005333AA" w:rsidRDefault="005333AA" w:rsidP="0065500A">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Eleonora</w:t>
      </w:r>
      <w:proofErr w:type="spellEnd"/>
      <w:r>
        <w:rPr>
          <w:rFonts w:ascii="Times New Roman" w:hAnsi="Times New Roman" w:cs="Times New Roman"/>
          <w:sz w:val="24"/>
          <w:szCs w:val="24"/>
        </w:rPr>
        <w:t xml:space="preserve"> Marija </w:t>
      </w:r>
      <w:proofErr w:type="spellStart"/>
      <w:r>
        <w:rPr>
          <w:rFonts w:ascii="Times New Roman" w:hAnsi="Times New Roman" w:cs="Times New Roman"/>
          <w:sz w:val="24"/>
          <w:szCs w:val="24"/>
        </w:rPr>
        <w:t>Jozefina</w:t>
      </w:r>
      <w:proofErr w:type="spellEnd"/>
      <w:r>
        <w:rPr>
          <w:rFonts w:ascii="Times New Roman" w:hAnsi="Times New Roman" w:cs="Times New Roman"/>
          <w:sz w:val="24"/>
          <w:szCs w:val="24"/>
        </w:rPr>
        <w:t xml:space="preserve"> Ana </w:t>
      </w:r>
      <w:proofErr w:type="spellStart"/>
      <w:r>
        <w:rPr>
          <w:rFonts w:ascii="Times New Roman" w:hAnsi="Times New Roman" w:cs="Times New Roman"/>
          <w:sz w:val="24"/>
          <w:szCs w:val="24"/>
        </w:rPr>
        <w:t>Ernestina</w:t>
      </w:r>
      <w:proofErr w:type="spellEnd"/>
      <w:r>
        <w:rPr>
          <w:rFonts w:ascii="Times New Roman" w:hAnsi="Times New Roman" w:cs="Times New Roman"/>
          <w:sz w:val="24"/>
          <w:szCs w:val="24"/>
        </w:rPr>
        <w:t xml:space="preserve"> 2. 9. 18</w:t>
      </w:r>
      <w:r w:rsidR="00AD56A6">
        <w:rPr>
          <w:rFonts w:ascii="Times New Roman" w:hAnsi="Times New Roman" w:cs="Times New Roman"/>
          <w:sz w:val="24"/>
          <w:szCs w:val="24"/>
        </w:rPr>
        <w:t xml:space="preserve">18. – 20. 6. 1885. + Stjepan pl. Marković od </w:t>
      </w:r>
      <w:proofErr w:type="spellStart"/>
      <w:r w:rsidR="00AD56A6">
        <w:rPr>
          <w:rFonts w:ascii="Times New Roman" w:hAnsi="Times New Roman" w:cs="Times New Roman"/>
          <w:sz w:val="24"/>
          <w:szCs w:val="24"/>
        </w:rPr>
        <w:t>Černika</w:t>
      </w:r>
      <w:proofErr w:type="spellEnd"/>
    </w:p>
    <w:p w:rsidR="005333AA" w:rsidRDefault="005333AA"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Julije </w:t>
      </w:r>
      <w:proofErr w:type="spellStart"/>
      <w:r>
        <w:rPr>
          <w:rFonts w:ascii="Times New Roman" w:hAnsi="Times New Roman" w:cs="Times New Roman"/>
          <w:sz w:val="24"/>
          <w:szCs w:val="24"/>
        </w:rPr>
        <w:t>Gyula</w:t>
      </w:r>
      <w:proofErr w:type="spellEnd"/>
      <w:r w:rsidR="00AD56A6">
        <w:rPr>
          <w:rFonts w:ascii="Times New Roman" w:hAnsi="Times New Roman" w:cs="Times New Roman"/>
          <w:sz w:val="24"/>
          <w:szCs w:val="24"/>
        </w:rPr>
        <w:t xml:space="preserve"> grof i od Pakraca 1857.</w:t>
      </w:r>
      <w:r>
        <w:rPr>
          <w:rFonts w:ascii="Times New Roman" w:hAnsi="Times New Roman" w:cs="Times New Roman"/>
          <w:sz w:val="24"/>
          <w:szCs w:val="24"/>
        </w:rPr>
        <w:t xml:space="preserve"> </w:t>
      </w:r>
      <w:r w:rsidR="00AD56A6">
        <w:rPr>
          <w:rFonts w:ascii="Times New Roman" w:hAnsi="Times New Roman" w:cs="Times New Roman"/>
          <w:sz w:val="24"/>
          <w:szCs w:val="24"/>
        </w:rPr>
        <w:t xml:space="preserve">26. 2. </w:t>
      </w:r>
      <w:r>
        <w:rPr>
          <w:rFonts w:ascii="Times New Roman" w:hAnsi="Times New Roman" w:cs="Times New Roman"/>
          <w:sz w:val="24"/>
          <w:szCs w:val="24"/>
        </w:rPr>
        <w:t xml:space="preserve">1820. – </w:t>
      </w:r>
      <w:r w:rsidR="00AD56A6">
        <w:rPr>
          <w:rFonts w:ascii="Times New Roman" w:hAnsi="Times New Roman" w:cs="Times New Roman"/>
          <w:sz w:val="24"/>
          <w:szCs w:val="24"/>
        </w:rPr>
        <w:t xml:space="preserve">14. 11. </w:t>
      </w:r>
      <w:r>
        <w:rPr>
          <w:rFonts w:ascii="Times New Roman" w:hAnsi="Times New Roman" w:cs="Times New Roman"/>
          <w:sz w:val="24"/>
          <w:szCs w:val="24"/>
        </w:rPr>
        <w:t>1904.</w:t>
      </w:r>
      <w:r w:rsidR="00AD56A6">
        <w:rPr>
          <w:rFonts w:ascii="Times New Roman" w:hAnsi="Times New Roman" w:cs="Times New Roman"/>
          <w:sz w:val="24"/>
          <w:szCs w:val="24"/>
        </w:rPr>
        <w:t xml:space="preserve"> </w:t>
      </w:r>
    </w:p>
    <w:p w:rsidR="00AD56A6" w:rsidRDefault="00AD56A6"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 Ljudevita grofica </w:t>
      </w:r>
      <w:proofErr w:type="spellStart"/>
      <w:r>
        <w:rPr>
          <w:rFonts w:ascii="Times New Roman" w:hAnsi="Times New Roman" w:cs="Times New Roman"/>
          <w:sz w:val="24"/>
          <w:szCs w:val="24"/>
        </w:rPr>
        <w:t>Esterhazy</w:t>
      </w:r>
      <w:proofErr w:type="spellEnd"/>
      <w:r>
        <w:rPr>
          <w:rFonts w:ascii="Times New Roman" w:hAnsi="Times New Roman" w:cs="Times New Roman"/>
          <w:sz w:val="24"/>
          <w:szCs w:val="24"/>
        </w:rPr>
        <w:t xml:space="preserve"> od </w:t>
      </w:r>
      <w:proofErr w:type="spellStart"/>
      <w:r>
        <w:rPr>
          <w:rFonts w:ascii="Times New Roman" w:hAnsi="Times New Roman" w:cs="Times New Roman"/>
          <w:sz w:val="24"/>
          <w:szCs w:val="24"/>
        </w:rPr>
        <w:t>Montbela</w:t>
      </w:r>
      <w:proofErr w:type="spellEnd"/>
    </w:p>
    <w:p w:rsidR="00AD56A6" w:rsidRDefault="00AD56A6" w:rsidP="0065500A">
      <w:pPr>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r>
        <w:rPr>
          <w:rFonts w:ascii="Times New Roman" w:hAnsi="Times New Roman" w:cs="Times New Roman"/>
          <w:sz w:val="24"/>
          <w:szCs w:val="24"/>
        </w:rPr>
        <w:tab/>
      </w:r>
    </w:p>
    <w:p w:rsidR="005309D2" w:rsidRDefault="005309D2" w:rsidP="005309D2">
      <w:pPr>
        <w:tabs>
          <w:tab w:val="left" w:pos="1176"/>
        </w:tabs>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p>
    <w:p w:rsidR="00514EEE" w:rsidRDefault="00514EEE" w:rsidP="005309D2">
      <w:pPr>
        <w:tabs>
          <w:tab w:val="left" w:pos="1176"/>
        </w:tabs>
        <w:spacing w:line="360" w:lineRule="auto"/>
        <w:rPr>
          <w:rFonts w:ascii="Times New Roman" w:hAnsi="Times New Roman" w:cs="Times New Roman"/>
          <w:sz w:val="24"/>
          <w:szCs w:val="24"/>
        </w:rPr>
      </w:pPr>
    </w:p>
    <w:p w:rsidR="00514EEE" w:rsidRDefault="00514EEE" w:rsidP="005309D2">
      <w:pPr>
        <w:tabs>
          <w:tab w:val="left" w:pos="1176"/>
        </w:tabs>
        <w:spacing w:line="360" w:lineRule="auto"/>
        <w:rPr>
          <w:rFonts w:ascii="Times New Roman" w:hAnsi="Times New Roman" w:cs="Times New Roman"/>
          <w:sz w:val="24"/>
          <w:szCs w:val="24"/>
        </w:rPr>
      </w:pPr>
    </w:p>
    <w:p w:rsidR="005309D2" w:rsidRDefault="005309D2" w:rsidP="005309D2">
      <w:pPr>
        <w:tabs>
          <w:tab w:val="left" w:pos="1176"/>
        </w:tabs>
        <w:spacing w:line="360" w:lineRule="auto"/>
        <w:rPr>
          <w:rFonts w:ascii="Times New Roman" w:hAnsi="Times New Roman" w:cs="Times New Roman"/>
          <w:sz w:val="24"/>
          <w:szCs w:val="24"/>
        </w:rPr>
      </w:pPr>
    </w:p>
    <w:p w:rsidR="00514EEE" w:rsidRDefault="00514EEE" w:rsidP="00514EE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Antun Janković (5. 5. 1729. – 16. 8. 1789.)</w:t>
      </w:r>
    </w:p>
    <w:p w:rsidR="00514EEE" w:rsidRDefault="00514EEE" w:rsidP="00514E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Antun Janković rođen je 5. 5. 1729. u Pečuhu. Školovao se od najmlađe dobi te završio pravo i filozofiju u Budimu. Nakon završenog školovanja dolazi u državnu službu u Slavoniju. U tom trenutku započinje njegovo napredovanje u službi. Najprije 1754. postaje odvjetnik Virovitičke, a od 1756. bilježnik Požeške županije čiji je podžupan bio od 1758. do 1770, a njen župan od 1775. do 1785. kada postaje župan Srijemske županije. Istovremeno napreduje i na državnoj razini. Godine 1760. postaje kraljevskim savjetnikom na raznim funkcijama da bi 1781. postao trajni savjetnik. U tom periodu stječe 1772. grofovsku titulu. Iduće 1782. postaje član Kraljevskog stola sedmorice čiji predsjednik postaje 1787. godine. U međuvremenu imenovan je 1785. za kraljevskog </w:t>
      </w:r>
      <w:proofErr w:type="spellStart"/>
      <w:r>
        <w:rPr>
          <w:rFonts w:ascii="Times New Roman" w:hAnsi="Times New Roman" w:cs="Times New Roman"/>
          <w:sz w:val="24"/>
          <w:szCs w:val="24"/>
        </w:rPr>
        <w:t>tavernika</w:t>
      </w:r>
      <w:proofErr w:type="spellEnd"/>
      <w:r>
        <w:rPr>
          <w:rFonts w:ascii="Times New Roman" w:hAnsi="Times New Roman" w:cs="Times New Roman"/>
          <w:sz w:val="24"/>
          <w:szCs w:val="24"/>
        </w:rPr>
        <w:t xml:space="preserve"> i odlikovan Redom sv. Stjepana.</w:t>
      </w:r>
    </w:p>
    <w:p w:rsidR="00514EEE" w:rsidRDefault="00514EEE" w:rsidP="00514E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Obitelj Janković imala je plemićki status, ali nije imala posjede. Zbog toga se Antun Janković odlučuje na kupovinu zemljišta. Prvo 1760. kupuje vlastelinstvo Pakrac s distriktom okruga Kamensko, a 1763. vlastelinstvo </w:t>
      </w:r>
      <w:proofErr w:type="spellStart"/>
      <w:r>
        <w:rPr>
          <w:rFonts w:ascii="Times New Roman" w:hAnsi="Times New Roman" w:cs="Times New Roman"/>
          <w:sz w:val="24"/>
          <w:szCs w:val="24"/>
        </w:rPr>
        <w:t>Sirač</w:t>
      </w:r>
      <w:proofErr w:type="spellEnd"/>
      <w:r>
        <w:rPr>
          <w:rFonts w:ascii="Times New Roman" w:hAnsi="Times New Roman" w:cs="Times New Roman"/>
          <w:sz w:val="24"/>
          <w:szCs w:val="24"/>
        </w:rPr>
        <w:t xml:space="preserve"> u čijem se sastavu nalazilo i naselje </w:t>
      </w:r>
      <w:proofErr w:type="spellStart"/>
      <w:r>
        <w:rPr>
          <w:rFonts w:ascii="Times New Roman" w:hAnsi="Times New Roman" w:cs="Times New Roman"/>
          <w:sz w:val="24"/>
          <w:szCs w:val="24"/>
        </w:rPr>
        <w:t>Podborje</w:t>
      </w:r>
      <w:proofErr w:type="spellEnd"/>
      <w:r>
        <w:rPr>
          <w:rFonts w:ascii="Times New Roman" w:hAnsi="Times New Roman" w:cs="Times New Roman"/>
          <w:sz w:val="24"/>
          <w:szCs w:val="24"/>
        </w:rPr>
        <w:t xml:space="preserve"> koje je preimenovao u Daruvar. Za svoje središte odabrao je Daruvar te mu je 19. veljače 1765. izdana povelja i dodijeljen dodatak imenu „de Daruvar“ (Daruvarski). </w:t>
      </w:r>
    </w:p>
    <w:p w:rsidR="00514EEE" w:rsidRDefault="00514EEE" w:rsidP="00514EEE">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Zašto se svoje središte odlučuje napraviti gotovo usred ničega pokraj razvijenijih naselja kao što su Pakrac i </w:t>
      </w:r>
      <w:proofErr w:type="spellStart"/>
      <w:r w:rsidRPr="003A2CB3">
        <w:rPr>
          <w:rFonts w:ascii="Times New Roman" w:hAnsi="Times New Roman" w:cs="Times New Roman"/>
          <w:sz w:val="24"/>
          <w:szCs w:val="24"/>
        </w:rPr>
        <w:t>Sirač</w:t>
      </w:r>
      <w:proofErr w:type="spellEnd"/>
      <w:r w:rsidRPr="003A2CB3">
        <w:rPr>
          <w:rFonts w:ascii="Times New Roman" w:hAnsi="Times New Roman" w:cs="Times New Roman"/>
          <w:sz w:val="24"/>
          <w:szCs w:val="24"/>
        </w:rPr>
        <w:t>? Legenda kaže da je grof bolovao od reume i bio krhkog zdravlja pa mu je kupanje u toplim daruvarskih izvorima pomagalo u tome. Danas znamo da je grof stvarno bio krhkog zdravlja te je danas i najstarija građevina u Daruvaru upravo Antunova kupka</w:t>
      </w:r>
      <w:r>
        <w:rPr>
          <w:rFonts w:ascii="Times New Roman" w:hAnsi="Times New Roman" w:cs="Times New Roman"/>
          <w:sz w:val="24"/>
          <w:szCs w:val="24"/>
        </w:rPr>
        <w:t>,</w:t>
      </w:r>
      <w:r w:rsidRPr="003A2CB3">
        <w:rPr>
          <w:rFonts w:ascii="Times New Roman" w:hAnsi="Times New Roman" w:cs="Times New Roman"/>
          <w:sz w:val="24"/>
          <w:szCs w:val="24"/>
        </w:rPr>
        <w:t xml:space="preserve"> također grof je u toplim izvorima vidio veliki potencijal za podizanje budućeg grada, a možete samo zamisliti koliko mu je podizalo samopouzdanje činjenica da je sagradio ovako veleban dvorac i oko njega osnovao naselje Daruvar koje u prijevodu na mađarski znači Ždralov grad po ptici koja se nalazi u njegovom grbu. </w:t>
      </w:r>
    </w:p>
    <w:p w:rsidR="00514EEE" w:rsidRDefault="00514EEE" w:rsidP="00514EEE">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Antun završava gradnju dvorca 1777. s prekrasnim perivojem, a u međuvremenu izgrađuje Antunove kupke i počinje se graditi kupališni kompleks te dvorsku kapelu koja je danas crkva Presvetog Trojstva. Naselje se počinje formirati južno od dvorca na području današnje ulice Petra Svačića. Prvi stanovnici grada bili su radnici i činovnici Antuna Jankovića. </w:t>
      </w:r>
    </w:p>
    <w:p w:rsidR="00514EEE" w:rsidRDefault="00514EEE" w:rsidP="00514E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Zbog poslova koje je obavljao često je boravio izvan Daruvara. Najviše se zadržavao u Budimu gdje je i preminuo 16. kolovoza 1789., a pokopan je u </w:t>
      </w:r>
      <w:proofErr w:type="spellStart"/>
      <w:r>
        <w:rPr>
          <w:rFonts w:ascii="Times New Roman" w:hAnsi="Times New Roman" w:cs="Times New Roman"/>
          <w:sz w:val="24"/>
          <w:szCs w:val="24"/>
        </w:rPr>
        <w:t>Čepregu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Csepreg</w:t>
      </w:r>
      <w:proofErr w:type="spellEnd"/>
      <w:r>
        <w:rPr>
          <w:rFonts w:ascii="Times New Roman" w:hAnsi="Times New Roman" w:cs="Times New Roman"/>
          <w:sz w:val="24"/>
          <w:szCs w:val="24"/>
        </w:rPr>
        <w:t>) u zapadnoj Ugarskoj gdje je imao posjede.</w:t>
      </w:r>
    </w:p>
    <w:p w:rsidR="00514EEE" w:rsidRDefault="00514EEE" w:rsidP="00514EE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Antun i njegova supruga Katarina Kiš od </w:t>
      </w:r>
      <w:proofErr w:type="spellStart"/>
      <w:r>
        <w:rPr>
          <w:rFonts w:ascii="Times New Roman" w:hAnsi="Times New Roman" w:cs="Times New Roman"/>
          <w:sz w:val="24"/>
          <w:szCs w:val="24"/>
        </w:rPr>
        <w:t>Nemeškera</w:t>
      </w:r>
      <w:proofErr w:type="spellEnd"/>
      <w:r>
        <w:rPr>
          <w:rFonts w:ascii="Times New Roman" w:hAnsi="Times New Roman" w:cs="Times New Roman"/>
          <w:sz w:val="24"/>
          <w:szCs w:val="24"/>
        </w:rPr>
        <w:t xml:space="preserve"> nisu imali nasljednike. </w:t>
      </w:r>
      <w:r w:rsidR="00E404F8">
        <w:rPr>
          <w:rFonts w:ascii="Times New Roman" w:hAnsi="Times New Roman" w:cs="Times New Roman"/>
          <w:sz w:val="24"/>
          <w:szCs w:val="24"/>
        </w:rPr>
        <w:t>Jedini sin umr</w:t>
      </w:r>
      <w:r w:rsidR="00CD3793">
        <w:rPr>
          <w:rFonts w:ascii="Times New Roman" w:hAnsi="Times New Roman" w:cs="Times New Roman"/>
          <w:sz w:val="24"/>
          <w:szCs w:val="24"/>
        </w:rPr>
        <w:t>o</w:t>
      </w:r>
      <w:r w:rsidR="00E404F8">
        <w:rPr>
          <w:rFonts w:ascii="Times New Roman" w:hAnsi="Times New Roman" w:cs="Times New Roman"/>
          <w:sz w:val="24"/>
          <w:szCs w:val="24"/>
        </w:rPr>
        <w:t xml:space="preserve"> je kao dijete. </w:t>
      </w:r>
      <w:r>
        <w:rPr>
          <w:rFonts w:ascii="Times New Roman" w:hAnsi="Times New Roman" w:cs="Times New Roman"/>
          <w:sz w:val="24"/>
          <w:szCs w:val="24"/>
        </w:rPr>
        <w:t>Zbog toga je sva Antunova imanja naslijedio njegov brat Ivan Janković.</w:t>
      </w:r>
    </w:p>
    <w:p w:rsidR="00EE3C83" w:rsidRDefault="00EE3C83" w:rsidP="0065500A">
      <w:pPr>
        <w:spacing w:line="360" w:lineRule="auto"/>
        <w:rPr>
          <w:rFonts w:ascii="Times New Roman" w:hAnsi="Times New Roman" w:cs="Times New Roman"/>
          <w:sz w:val="24"/>
          <w:szCs w:val="24"/>
        </w:rPr>
      </w:pPr>
    </w:p>
    <w:p w:rsidR="00EE3C83" w:rsidRDefault="00EE3C83" w:rsidP="0065500A">
      <w:pPr>
        <w:spacing w:line="360" w:lineRule="auto"/>
        <w:rPr>
          <w:rFonts w:ascii="Times New Roman" w:hAnsi="Times New Roman" w:cs="Times New Roman"/>
          <w:sz w:val="24"/>
          <w:szCs w:val="24"/>
        </w:rPr>
      </w:pPr>
    </w:p>
    <w:p w:rsidR="00EE3C83" w:rsidRDefault="00EE3C83" w:rsidP="0065500A">
      <w:pPr>
        <w:spacing w:line="360" w:lineRule="auto"/>
        <w:rPr>
          <w:rFonts w:ascii="Times New Roman" w:hAnsi="Times New Roman" w:cs="Times New Roman"/>
          <w:sz w:val="24"/>
          <w:szCs w:val="24"/>
        </w:rPr>
      </w:pPr>
    </w:p>
    <w:p w:rsidR="00EE3C83" w:rsidRDefault="00EE3C83" w:rsidP="0065500A">
      <w:pPr>
        <w:spacing w:line="360" w:lineRule="auto"/>
        <w:rPr>
          <w:rFonts w:ascii="Times New Roman" w:hAnsi="Times New Roman" w:cs="Times New Roman"/>
          <w:sz w:val="24"/>
          <w:szCs w:val="24"/>
        </w:rPr>
      </w:pPr>
    </w:p>
    <w:p w:rsidR="005309D2" w:rsidRDefault="00514EEE"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Ivan Janković (11. 6. 1730. </w:t>
      </w:r>
      <w:r w:rsidR="00562803">
        <w:rPr>
          <w:rFonts w:ascii="Times New Roman" w:hAnsi="Times New Roman" w:cs="Times New Roman"/>
          <w:sz w:val="24"/>
          <w:szCs w:val="24"/>
        </w:rPr>
        <w:t>–</w:t>
      </w:r>
      <w:r>
        <w:rPr>
          <w:rFonts w:ascii="Times New Roman" w:hAnsi="Times New Roman" w:cs="Times New Roman"/>
          <w:sz w:val="24"/>
          <w:szCs w:val="24"/>
        </w:rPr>
        <w:t xml:space="preserve"> </w:t>
      </w:r>
      <w:r w:rsidR="00562803">
        <w:rPr>
          <w:rFonts w:ascii="Times New Roman" w:hAnsi="Times New Roman" w:cs="Times New Roman"/>
          <w:sz w:val="24"/>
          <w:szCs w:val="24"/>
        </w:rPr>
        <w:t>9. 11. 1798.)</w:t>
      </w:r>
    </w:p>
    <w:p w:rsidR="00562803" w:rsidRDefault="00562803" w:rsidP="0065500A">
      <w:pPr>
        <w:spacing w:line="360" w:lineRule="auto"/>
        <w:rPr>
          <w:rFonts w:ascii="Times New Roman" w:hAnsi="Times New Roman" w:cs="Times New Roman"/>
          <w:sz w:val="24"/>
          <w:szCs w:val="24"/>
        </w:rPr>
      </w:pPr>
      <w:r>
        <w:rPr>
          <w:rFonts w:ascii="Times New Roman" w:hAnsi="Times New Roman" w:cs="Times New Roman"/>
          <w:sz w:val="24"/>
          <w:szCs w:val="24"/>
        </w:rPr>
        <w:t xml:space="preserve">Ivan Janković proslavio se kao kapetan u Sedmogodišnjem ratu (1756.-1763.) Imao je i političku karijeru tijekom koje je obnašao dužnost dožupana Požeške županije, a najviši doseg mu je čast dvorskog savjetnika. </w:t>
      </w:r>
    </w:p>
    <w:p w:rsidR="005309D2" w:rsidRPr="003A2CB3" w:rsidRDefault="00562803" w:rsidP="00562803">
      <w:pPr>
        <w:spacing w:line="360" w:lineRule="auto"/>
        <w:rPr>
          <w:rFonts w:ascii="Times New Roman" w:hAnsi="Times New Roman" w:cs="Times New Roman"/>
          <w:sz w:val="24"/>
          <w:szCs w:val="24"/>
        </w:rPr>
      </w:pPr>
      <w:r>
        <w:rPr>
          <w:rFonts w:ascii="Times New Roman" w:hAnsi="Times New Roman" w:cs="Times New Roman"/>
          <w:sz w:val="24"/>
          <w:szCs w:val="24"/>
        </w:rPr>
        <w:t xml:space="preserve">U svom vlasništvu imao je posjed </w:t>
      </w:r>
      <w:proofErr w:type="spellStart"/>
      <w:r>
        <w:rPr>
          <w:rFonts w:ascii="Times New Roman" w:hAnsi="Times New Roman" w:cs="Times New Roman"/>
          <w:sz w:val="24"/>
          <w:szCs w:val="24"/>
        </w:rPr>
        <w:t>Stražeman</w:t>
      </w:r>
      <w:proofErr w:type="spellEnd"/>
      <w:r>
        <w:rPr>
          <w:rFonts w:ascii="Times New Roman" w:hAnsi="Times New Roman" w:cs="Times New Roman"/>
          <w:sz w:val="24"/>
          <w:szCs w:val="24"/>
        </w:rPr>
        <w:t xml:space="preserve"> koji kupuje 1777. godine. Nakon smrti brata Antuna nasljeđuje njegova imanja i postaje najveći zemljoposjednik u Slavoniji.  </w:t>
      </w:r>
      <w:r w:rsidR="005309D2" w:rsidRPr="003A2CB3">
        <w:rPr>
          <w:rFonts w:ascii="Times New Roman" w:hAnsi="Times New Roman" w:cs="Times New Roman"/>
          <w:sz w:val="24"/>
          <w:szCs w:val="24"/>
        </w:rPr>
        <w:t xml:space="preserve">Ivan nastavlja razvijati svoja i bratova vlastelinstva. </w:t>
      </w:r>
      <w:r w:rsidR="005309D2">
        <w:rPr>
          <w:rFonts w:ascii="Times New Roman" w:hAnsi="Times New Roman" w:cs="Times New Roman"/>
          <w:sz w:val="24"/>
          <w:szCs w:val="24"/>
        </w:rPr>
        <w:t>Kada nasljeđuje bratova imanja on je za to doba već čovjek u godinama jer ima 58 godina. Zanimljivo da su mu život obilježili tragični smrtni slučajevi. U ranoj životnoj dobi preminulo mu je četvero djece i supruga</w:t>
      </w:r>
      <w:r>
        <w:rPr>
          <w:rFonts w:ascii="Times New Roman" w:hAnsi="Times New Roman" w:cs="Times New Roman"/>
          <w:sz w:val="24"/>
          <w:szCs w:val="24"/>
        </w:rPr>
        <w:t xml:space="preserve"> dok sveukupno šestero djece nije doživjelo punoljetnost</w:t>
      </w:r>
      <w:r w:rsidR="005309D2">
        <w:rPr>
          <w:rFonts w:ascii="Times New Roman" w:hAnsi="Times New Roman" w:cs="Times New Roman"/>
          <w:sz w:val="24"/>
          <w:szCs w:val="24"/>
        </w:rPr>
        <w:t xml:space="preserve"> što je čak i za najniže slojeve društva u prelazu s 18. na 19. stoljeće bio velik podatak o smrtnosti.</w:t>
      </w:r>
    </w:p>
    <w:p w:rsidR="005309D2" w:rsidRDefault="005309D2" w:rsidP="005309D2">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Ivan umire te ga nasljeđuje njegov maloljetni sin Izidor tako da u njegovo ime vlastelinstvima upravlja njegova pomajka i Ivanova druga supruga Alojzija</w:t>
      </w:r>
      <w:r w:rsidR="00562803">
        <w:rPr>
          <w:rFonts w:ascii="Times New Roman" w:hAnsi="Times New Roman" w:cs="Times New Roman"/>
          <w:sz w:val="24"/>
          <w:szCs w:val="24"/>
        </w:rPr>
        <w:t xml:space="preserve"> </w:t>
      </w:r>
      <w:proofErr w:type="spellStart"/>
      <w:r w:rsidR="00562803">
        <w:rPr>
          <w:rFonts w:ascii="Times New Roman" w:hAnsi="Times New Roman" w:cs="Times New Roman"/>
          <w:sz w:val="24"/>
          <w:szCs w:val="24"/>
        </w:rPr>
        <w:t>rođ</w:t>
      </w:r>
      <w:proofErr w:type="spellEnd"/>
      <w:r w:rsidR="00562803">
        <w:rPr>
          <w:rFonts w:ascii="Times New Roman" w:hAnsi="Times New Roman" w:cs="Times New Roman"/>
          <w:sz w:val="24"/>
          <w:szCs w:val="24"/>
        </w:rPr>
        <w:t xml:space="preserve">. </w:t>
      </w:r>
      <w:proofErr w:type="spellStart"/>
      <w:r w:rsidR="00562803">
        <w:rPr>
          <w:rFonts w:ascii="Times New Roman" w:hAnsi="Times New Roman" w:cs="Times New Roman"/>
          <w:sz w:val="24"/>
          <w:szCs w:val="24"/>
        </w:rPr>
        <w:t>Festetić</w:t>
      </w:r>
      <w:proofErr w:type="spellEnd"/>
      <w:r>
        <w:rPr>
          <w:rFonts w:ascii="Times New Roman" w:hAnsi="Times New Roman" w:cs="Times New Roman"/>
          <w:sz w:val="24"/>
          <w:szCs w:val="24"/>
        </w:rPr>
        <w:t xml:space="preserve"> </w:t>
      </w:r>
      <w:r w:rsidR="00562803">
        <w:rPr>
          <w:rFonts w:ascii="Times New Roman" w:hAnsi="Times New Roman" w:cs="Times New Roman"/>
          <w:sz w:val="24"/>
          <w:szCs w:val="24"/>
        </w:rPr>
        <w:t xml:space="preserve">koja je od svog supruga Ivana bila </w:t>
      </w:r>
      <w:r w:rsidR="00684979">
        <w:rPr>
          <w:rFonts w:ascii="Times New Roman" w:hAnsi="Times New Roman" w:cs="Times New Roman"/>
          <w:sz w:val="24"/>
          <w:szCs w:val="24"/>
        </w:rPr>
        <w:t xml:space="preserve">mlađa </w:t>
      </w:r>
      <w:r w:rsidR="004C07FB">
        <w:rPr>
          <w:rFonts w:ascii="Times New Roman" w:hAnsi="Times New Roman" w:cs="Times New Roman"/>
          <w:sz w:val="24"/>
          <w:szCs w:val="24"/>
        </w:rPr>
        <w:t>35 godina</w:t>
      </w:r>
      <w:r w:rsidRPr="003A2CB3">
        <w:rPr>
          <w:rFonts w:ascii="Times New Roman" w:hAnsi="Times New Roman" w:cs="Times New Roman"/>
          <w:sz w:val="24"/>
          <w:szCs w:val="24"/>
        </w:rPr>
        <w:t xml:space="preserve">. </w:t>
      </w:r>
      <w:r>
        <w:rPr>
          <w:rFonts w:ascii="Times New Roman" w:hAnsi="Times New Roman" w:cs="Times New Roman"/>
          <w:sz w:val="24"/>
          <w:szCs w:val="24"/>
        </w:rPr>
        <w:t>To je zanimljiv podatak jer Daruvar (kao i sva vlastelinstva Jankovića Daruvarskih) ima žensku osobu u ulozi vlastelina 1</w:t>
      </w:r>
      <w:r w:rsidR="00684979">
        <w:rPr>
          <w:rFonts w:ascii="Times New Roman" w:hAnsi="Times New Roman" w:cs="Times New Roman"/>
          <w:sz w:val="24"/>
          <w:szCs w:val="24"/>
        </w:rPr>
        <w:t>5</w:t>
      </w:r>
      <w:r>
        <w:rPr>
          <w:rFonts w:ascii="Times New Roman" w:hAnsi="Times New Roman" w:cs="Times New Roman"/>
          <w:sz w:val="24"/>
          <w:szCs w:val="24"/>
        </w:rPr>
        <w:t xml:space="preserve"> godina.</w:t>
      </w: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4C07FB" w:rsidRDefault="004C07FB" w:rsidP="005309D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Izidor Janković (2. 3. 1789. – 17. 2. 1857.)</w:t>
      </w:r>
    </w:p>
    <w:p w:rsidR="005309D2" w:rsidRPr="003A2CB3" w:rsidRDefault="004C07FB" w:rsidP="005309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Nakon smrti Ivana Jankovića vlastelinstva nasljeđuje njegov sin Izidor. Kako je bio maloljetan u trenutku očeve smrti vlastelinstvima upravlja njegova pomajka Alojzija. </w:t>
      </w:r>
      <w:r w:rsidR="005309D2" w:rsidRPr="003A2CB3">
        <w:rPr>
          <w:rFonts w:ascii="Times New Roman" w:hAnsi="Times New Roman" w:cs="Times New Roman"/>
          <w:sz w:val="24"/>
          <w:szCs w:val="24"/>
        </w:rPr>
        <w:t>Još za života svoje pomajke Izidor se svađa s njom jer želi što prije preuzeti imanja što i čini nakon njene smrti 1813. godine. Izidor nadobudno preuzima upravljanje vlastelinstvima i pokazao se kao izuzetno okrutan vladar te zbog toga na njegovim vlastelinstvima 1815. izbija velika seljačka buna. Buna je ugušena intervencijom vojske, seoske vođe su kažnjeni, a kao izravni krivac za bunu osuđen je Izidor</w:t>
      </w:r>
      <w:r>
        <w:rPr>
          <w:rFonts w:ascii="Times New Roman" w:hAnsi="Times New Roman" w:cs="Times New Roman"/>
          <w:sz w:val="24"/>
          <w:szCs w:val="24"/>
        </w:rPr>
        <w:t xml:space="preserve"> i upravitelji imanja</w:t>
      </w:r>
      <w:r w:rsidR="005309D2" w:rsidRPr="003A2CB3">
        <w:rPr>
          <w:rFonts w:ascii="Times New Roman" w:hAnsi="Times New Roman" w:cs="Times New Roman"/>
          <w:sz w:val="24"/>
          <w:szCs w:val="24"/>
        </w:rPr>
        <w:t xml:space="preserve"> zbog nepoštivanja seljačkih pravica</w:t>
      </w:r>
      <w:r>
        <w:rPr>
          <w:rFonts w:ascii="Times New Roman" w:hAnsi="Times New Roman" w:cs="Times New Roman"/>
          <w:sz w:val="24"/>
          <w:szCs w:val="24"/>
        </w:rPr>
        <w:t>, sam Izidor</w:t>
      </w:r>
      <w:r w:rsidR="005309D2" w:rsidRPr="003A2CB3">
        <w:rPr>
          <w:rFonts w:ascii="Times New Roman" w:hAnsi="Times New Roman" w:cs="Times New Roman"/>
          <w:sz w:val="24"/>
          <w:szCs w:val="24"/>
        </w:rPr>
        <w:t xml:space="preserve"> je morao platiti intervenciju vojske</w:t>
      </w:r>
      <w:r>
        <w:rPr>
          <w:rFonts w:ascii="Times New Roman" w:hAnsi="Times New Roman" w:cs="Times New Roman"/>
          <w:sz w:val="24"/>
          <w:szCs w:val="24"/>
        </w:rPr>
        <w:t>, a ugled mu je</w:t>
      </w:r>
      <w:r w:rsidR="005309D2">
        <w:rPr>
          <w:rFonts w:ascii="Times New Roman" w:hAnsi="Times New Roman" w:cs="Times New Roman"/>
          <w:sz w:val="24"/>
          <w:szCs w:val="24"/>
        </w:rPr>
        <w:t xml:space="preserve"> bio nepovratno narušen.</w:t>
      </w:r>
      <w:r w:rsidR="005309D2" w:rsidRPr="003A2CB3">
        <w:rPr>
          <w:rFonts w:ascii="Times New Roman" w:hAnsi="Times New Roman" w:cs="Times New Roman"/>
          <w:sz w:val="24"/>
          <w:szCs w:val="24"/>
        </w:rPr>
        <w:t xml:space="preserve"> Izidor nastavlja upravljati vlastelinstvima. Dolaze novi doseljenici iz svih krajeva Habsburške Monarhije (među njima i Česi koji su danas najbrojnija nacionalna manjina u Daruvaru) cijeli kraj se razvija, krče se šume i podižu nova naselja. Također grad Daruvar 1837. dobiva status trgovišta</w:t>
      </w:r>
      <w:r w:rsidR="00684979">
        <w:rPr>
          <w:rFonts w:ascii="Times New Roman" w:hAnsi="Times New Roman" w:cs="Times New Roman"/>
          <w:sz w:val="24"/>
          <w:szCs w:val="24"/>
        </w:rPr>
        <w:t>,</w:t>
      </w:r>
      <w:r w:rsidR="005309D2" w:rsidRPr="003A2CB3">
        <w:rPr>
          <w:rFonts w:ascii="Times New Roman" w:hAnsi="Times New Roman" w:cs="Times New Roman"/>
          <w:sz w:val="24"/>
          <w:szCs w:val="24"/>
        </w:rPr>
        <w:t xml:space="preserve"> tj. i službeno postaje grad. Izidor je zaslužan i za osnivanje Daruvarske pivovare 1840., najstarije pivovare u Hrvatskoj s kontinuiranim radom na jednom mjestu.</w:t>
      </w:r>
      <w:r w:rsidR="005309D2">
        <w:rPr>
          <w:rStyle w:val="Referencafusnote"/>
          <w:rFonts w:ascii="Times New Roman" w:hAnsi="Times New Roman" w:cs="Times New Roman"/>
          <w:sz w:val="24"/>
          <w:szCs w:val="24"/>
        </w:rPr>
        <w:footnoteReference w:id="1"/>
      </w:r>
      <w:r w:rsidR="005309D2" w:rsidRPr="003A2CB3">
        <w:rPr>
          <w:rFonts w:ascii="Times New Roman" w:hAnsi="Times New Roman" w:cs="Times New Roman"/>
          <w:sz w:val="24"/>
          <w:szCs w:val="24"/>
        </w:rPr>
        <w:t xml:space="preserve"> No,</w:t>
      </w:r>
      <w:r w:rsidR="00C012F8">
        <w:rPr>
          <w:rFonts w:ascii="Times New Roman" w:hAnsi="Times New Roman" w:cs="Times New Roman"/>
          <w:sz w:val="24"/>
          <w:szCs w:val="24"/>
        </w:rPr>
        <w:t xml:space="preserve"> živio je</w:t>
      </w:r>
      <w:r w:rsidR="005309D2" w:rsidRPr="003A2CB3">
        <w:rPr>
          <w:rFonts w:ascii="Times New Roman" w:hAnsi="Times New Roman" w:cs="Times New Roman"/>
          <w:sz w:val="24"/>
          <w:szCs w:val="24"/>
        </w:rPr>
        <w:t xml:space="preserve"> raskalašen</w:t>
      </w:r>
      <w:r w:rsidR="00C012F8">
        <w:rPr>
          <w:rFonts w:ascii="Times New Roman" w:hAnsi="Times New Roman" w:cs="Times New Roman"/>
          <w:sz w:val="24"/>
          <w:szCs w:val="24"/>
        </w:rPr>
        <w:t>im</w:t>
      </w:r>
      <w:r w:rsidR="005309D2" w:rsidRPr="003A2CB3">
        <w:rPr>
          <w:rFonts w:ascii="Times New Roman" w:hAnsi="Times New Roman" w:cs="Times New Roman"/>
          <w:sz w:val="24"/>
          <w:szCs w:val="24"/>
        </w:rPr>
        <w:t xml:space="preserve"> život</w:t>
      </w:r>
      <w:r w:rsidR="00C012F8">
        <w:rPr>
          <w:rFonts w:ascii="Times New Roman" w:hAnsi="Times New Roman" w:cs="Times New Roman"/>
          <w:sz w:val="24"/>
          <w:szCs w:val="24"/>
        </w:rPr>
        <w:t>om.</w:t>
      </w:r>
      <w:r w:rsidR="005309D2" w:rsidRPr="003A2CB3">
        <w:rPr>
          <w:rFonts w:ascii="Times New Roman" w:hAnsi="Times New Roman" w:cs="Times New Roman"/>
          <w:sz w:val="24"/>
          <w:szCs w:val="24"/>
        </w:rPr>
        <w:t xml:space="preserve"> </w:t>
      </w:r>
      <w:r w:rsidR="00C012F8">
        <w:rPr>
          <w:rFonts w:ascii="Times New Roman" w:hAnsi="Times New Roman" w:cs="Times New Roman"/>
          <w:sz w:val="24"/>
          <w:szCs w:val="24"/>
        </w:rPr>
        <w:t>Z</w:t>
      </w:r>
      <w:r w:rsidR="005309D2" w:rsidRPr="003A2CB3">
        <w:rPr>
          <w:rFonts w:ascii="Times New Roman" w:hAnsi="Times New Roman" w:cs="Times New Roman"/>
          <w:sz w:val="24"/>
          <w:szCs w:val="24"/>
        </w:rPr>
        <w:t xml:space="preserve">namo da je u Pakracu imao svoje kazalište u kojemu je bio </w:t>
      </w:r>
      <w:r w:rsidR="00684979">
        <w:rPr>
          <w:rFonts w:ascii="Times New Roman" w:hAnsi="Times New Roman" w:cs="Times New Roman"/>
          <w:sz w:val="24"/>
          <w:szCs w:val="24"/>
        </w:rPr>
        <w:t xml:space="preserve">ravnatelj i </w:t>
      </w:r>
      <w:r w:rsidR="005309D2" w:rsidRPr="003A2CB3">
        <w:rPr>
          <w:rFonts w:ascii="Times New Roman" w:hAnsi="Times New Roman" w:cs="Times New Roman"/>
          <w:sz w:val="24"/>
          <w:szCs w:val="24"/>
        </w:rPr>
        <w:t>glavni glumac, a u dvorcu u Daruvaru je navodno dao probiti zid u glavnoj dvorani kako bi imao prolaz na svlačionicu prilikom održavanja predstava</w:t>
      </w:r>
      <w:r w:rsidR="0092023F">
        <w:rPr>
          <w:rFonts w:ascii="Times New Roman" w:hAnsi="Times New Roman" w:cs="Times New Roman"/>
          <w:sz w:val="24"/>
          <w:szCs w:val="24"/>
        </w:rPr>
        <w:t xml:space="preserve">. </w:t>
      </w:r>
      <w:r w:rsidR="005309D2">
        <w:rPr>
          <w:rFonts w:ascii="Times New Roman" w:hAnsi="Times New Roman" w:cs="Times New Roman"/>
          <w:sz w:val="24"/>
          <w:szCs w:val="24"/>
        </w:rPr>
        <w:t>Tome treba pridodati i kartanje i zabave</w:t>
      </w:r>
      <w:r w:rsidR="005309D2" w:rsidRPr="003A2CB3">
        <w:rPr>
          <w:rFonts w:ascii="Times New Roman" w:hAnsi="Times New Roman" w:cs="Times New Roman"/>
          <w:sz w:val="24"/>
          <w:szCs w:val="24"/>
        </w:rPr>
        <w:t>. Također razveo se od svoje supruge</w:t>
      </w:r>
      <w:r w:rsidR="00C012F8">
        <w:rPr>
          <w:rFonts w:ascii="Times New Roman" w:hAnsi="Times New Roman" w:cs="Times New Roman"/>
          <w:sz w:val="24"/>
          <w:szCs w:val="24"/>
        </w:rPr>
        <w:t xml:space="preserve"> </w:t>
      </w:r>
      <w:proofErr w:type="spellStart"/>
      <w:r w:rsidR="00C012F8">
        <w:rPr>
          <w:rFonts w:ascii="Times New Roman" w:hAnsi="Times New Roman" w:cs="Times New Roman"/>
          <w:sz w:val="24"/>
          <w:szCs w:val="24"/>
        </w:rPr>
        <w:t>Elenore</w:t>
      </w:r>
      <w:proofErr w:type="spellEnd"/>
      <w:r w:rsidR="00C012F8">
        <w:rPr>
          <w:rFonts w:ascii="Times New Roman" w:hAnsi="Times New Roman" w:cs="Times New Roman"/>
          <w:sz w:val="24"/>
          <w:szCs w:val="24"/>
        </w:rPr>
        <w:t xml:space="preserve"> P</w:t>
      </w:r>
      <w:r w:rsidR="00822D88">
        <w:rPr>
          <w:rFonts w:ascii="Times New Roman" w:hAnsi="Times New Roman" w:cs="Times New Roman"/>
          <w:sz w:val="24"/>
          <w:szCs w:val="24"/>
        </w:rPr>
        <w:t>ej</w:t>
      </w:r>
      <w:r w:rsidR="00C012F8">
        <w:rPr>
          <w:rFonts w:ascii="Times New Roman" w:hAnsi="Times New Roman" w:cs="Times New Roman"/>
          <w:sz w:val="24"/>
          <w:szCs w:val="24"/>
        </w:rPr>
        <w:t>ač</w:t>
      </w:r>
      <w:r w:rsidR="00B108D5">
        <w:rPr>
          <w:rFonts w:ascii="Times New Roman" w:hAnsi="Times New Roman" w:cs="Times New Roman"/>
          <w:sz w:val="24"/>
          <w:szCs w:val="24"/>
        </w:rPr>
        <w:t>ević</w:t>
      </w:r>
      <w:r w:rsidR="005309D2" w:rsidRPr="003A2CB3">
        <w:rPr>
          <w:rFonts w:ascii="Times New Roman" w:hAnsi="Times New Roman" w:cs="Times New Roman"/>
          <w:sz w:val="24"/>
          <w:szCs w:val="24"/>
        </w:rPr>
        <w:t xml:space="preserve"> u vrijeme kada su to samo rijetki činili te dio života proveo sa svojom „ljubavnicom“ </w:t>
      </w:r>
      <w:r w:rsidR="005309D2">
        <w:rPr>
          <w:rFonts w:ascii="Times New Roman" w:hAnsi="Times New Roman" w:cs="Times New Roman"/>
          <w:sz w:val="24"/>
          <w:szCs w:val="24"/>
        </w:rPr>
        <w:t>(</w:t>
      </w:r>
      <w:r w:rsidR="005309D2" w:rsidRPr="003A2CB3">
        <w:rPr>
          <w:rFonts w:ascii="Times New Roman" w:hAnsi="Times New Roman" w:cs="Times New Roman"/>
          <w:sz w:val="24"/>
          <w:szCs w:val="24"/>
        </w:rPr>
        <w:t xml:space="preserve">danas bismo rekli nevjenčanom suprugom ili djevojkom </w:t>
      </w:r>
      <w:proofErr w:type="spellStart"/>
      <w:r w:rsidR="005309D2" w:rsidRPr="003A2CB3">
        <w:rPr>
          <w:rFonts w:ascii="Times New Roman" w:hAnsi="Times New Roman" w:cs="Times New Roman"/>
          <w:sz w:val="24"/>
          <w:szCs w:val="24"/>
        </w:rPr>
        <w:t>Rosalijom</w:t>
      </w:r>
      <w:proofErr w:type="spellEnd"/>
      <w:r w:rsidR="005309D2" w:rsidRPr="003A2CB3">
        <w:rPr>
          <w:rFonts w:ascii="Times New Roman" w:hAnsi="Times New Roman" w:cs="Times New Roman"/>
          <w:sz w:val="24"/>
          <w:szCs w:val="24"/>
        </w:rPr>
        <w:t xml:space="preserve">.) </w:t>
      </w:r>
      <w:r w:rsidR="00B108D5">
        <w:rPr>
          <w:rFonts w:ascii="Times New Roman" w:hAnsi="Times New Roman" w:cs="Times New Roman"/>
          <w:sz w:val="24"/>
          <w:szCs w:val="24"/>
        </w:rPr>
        <w:t>Iako broj stanovnika i proizvodnje raste</w:t>
      </w:r>
      <w:r w:rsidR="005309D2" w:rsidRPr="003A2CB3">
        <w:rPr>
          <w:rFonts w:ascii="Times New Roman" w:hAnsi="Times New Roman" w:cs="Times New Roman"/>
          <w:sz w:val="24"/>
          <w:szCs w:val="24"/>
        </w:rPr>
        <w:t xml:space="preserve"> ipak lošim upravljanjem vlastelinstvima svom sinu Juliju uz vlastelinstva ostavlja i velike dugove od kojih je neke (iako u manjoj mjeri) napravila i njegova pomajka Alojzija. </w:t>
      </w:r>
    </w:p>
    <w:p w:rsidR="005309D2" w:rsidRDefault="005309D2" w:rsidP="005309D2">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Julije preuzima imanja oko 1849. kada se njegov otac Izidor seli na malo imanje </w:t>
      </w:r>
      <w:proofErr w:type="spellStart"/>
      <w:r w:rsidRPr="003A2CB3">
        <w:rPr>
          <w:rFonts w:ascii="Times New Roman" w:hAnsi="Times New Roman" w:cs="Times New Roman"/>
          <w:sz w:val="24"/>
          <w:szCs w:val="24"/>
        </w:rPr>
        <w:t>Čepreg</w:t>
      </w:r>
      <w:proofErr w:type="spellEnd"/>
      <w:r w:rsidRPr="003A2CB3">
        <w:rPr>
          <w:rFonts w:ascii="Times New Roman" w:hAnsi="Times New Roman" w:cs="Times New Roman"/>
          <w:sz w:val="24"/>
          <w:szCs w:val="24"/>
        </w:rPr>
        <w:t xml:space="preserve"> kojeg su Jankovići imali u Mađarskoj</w:t>
      </w:r>
      <w:r w:rsidR="004C07FB">
        <w:rPr>
          <w:rFonts w:ascii="Times New Roman" w:hAnsi="Times New Roman" w:cs="Times New Roman"/>
          <w:sz w:val="24"/>
          <w:szCs w:val="24"/>
        </w:rPr>
        <w:t xml:space="preserve"> na kojemu ostaje živjeti do smrti.</w:t>
      </w: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EE3C83" w:rsidRDefault="00EE3C83" w:rsidP="005309D2">
      <w:pPr>
        <w:spacing w:line="360" w:lineRule="auto"/>
        <w:jc w:val="both"/>
        <w:rPr>
          <w:rFonts w:ascii="Times New Roman" w:hAnsi="Times New Roman" w:cs="Times New Roman"/>
          <w:sz w:val="24"/>
          <w:szCs w:val="24"/>
        </w:rPr>
      </w:pPr>
    </w:p>
    <w:p w:rsidR="004C07FB" w:rsidRPr="003A2CB3" w:rsidRDefault="004C07FB" w:rsidP="005309D2">
      <w:pPr>
        <w:spacing w:line="36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lastRenderedPageBreak/>
        <w:t xml:space="preserve">Julije Janković (26. 2. 1820. </w:t>
      </w:r>
      <w:r w:rsidR="000730D0">
        <w:rPr>
          <w:rFonts w:ascii="Times New Roman" w:hAnsi="Times New Roman" w:cs="Times New Roman"/>
          <w:sz w:val="24"/>
          <w:szCs w:val="24"/>
        </w:rPr>
        <w:t>–</w:t>
      </w:r>
      <w:r>
        <w:rPr>
          <w:rFonts w:ascii="Times New Roman" w:hAnsi="Times New Roman" w:cs="Times New Roman"/>
          <w:sz w:val="24"/>
          <w:szCs w:val="24"/>
        </w:rPr>
        <w:t xml:space="preserve"> </w:t>
      </w:r>
      <w:r w:rsidR="000730D0">
        <w:rPr>
          <w:rFonts w:ascii="Times New Roman" w:hAnsi="Times New Roman" w:cs="Times New Roman"/>
          <w:sz w:val="24"/>
          <w:szCs w:val="24"/>
        </w:rPr>
        <w:t>14. 11. 1904.)</w:t>
      </w:r>
    </w:p>
    <w:p w:rsidR="005309D2" w:rsidRPr="003A2CB3" w:rsidRDefault="005309D2" w:rsidP="005309D2">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Julije se pokazao kao potpuna suprotnost ocu. Pokazao se kao izuzetno sposoban političar te je zavrijedio titulu grofa i postao župan Požeške županije. Zalagao se za razvoj školstva i kulture pa je tako stipendirao nadarene pojedince, osnovao Maticu hrvatsku u Daruvaru, donirao zemljišta za gradnju škola i obnovio crkve na svojim vlastelinstvima. U Hrvatskom saboru, zalagao se za interese Slavonije.</w:t>
      </w:r>
      <w:r>
        <w:rPr>
          <w:rFonts w:ascii="Times New Roman" w:hAnsi="Times New Roman" w:cs="Times New Roman"/>
          <w:sz w:val="24"/>
          <w:szCs w:val="24"/>
        </w:rPr>
        <w:t xml:space="preserve"> (Ante Starčević mu u saboru rekao da zastupa interese Hrvata iako je u </w:t>
      </w:r>
      <w:proofErr w:type="spellStart"/>
      <w:r>
        <w:rPr>
          <w:rFonts w:ascii="Times New Roman" w:hAnsi="Times New Roman" w:cs="Times New Roman"/>
          <w:sz w:val="24"/>
          <w:szCs w:val="24"/>
        </w:rPr>
        <w:t>mađaronskoj</w:t>
      </w:r>
      <w:proofErr w:type="spellEnd"/>
      <w:r>
        <w:rPr>
          <w:rFonts w:ascii="Times New Roman" w:hAnsi="Times New Roman" w:cs="Times New Roman"/>
          <w:sz w:val="24"/>
          <w:szCs w:val="24"/>
        </w:rPr>
        <w:t xml:space="preserve"> stranci).</w:t>
      </w:r>
      <w:r w:rsidRPr="003A2CB3">
        <w:rPr>
          <w:rFonts w:ascii="Times New Roman" w:hAnsi="Times New Roman" w:cs="Times New Roman"/>
          <w:sz w:val="24"/>
          <w:szCs w:val="24"/>
        </w:rPr>
        <w:t xml:space="preserve"> Zbog toga i svog dobrotvornog rada bio je izuzetno popularan vlastelin. Iako se povukao iz politike ponuđeno mu je mjesto hrvatskog bana.</w:t>
      </w:r>
      <w:r>
        <w:rPr>
          <w:rStyle w:val="Referencafusnote"/>
          <w:rFonts w:ascii="Times New Roman" w:hAnsi="Times New Roman" w:cs="Times New Roman"/>
          <w:sz w:val="24"/>
          <w:szCs w:val="24"/>
        </w:rPr>
        <w:footnoteReference w:id="2"/>
      </w:r>
      <w:r w:rsidRPr="003A2CB3">
        <w:rPr>
          <w:rFonts w:ascii="Times New Roman" w:hAnsi="Times New Roman" w:cs="Times New Roman"/>
          <w:sz w:val="24"/>
          <w:szCs w:val="24"/>
        </w:rPr>
        <w:t xml:space="preserve"> On to mjesto tada odbija i ban postaje Ivan Mažuranić jedan od najpoznatijih hrvatskih banova u 19. stoljeću i donedavno na novčanici od 100 kuna. Da je Julije prihvatio to mjesto na 100 kuna bi bio sigurno netko drugi, </w:t>
      </w:r>
      <w:r>
        <w:rPr>
          <w:rFonts w:ascii="Times New Roman" w:hAnsi="Times New Roman" w:cs="Times New Roman"/>
          <w:sz w:val="24"/>
          <w:szCs w:val="24"/>
        </w:rPr>
        <w:t xml:space="preserve">vjerojatno to ne bi bio </w:t>
      </w:r>
      <w:r w:rsidRPr="003A2CB3">
        <w:rPr>
          <w:rFonts w:ascii="Times New Roman" w:hAnsi="Times New Roman" w:cs="Times New Roman"/>
          <w:sz w:val="24"/>
          <w:szCs w:val="24"/>
        </w:rPr>
        <w:t>Julije</w:t>
      </w:r>
      <w:r>
        <w:rPr>
          <w:rFonts w:ascii="Times New Roman" w:hAnsi="Times New Roman" w:cs="Times New Roman"/>
          <w:sz w:val="24"/>
          <w:szCs w:val="24"/>
        </w:rPr>
        <w:t>, ali sigurno ne bi bio toliko zaboravljen van Daruvara kao što je danas</w:t>
      </w:r>
      <w:r w:rsidRPr="003A2CB3">
        <w:rPr>
          <w:rFonts w:ascii="Times New Roman" w:hAnsi="Times New Roman" w:cs="Times New Roman"/>
          <w:sz w:val="24"/>
          <w:szCs w:val="24"/>
        </w:rPr>
        <w:t>. Nastavlja razvijati svoja vlastelinstva na koja i dalje dolaze doseljenici iz cijele Monarhije. Julije zbog dugova koje je ostavio njegov otac</w:t>
      </w:r>
      <w:r w:rsidR="00973A6B">
        <w:rPr>
          <w:rFonts w:ascii="Times New Roman" w:hAnsi="Times New Roman" w:cs="Times New Roman"/>
          <w:sz w:val="24"/>
          <w:szCs w:val="24"/>
        </w:rPr>
        <w:t>, ali i ne snalaženja u novom kapitalističkom uređenju države</w:t>
      </w:r>
      <w:r w:rsidRPr="003A2CB3">
        <w:rPr>
          <w:rFonts w:ascii="Times New Roman" w:hAnsi="Times New Roman" w:cs="Times New Roman"/>
          <w:sz w:val="24"/>
          <w:szCs w:val="24"/>
        </w:rPr>
        <w:t xml:space="preserve"> mora prodati sva svoja </w:t>
      </w:r>
      <w:r>
        <w:rPr>
          <w:rFonts w:ascii="Times New Roman" w:hAnsi="Times New Roman" w:cs="Times New Roman"/>
          <w:sz w:val="24"/>
          <w:szCs w:val="24"/>
        </w:rPr>
        <w:t>s</w:t>
      </w:r>
      <w:r w:rsidRPr="003A2CB3">
        <w:rPr>
          <w:rFonts w:ascii="Times New Roman" w:hAnsi="Times New Roman" w:cs="Times New Roman"/>
          <w:sz w:val="24"/>
          <w:szCs w:val="24"/>
        </w:rPr>
        <w:t xml:space="preserve">lavonska imanja od kojih zadnje prodaje Daruvar 1879. godine. Odlazi u </w:t>
      </w:r>
      <w:proofErr w:type="spellStart"/>
      <w:r w:rsidRPr="003A2CB3">
        <w:rPr>
          <w:rFonts w:ascii="Times New Roman" w:hAnsi="Times New Roman" w:cs="Times New Roman"/>
          <w:sz w:val="24"/>
          <w:szCs w:val="24"/>
        </w:rPr>
        <w:t>Čepreg</w:t>
      </w:r>
      <w:proofErr w:type="spellEnd"/>
      <w:r w:rsidRPr="003A2CB3">
        <w:rPr>
          <w:rFonts w:ascii="Times New Roman" w:hAnsi="Times New Roman" w:cs="Times New Roman"/>
          <w:sz w:val="24"/>
          <w:szCs w:val="24"/>
        </w:rPr>
        <w:t xml:space="preserve"> koji također prodaje nekoliko godina kasnije. Živi skromnim životom i umire 1904. u Austriji kao posljednji muški član loze Jankovića Daruvarskih. Njegove dvije kćeri nisu imale djece</w:t>
      </w:r>
      <w:r w:rsidR="00973A6B">
        <w:rPr>
          <w:rFonts w:ascii="Times New Roman" w:hAnsi="Times New Roman" w:cs="Times New Roman"/>
          <w:sz w:val="24"/>
          <w:szCs w:val="24"/>
        </w:rPr>
        <w:t>.</w:t>
      </w:r>
      <w:r>
        <w:rPr>
          <w:rFonts w:ascii="Times New Roman" w:hAnsi="Times New Roman" w:cs="Times New Roman"/>
          <w:sz w:val="24"/>
          <w:szCs w:val="24"/>
        </w:rPr>
        <w:t xml:space="preserve"> </w:t>
      </w:r>
      <w:r w:rsidR="00973A6B">
        <w:rPr>
          <w:rFonts w:ascii="Times New Roman" w:hAnsi="Times New Roman" w:cs="Times New Roman"/>
          <w:sz w:val="24"/>
          <w:szCs w:val="24"/>
        </w:rPr>
        <w:t>S</w:t>
      </w:r>
      <w:r>
        <w:rPr>
          <w:rFonts w:ascii="Times New Roman" w:hAnsi="Times New Roman" w:cs="Times New Roman"/>
          <w:sz w:val="24"/>
          <w:szCs w:val="24"/>
        </w:rPr>
        <w:t>tarija kćer Marija ubijena je 1918. od strane Zelenog kadra,</w:t>
      </w:r>
      <w:r w:rsidRPr="003A2CB3">
        <w:rPr>
          <w:rFonts w:ascii="Times New Roman" w:hAnsi="Times New Roman" w:cs="Times New Roman"/>
          <w:sz w:val="24"/>
          <w:szCs w:val="24"/>
        </w:rPr>
        <w:t xml:space="preserve"> </w:t>
      </w:r>
      <w:r w:rsidR="00973A6B">
        <w:rPr>
          <w:rFonts w:ascii="Times New Roman" w:hAnsi="Times New Roman" w:cs="Times New Roman"/>
          <w:sz w:val="24"/>
          <w:szCs w:val="24"/>
        </w:rPr>
        <w:t xml:space="preserve">a </w:t>
      </w:r>
      <w:r w:rsidRPr="003A2CB3">
        <w:rPr>
          <w:rFonts w:ascii="Times New Roman" w:hAnsi="Times New Roman" w:cs="Times New Roman"/>
          <w:sz w:val="24"/>
          <w:szCs w:val="24"/>
        </w:rPr>
        <w:t xml:space="preserve">smrću njegove mlađe kćeri Ane Elizabete </w:t>
      </w:r>
      <w:r>
        <w:rPr>
          <w:rFonts w:ascii="Times New Roman" w:hAnsi="Times New Roman" w:cs="Times New Roman"/>
          <w:sz w:val="24"/>
          <w:szCs w:val="24"/>
        </w:rPr>
        <w:t xml:space="preserve">1937. </w:t>
      </w:r>
      <w:r w:rsidRPr="003A2CB3">
        <w:rPr>
          <w:rFonts w:ascii="Times New Roman" w:hAnsi="Times New Roman" w:cs="Times New Roman"/>
          <w:sz w:val="24"/>
          <w:szCs w:val="24"/>
        </w:rPr>
        <w:t>izumire loza Jankovića Daruvarskih i mi danas nemamo njihove nasljednike.</w:t>
      </w:r>
    </w:p>
    <w:p w:rsidR="005309D2" w:rsidRPr="003A2CB3" w:rsidRDefault="005309D2" w:rsidP="005309D2">
      <w:pPr>
        <w:spacing w:line="360" w:lineRule="auto"/>
        <w:jc w:val="both"/>
        <w:rPr>
          <w:rFonts w:ascii="Times New Roman" w:hAnsi="Times New Roman" w:cs="Times New Roman"/>
          <w:sz w:val="24"/>
          <w:szCs w:val="24"/>
        </w:rPr>
      </w:pPr>
      <w:r>
        <w:rPr>
          <w:rFonts w:ascii="Times New Roman" w:hAnsi="Times New Roman" w:cs="Times New Roman"/>
          <w:sz w:val="24"/>
          <w:szCs w:val="24"/>
        </w:rPr>
        <w:t>Nakon smrti Ane Elizabete njena glavna ostavština, obiteljski dokumenti i fotografije donirani su Gradskom muzeju Požega jer je to tada jedini muzej u Požeškoj županiji. Svi predmeti vezani za obitelj Janković danas se nalaze u Požegi.</w:t>
      </w:r>
    </w:p>
    <w:p w:rsidR="005309D2" w:rsidRPr="0065500A" w:rsidRDefault="005309D2" w:rsidP="0065500A">
      <w:pPr>
        <w:spacing w:line="360" w:lineRule="auto"/>
        <w:rPr>
          <w:rFonts w:ascii="Times New Roman" w:hAnsi="Times New Roman" w:cs="Times New Roman"/>
          <w:sz w:val="24"/>
          <w:szCs w:val="24"/>
        </w:rPr>
      </w:pPr>
    </w:p>
    <w:sectPr w:rsidR="005309D2" w:rsidRPr="006550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4347" w:rsidRDefault="00D74347" w:rsidP="005309D2">
      <w:pPr>
        <w:spacing w:after="0" w:line="240" w:lineRule="auto"/>
      </w:pPr>
      <w:r>
        <w:separator/>
      </w:r>
    </w:p>
  </w:endnote>
  <w:endnote w:type="continuationSeparator" w:id="0">
    <w:p w:rsidR="00D74347" w:rsidRDefault="00D74347" w:rsidP="0053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4347" w:rsidRDefault="00D74347" w:rsidP="005309D2">
      <w:pPr>
        <w:spacing w:after="0" w:line="240" w:lineRule="auto"/>
      </w:pPr>
      <w:r>
        <w:separator/>
      </w:r>
    </w:p>
  </w:footnote>
  <w:footnote w:type="continuationSeparator" w:id="0">
    <w:p w:rsidR="00D74347" w:rsidRDefault="00D74347" w:rsidP="005309D2">
      <w:pPr>
        <w:spacing w:after="0" w:line="240" w:lineRule="auto"/>
      </w:pPr>
      <w:r>
        <w:continuationSeparator/>
      </w:r>
    </w:p>
  </w:footnote>
  <w:footnote w:id="1">
    <w:p w:rsidR="00684979" w:rsidRDefault="00684979" w:rsidP="005309D2">
      <w:pPr>
        <w:pStyle w:val="Tekstfusnote"/>
      </w:pPr>
      <w:r>
        <w:rPr>
          <w:rStyle w:val="Referencafusnote"/>
        </w:rPr>
        <w:footnoteRef/>
      </w:r>
      <w:r>
        <w:t xml:space="preserve"> Osječka pivovara je najstarija u Hrvatskoj, ali nema kontinuirani radni vijek na jednom mjestu.</w:t>
      </w:r>
    </w:p>
  </w:footnote>
  <w:footnote w:id="2">
    <w:p w:rsidR="00684979" w:rsidRDefault="00684979" w:rsidP="005309D2">
      <w:pPr>
        <w:pStyle w:val="Tekstfusnote"/>
      </w:pPr>
      <w:r>
        <w:rPr>
          <w:rStyle w:val="Referencafusnote"/>
        </w:rPr>
        <w:footnoteRef/>
      </w:r>
      <w:r>
        <w:t xml:space="preserve"> Povlači se zbog Hrvatsko-ugarske nagodbe (iako je bio njen potpisnik nije se slagao s njoj jer je štetila Hrvatskoj) i početkom mađarizacije.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0A"/>
    <w:rsid w:val="000730D0"/>
    <w:rsid w:val="00143D0F"/>
    <w:rsid w:val="00257C9C"/>
    <w:rsid w:val="00350D6E"/>
    <w:rsid w:val="00374DD7"/>
    <w:rsid w:val="00492652"/>
    <w:rsid w:val="004C07FB"/>
    <w:rsid w:val="00514EEE"/>
    <w:rsid w:val="005309D2"/>
    <w:rsid w:val="005333AA"/>
    <w:rsid w:val="00562803"/>
    <w:rsid w:val="00574D76"/>
    <w:rsid w:val="00607619"/>
    <w:rsid w:val="00640C16"/>
    <w:rsid w:val="0065500A"/>
    <w:rsid w:val="00684979"/>
    <w:rsid w:val="00822D88"/>
    <w:rsid w:val="008D23B3"/>
    <w:rsid w:val="0092023F"/>
    <w:rsid w:val="00973A6B"/>
    <w:rsid w:val="00AD56A6"/>
    <w:rsid w:val="00B07D9E"/>
    <w:rsid w:val="00B108D5"/>
    <w:rsid w:val="00B95DFB"/>
    <w:rsid w:val="00C012F8"/>
    <w:rsid w:val="00CD3793"/>
    <w:rsid w:val="00CF5961"/>
    <w:rsid w:val="00D74347"/>
    <w:rsid w:val="00DB5E36"/>
    <w:rsid w:val="00E404F8"/>
    <w:rsid w:val="00EE3C83"/>
    <w:rsid w:val="00F87E8C"/>
    <w:rsid w:val="00FB2C3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57AC"/>
  <w15:chartTrackingRefBased/>
  <w15:docId w15:val="{2BC02F50-3127-446A-A3BB-CD6BD754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ekstfusnote">
    <w:name w:val="footnote text"/>
    <w:basedOn w:val="Normal"/>
    <w:link w:val="TekstfusnoteChar"/>
    <w:uiPriority w:val="99"/>
    <w:semiHidden/>
    <w:unhideWhenUsed/>
    <w:rsid w:val="005309D2"/>
    <w:pPr>
      <w:spacing w:after="0" w:line="240" w:lineRule="auto"/>
    </w:pPr>
    <w:rPr>
      <w:sz w:val="20"/>
      <w:szCs w:val="20"/>
    </w:rPr>
  </w:style>
  <w:style w:type="character" w:customStyle="1" w:styleId="TekstfusnoteChar">
    <w:name w:val="Tekst fusnote Char"/>
    <w:basedOn w:val="Zadanifontodlomka"/>
    <w:link w:val="Tekstfusnote"/>
    <w:uiPriority w:val="99"/>
    <w:semiHidden/>
    <w:rsid w:val="005309D2"/>
    <w:rPr>
      <w:sz w:val="20"/>
      <w:szCs w:val="20"/>
    </w:rPr>
  </w:style>
  <w:style w:type="character" w:styleId="Referencafusnote">
    <w:name w:val="footnote reference"/>
    <w:basedOn w:val="Zadanifontodlomka"/>
    <w:uiPriority w:val="99"/>
    <w:semiHidden/>
    <w:unhideWhenUsed/>
    <w:rsid w:val="005309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5</Pages>
  <Words>1336</Words>
  <Characters>7617</Characters>
  <Application>Microsoft Office Word</Application>
  <DocSecurity>0</DocSecurity>
  <Lines>63</Lines>
  <Paragraphs>17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14</cp:revision>
  <dcterms:created xsi:type="dcterms:W3CDTF">2023-03-29T12:22:00Z</dcterms:created>
  <dcterms:modified xsi:type="dcterms:W3CDTF">2026-04-23T12:37:00Z</dcterms:modified>
</cp:coreProperties>
</file>