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6D364E" w14:textId="77777777" w:rsidR="008F36CC" w:rsidRDefault="00000000">
      <w:pPr>
        <w:spacing w:after="40"/>
      </w:pPr>
      <w:r>
        <w:rPr>
          <w:b/>
          <w:bCs/>
          <w:color w:val="2C5F8D"/>
          <w:sz w:val="36"/>
          <w:szCs w:val="36"/>
        </w:rPr>
        <w:t>期末專題進度報告</w:t>
      </w:r>
    </w:p>
    <w:p w14:paraId="1BC95BE1" w14:textId="77777777" w:rsidR="008F36CC" w:rsidRDefault="00000000">
      <w:pPr>
        <w:spacing w:after="60"/>
      </w:pPr>
      <w:r>
        <w:rPr>
          <w:sz w:val="26"/>
          <w:szCs w:val="26"/>
        </w:rPr>
        <w:t>腸命天機 Gut Instinct — 大腸直腸癌 AI 輔助判斷系統</w:t>
      </w:r>
    </w:p>
    <w:p w14:paraId="16D67EDD" w14:textId="77777777" w:rsidR="008F36CC" w:rsidRDefault="00000000">
      <w:pPr>
        <w:pBdr>
          <w:bottom w:val="single" w:sz="8" w:space="6" w:color="2C5F8D"/>
        </w:pBdr>
        <w:spacing w:after="160"/>
      </w:pPr>
      <w:proofErr w:type="spellStart"/>
      <w:r>
        <w:rPr>
          <w:color w:val="69747F"/>
          <w:sz w:val="20"/>
          <w:szCs w:val="20"/>
        </w:rPr>
        <w:t>StanCode</w:t>
      </w:r>
      <w:proofErr w:type="spellEnd"/>
      <w:r>
        <w:rPr>
          <w:color w:val="69747F"/>
          <w:sz w:val="20"/>
          <w:szCs w:val="20"/>
        </w:rPr>
        <w:t xml:space="preserve"> 201 專題</w:t>
      </w:r>
    </w:p>
    <w:p w14:paraId="3DCD99A2" w14:textId="42928A60" w:rsidR="008F36CC" w:rsidRPr="00C2148B" w:rsidRDefault="00000000">
      <w:pPr>
        <w:spacing w:after="40"/>
      </w:pPr>
      <w:r>
        <w:rPr>
          <w:b/>
          <w:bCs/>
        </w:rPr>
        <w:t>指導 Mentor：</w:t>
      </w:r>
      <w:r>
        <w:t>李柏南 Po-Nan Li</w:t>
      </w:r>
    </w:p>
    <w:p w14:paraId="138BC248" w14:textId="0AD36024" w:rsidR="008F36CC" w:rsidRDefault="00000000">
      <w:pPr>
        <w:spacing w:after="40"/>
      </w:pPr>
      <w:r>
        <w:rPr>
          <w:b/>
          <w:bCs/>
        </w:rPr>
        <w:t>組長：</w:t>
      </w:r>
      <w:r>
        <w:t>陳繹中</w:t>
      </w:r>
    </w:p>
    <w:p w14:paraId="73A9033E" w14:textId="77777777" w:rsidR="008F36CC" w:rsidRDefault="00000000">
      <w:pPr>
        <w:spacing w:after="40"/>
      </w:pPr>
      <w:r>
        <w:rPr>
          <w:b/>
          <w:bCs/>
        </w:rPr>
        <w:t>組員：</w:t>
      </w:r>
      <w:r>
        <w:t>陳奕閔 Steven Chen、鄭文森、Sean</w:t>
      </w:r>
    </w:p>
    <w:p w14:paraId="35EE5F7B" w14:textId="77777777" w:rsidR="008F36CC" w:rsidRDefault="00000000">
      <w:pPr>
        <w:spacing w:after="160"/>
      </w:pPr>
      <w:r>
        <w:rPr>
          <w:b/>
          <w:bCs/>
        </w:rPr>
        <w:t>報告日期：</w:t>
      </w:r>
      <w:r>
        <w:t>2026 年 8 月 15 日</w:t>
      </w:r>
    </w:p>
    <w:p w14:paraId="14D1B233" w14:textId="77777777" w:rsidR="008F36CC" w:rsidRDefault="00000000">
      <w:pPr>
        <w:pStyle w:val="Heading1"/>
        <w:spacing w:before="260" w:after="120"/>
      </w:pPr>
      <w:r>
        <w:rPr>
          <w:b/>
          <w:bCs/>
          <w:color w:val="2C5F8D"/>
          <w:sz w:val="28"/>
          <w:szCs w:val="28"/>
        </w:rPr>
        <w:t>一、專案摘要</w:t>
      </w:r>
    </w:p>
    <w:p w14:paraId="4BAE1110" w14:textId="77777777" w:rsidR="008F36CC" w:rsidRDefault="00000000">
      <w:pPr>
        <w:spacing w:after="120" w:line="276" w:lineRule="auto"/>
      </w:pPr>
      <w:r>
        <w:t>本專案以真實世界的大腸直腸癌登記資料為基礎，開發 AI 工具協助醫師判斷：醫師輸入病患特徵後，系統從資料庫中找出最相似的一群病患，並給出對應的存活預測，作為臨床參考。本次進度已完成從資料處理、PCA 降維、存活分析，到自然語言查詢介面與線上部署的完整雛形，三方分工並行推進。</w:t>
      </w:r>
    </w:p>
    <w:p w14:paraId="6FD1780A" w14:textId="77777777" w:rsidR="008F36CC" w:rsidRDefault="00000000">
      <w:pPr>
        <w:pStyle w:val="Heading1"/>
        <w:spacing w:before="260" w:after="120"/>
      </w:pPr>
      <w:r>
        <w:rPr>
          <w:b/>
          <w:bCs/>
          <w:color w:val="2C5F8D"/>
          <w:sz w:val="28"/>
          <w:szCs w:val="28"/>
        </w:rPr>
        <w:t>二、本次整體進度</w:t>
      </w:r>
    </w:p>
    <w:p w14:paraId="51F700AE" w14:textId="77777777" w:rsidR="008F36CC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資料：</w:t>
      </w:r>
      <w:r>
        <w:t>完成 12,250 筆病患資料的清理、去識別與合成，保留 197 欄位並整理欄位代碼對照。</w:t>
      </w:r>
    </w:p>
    <w:p w14:paraId="0BE20661" w14:textId="77777777" w:rsidR="008F36CC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分析引擎：</w:t>
      </w:r>
      <w:r>
        <w:t>完成 PCA 降維（前三主成分）與 Kaplan–Meier 存活分析（含 95% 信賴區間），並建立相似病人查詢引擎。</w:t>
      </w:r>
    </w:p>
    <w:p w14:paraId="791B71AE" w14:textId="77777777" w:rsidR="008F36CC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前端介面：</w:t>
      </w:r>
      <w:r>
        <w:t>完成自然語言輸入的三步式介面，串接上述引擎，結果以真實資料計算並視覺化。</w:t>
      </w:r>
    </w:p>
    <w:p w14:paraId="2CE51420" w14:textId="77777777" w:rsidR="008F36CC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上線與協作：</w:t>
      </w:r>
      <w:r>
        <w:t xml:space="preserve">整合版已部署至 </w:t>
      </w:r>
      <w:proofErr w:type="spellStart"/>
      <w:r>
        <w:t>Vercel</w:t>
      </w:r>
      <w:proofErr w:type="spellEnd"/>
      <w:r>
        <w:t>，並以 GitHub 版本控管、push 後自動部署。</w:t>
      </w:r>
    </w:p>
    <w:p w14:paraId="6B41E976" w14:textId="77777777" w:rsidR="008F36CC" w:rsidRDefault="00000000">
      <w:pPr>
        <w:pStyle w:val="Heading1"/>
        <w:spacing w:before="260" w:after="120"/>
      </w:pPr>
      <w:r>
        <w:rPr>
          <w:b/>
          <w:bCs/>
          <w:color w:val="2C5F8D"/>
          <w:sz w:val="28"/>
          <w:szCs w:val="28"/>
        </w:rPr>
        <w:t>三、分工（各自進度）</w:t>
      </w:r>
    </w:p>
    <w:tbl>
      <w:tblPr>
        <w:tblW w:w="100" w:type="auto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0"/>
        <w:gridCol w:w="4157"/>
        <w:gridCol w:w="2769"/>
      </w:tblGrid>
      <w:tr w:rsidR="008F36CC" w14:paraId="4872C9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C5F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4BE7" w14:textId="77777777" w:rsidR="008F36CC" w:rsidRDefault="00000000">
            <w:r>
              <w:rPr>
                <w:b/>
                <w:bCs/>
                <w:color w:val="FFFFFF"/>
                <w:sz w:val="20"/>
                <w:szCs w:val="20"/>
              </w:rPr>
              <w:t>成員</w:t>
            </w:r>
          </w:p>
        </w:tc>
        <w:tc>
          <w:tcPr>
            <w:tcW w:w="4200" w:type="dxa"/>
            <w:shd w:val="clear" w:color="auto" w:fill="2C5F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B64F" w14:textId="77777777" w:rsidR="008F36CC" w:rsidRDefault="00000000">
            <w:r>
              <w:rPr>
                <w:b/>
                <w:bCs/>
                <w:color w:val="FFFFFF"/>
                <w:sz w:val="20"/>
                <w:szCs w:val="20"/>
              </w:rPr>
              <w:t>負責範圍</w:t>
            </w:r>
          </w:p>
        </w:tc>
        <w:tc>
          <w:tcPr>
            <w:tcW w:w="2800" w:type="dxa"/>
            <w:shd w:val="clear" w:color="auto" w:fill="2C5F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0C2EC" w14:textId="77777777" w:rsidR="008F36CC" w:rsidRDefault="00000000">
            <w:r>
              <w:rPr>
                <w:b/>
                <w:bCs/>
                <w:color w:val="FFFFFF"/>
                <w:sz w:val="20"/>
                <w:szCs w:val="20"/>
              </w:rPr>
              <w:t>本次進度</w:t>
            </w:r>
          </w:p>
        </w:tc>
      </w:tr>
      <w:tr w:rsidR="008F36CC" w14:paraId="162650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7C3F" w14:textId="77777777" w:rsidR="008F36CC" w:rsidRDefault="00000000">
            <w:r>
              <w:rPr>
                <w:b/>
                <w:bCs/>
                <w:sz w:val="20"/>
                <w:szCs w:val="20"/>
              </w:rPr>
              <w:t>陳繹中（組長／醫師）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64BD" w14:textId="77777777" w:rsidR="008F36CC" w:rsidRDefault="00000000">
            <w:r>
              <w:rPr>
                <w:sz w:val="20"/>
                <w:szCs w:val="20"/>
              </w:rPr>
              <w:t>臨床需求與情境定義、癌症登記資料與欄位代碼表（codebook）、臨床合理性把關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770F" w14:textId="77777777" w:rsidR="008F36CC" w:rsidRDefault="00000000">
            <w:r>
              <w:rPr>
                <w:sz w:val="20"/>
                <w:szCs w:val="20"/>
              </w:rPr>
              <w:t>提供 Stage I–IV 存活資料與資料定義表，確認分析符合臨床</w:t>
            </w:r>
          </w:p>
        </w:tc>
      </w:tr>
      <w:tr w:rsidR="008F36CC" w14:paraId="6DBDFD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D326" w14:textId="77777777" w:rsidR="008F36CC" w:rsidRDefault="00000000">
            <w:r>
              <w:rPr>
                <w:b/>
                <w:bCs/>
                <w:sz w:val="20"/>
                <w:szCs w:val="20"/>
              </w:rPr>
              <w:t>鄭文森、Sean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448D" w14:textId="77777777" w:rsidR="008F36CC" w:rsidRDefault="00000000">
            <w:r>
              <w:rPr>
                <w:sz w:val="20"/>
                <w:szCs w:val="20"/>
              </w:rPr>
              <w:t>資料前處理與 AI 去識別、PCA 降維與載荷解讀、Kaplan–Meier 存活分析、相似病人查詢引擎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B6B3" w14:textId="77777777" w:rsidR="008F36CC" w:rsidRDefault="00000000">
            <w:r>
              <w:rPr>
                <w:sz w:val="20"/>
                <w:szCs w:val="20"/>
              </w:rPr>
              <w:t>完成 12,250 筆資料清理與合成、PCA（前三主成分）、KM 曲線與 95% CI、單檔查詢引擎與分析報告</w:t>
            </w:r>
          </w:p>
        </w:tc>
      </w:tr>
      <w:tr w:rsidR="008F36CC" w14:paraId="0AC2D9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0149" w14:textId="77777777" w:rsidR="008F36CC" w:rsidRDefault="00000000">
            <w:r>
              <w:rPr>
                <w:b/>
                <w:bCs/>
                <w:sz w:val="20"/>
                <w:szCs w:val="20"/>
              </w:rPr>
              <w:t>陳奕閔 Steven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1BAC" w14:textId="77777777" w:rsidR="008F36CC" w:rsidRDefault="00000000">
            <w:r>
              <w:rPr>
                <w:sz w:val="20"/>
                <w:szCs w:val="20"/>
              </w:rPr>
              <w:t>UI/UX 前端、自然語言解析、串接查詢引擎、部署與版本控管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5A46" w14:textId="77777777" w:rsidR="008F36CC" w:rsidRDefault="00000000">
            <w:r>
              <w:rPr>
                <w:sz w:val="20"/>
                <w:szCs w:val="20"/>
              </w:rPr>
              <w:t>完成三步式自然語言介面、串接組員 PCA/KM 引擎、PCA 散布圖、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上線與 GitHub</w:t>
            </w:r>
          </w:p>
        </w:tc>
      </w:tr>
    </w:tbl>
    <w:p w14:paraId="701200C3" w14:textId="77777777" w:rsidR="008F36CC" w:rsidRDefault="00000000">
      <w:pPr>
        <w:pStyle w:val="Heading1"/>
        <w:spacing w:before="260" w:after="120"/>
      </w:pPr>
      <w:r>
        <w:rPr>
          <w:b/>
          <w:bCs/>
          <w:color w:val="2C5F8D"/>
          <w:sz w:val="28"/>
          <w:szCs w:val="28"/>
        </w:rPr>
        <w:t>四、系統如何檢視與使用</w:t>
      </w:r>
    </w:p>
    <w:p w14:paraId="7DB4373E" w14:textId="77777777" w:rsidR="008F36CC" w:rsidRDefault="00000000">
      <w:pPr>
        <w:spacing w:after="100"/>
      </w:pPr>
      <w:r>
        <w:rPr>
          <w:b/>
          <w:bCs/>
        </w:rPr>
        <w:t>線上網站（電腦、手機皆可，免安裝）：</w:t>
      </w:r>
      <w:r>
        <w:fldChar w:fldCharType="begin"/>
      </w:r>
      <w:r>
        <w:instrText>HYPERLINK "https://crc-oracle.vercel.app"</w:instrText>
      </w:r>
      <w:r>
        <w:fldChar w:fldCharType="separate"/>
      </w:r>
      <w:r>
        <w:rPr>
          <w:rStyle w:val="Hyperlink"/>
        </w:rPr>
        <w:t>https://crc-oracle.vercel.app</w:t>
      </w:r>
      <w:r>
        <w:fldChar w:fldCharType="end"/>
      </w:r>
    </w:p>
    <w:p w14:paraId="05B82FDA" w14:textId="77777777" w:rsidR="008F36CC" w:rsidRDefault="00000000">
      <w:pPr>
        <w:spacing w:after="140"/>
      </w:pPr>
      <w:r>
        <w:rPr>
          <w:b/>
          <w:bCs/>
        </w:rPr>
        <w:t>原始碼（GitHub）：</w:t>
      </w:r>
      <w:r>
        <w:fldChar w:fldCharType="begin"/>
      </w:r>
      <w:r>
        <w:instrText>HYPERLINK "https://github.com/iminstevenchen/crc-oracle"</w:instrText>
      </w:r>
      <w:r>
        <w:fldChar w:fldCharType="separate"/>
      </w:r>
      <w:r>
        <w:rPr>
          <w:rStyle w:val="Hyperlink"/>
        </w:rPr>
        <w:t>https://github.com/iminstevenchen/crc-oracle</w:t>
      </w:r>
      <w:r>
        <w:fldChar w:fldCharType="end"/>
      </w:r>
    </w:p>
    <w:p w14:paraId="06106816" w14:textId="77777777" w:rsidR="008F36CC" w:rsidRDefault="00000000">
      <w:pPr>
        <w:pStyle w:val="Heading2"/>
        <w:spacing w:before="160" w:after="90"/>
      </w:pPr>
      <w:r>
        <w:rPr>
          <w:b/>
          <w:bCs/>
          <w:color w:val="1B2430"/>
          <w:sz w:val="24"/>
          <w:szCs w:val="24"/>
        </w:rPr>
        <w:t>操作三步驟</w:t>
      </w:r>
    </w:p>
    <w:p w14:paraId="3E75B5B6" w14:textId="77777777" w:rsidR="008F36CC" w:rsidRDefault="00000000">
      <w:pPr>
        <w:spacing w:after="120" w:line="276" w:lineRule="auto"/>
      </w:pPr>
      <w:r>
        <w:lastRenderedPageBreak/>
        <w:t>1. 輸入區：在文字框輸入一句病患描述，例如「68 歲男性，第二期升結腸癌，中分化腺癌，elective curative surgery，CEA 12.5，希望找 100 位相似病患」。頁面附有範例可一鍵帶入。</w:t>
      </w:r>
    </w:p>
    <w:p w14:paraId="44C8D6EA" w14:textId="77777777" w:rsidR="008F36CC" w:rsidRDefault="00000000">
      <w:pPr>
        <w:spacing w:after="120" w:line="276" w:lineRule="auto"/>
      </w:pPr>
      <w:r>
        <w:t>2. 解析與確認：系統自動抽出年齡、性別、AJCC 期別、腫瘤位置、病理型態、分化程度、手術目的與時機、CEA、相似病患數共十個欄位，可直接修改後按「確認並執行」。</w:t>
      </w:r>
    </w:p>
    <w:p w14:paraId="67E9BA01" w14:textId="77777777" w:rsidR="008F36CC" w:rsidRDefault="00000000">
      <w:pPr>
        <w:spacing w:after="120" w:line="276" w:lineRule="auto"/>
      </w:pPr>
      <w:r>
        <w:t>3. 相似族群結果：顯示 Selection 摘要、目標病患與相似族群的對照表、Kaplan–Meier 存活曲線（含 95% 信賴區間、1/3/5 年存活率），以及 PCA 主成分空間散布圖。</w:t>
      </w:r>
    </w:p>
    <w:p w14:paraId="0C91A0E4" w14:textId="77777777" w:rsidR="008F36CC" w:rsidRDefault="00000000">
      <w:pPr>
        <w:pStyle w:val="Heading1"/>
        <w:spacing w:before="260" w:after="120"/>
      </w:pPr>
      <w:r>
        <w:rPr>
          <w:b/>
          <w:bCs/>
          <w:color w:val="2C5F8D"/>
          <w:sz w:val="28"/>
          <w:szCs w:val="28"/>
        </w:rPr>
        <w:t>五、技術架構</w:t>
      </w:r>
    </w:p>
    <w:p w14:paraId="49D60D37" w14:textId="77777777" w:rsidR="008F36CC" w:rsidRDefault="00000000">
      <w:pPr>
        <w:spacing w:after="120" w:line="276" w:lineRule="auto"/>
      </w:pPr>
      <w:r>
        <w:t>系統為單一檔案的靜態網頁，無需後端伺服器：自然語言解析、PCA 投影、KNN 相似度、Kaplan–Meier 計算與繪圖全部在瀏覽器端完成。流程為：解析器將病患敘述轉為結構化欄位，餵入分析引擎的相似病人查詢與存活計算，再於前端呈現結果。此設計讓「口語輸入」與「可稽核的統計計算」分離，語言層可隨時替換為更強的模型，計算仍由統計程式負責。目前引擎儲存前三個主成分，累積解釋變異為 34.4%，報告與網站一律以真實數字呈現。</w:t>
      </w:r>
    </w:p>
    <w:p w14:paraId="33C5CE46" w14:textId="77777777" w:rsidR="008F36CC" w:rsidRDefault="00000000">
      <w:pPr>
        <w:pStyle w:val="Heading1"/>
        <w:spacing w:before="260" w:after="120"/>
      </w:pPr>
      <w:r>
        <w:rPr>
          <w:b/>
          <w:bCs/>
          <w:color w:val="2C5F8D"/>
          <w:sz w:val="28"/>
          <w:szCs w:val="28"/>
        </w:rPr>
        <w:t>六、資料來源與重要限制</w:t>
      </w:r>
    </w:p>
    <w:p w14:paraId="46871E5C" w14:textId="77777777" w:rsidR="008F36CC" w:rsidRDefault="00000000">
      <w:pPr>
        <w:spacing w:after="120" w:line="276" w:lineRule="auto"/>
      </w:pPr>
      <w:r>
        <w:t>目前使用的是「癌症資料20072023_AI去識別合成版」。由於去識別合成過程會破壞欄位之間的臨床關聯，期別與存活的相關性偏低（期別與死亡相關係數約 0.02，主要保留訊號的是年齡）。因此網站上的存活數字僅供方法學與流程示範，不可作為臨床判讀或投稿依據。整條分析管線（日期轉換、哨兵值清理、TNM 還原、PCA、KNN、Kaplan–Meier、信賴區間）已完整且正確，一旦接上關聯完整的原始資料庫即可產出具臨床意義的結果；網站頁面亦已明確標註此限制。</w:t>
      </w:r>
    </w:p>
    <w:p w14:paraId="48A47B79" w14:textId="77777777" w:rsidR="008F36CC" w:rsidRDefault="00000000">
      <w:pPr>
        <w:pStyle w:val="Heading1"/>
        <w:spacing w:before="260" w:after="120"/>
      </w:pPr>
      <w:r>
        <w:rPr>
          <w:b/>
          <w:bCs/>
          <w:color w:val="2C5F8D"/>
          <w:sz w:val="28"/>
          <w:szCs w:val="28"/>
        </w:rPr>
        <w:t>七、產出清單</w:t>
      </w:r>
    </w:p>
    <w:tbl>
      <w:tblPr>
        <w:tblW w:w="100" w:type="auto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1"/>
        <w:gridCol w:w="3641"/>
        <w:gridCol w:w="3024"/>
      </w:tblGrid>
      <w:tr w:rsidR="008F36CC" w14:paraId="702787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C5F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B8CE" w14:textId="77777777" w:rsidR="008F36CC" w:rsidRDefault="00000000">
            <w:r>
              <w:rPr>
                <w:b/>
                <w:bCs/>
                <w:color w:val="FFFFFF"/>
                <w:sz w:val="20"/>
                <w:szCs w:val="20"/>
              </w:rPr>
              <w:t>產出</w:t>
            </w:r>
          </w:p>
        </w:tc>
        <w:tc>
          <w:tcPr>
            <w:tcW w:w="4200" w:type="dxa"/>
            <w:shd w:val="clear" w:color="auto" w:fill="2C5F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AD99" w14:textId="77777777" w:rsidR="008F36CC" w:rsidRDefault="00000000"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  <w:tc>
          <w:tcPr>
            <w:tcW w:w="2200" w:type="dxa"/>
            <w:shd w:val="clear" w:color="auto" w:fill="2C5F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9C9A" w14:textId="77777777" w:rsidR="008F36CC" w:rsidRDefault="00000000">
            <w:r>
              <w:rPr>
                <w:b/>
                <w:bCs/>
                <w:color w:val="FFFFFF"/>
                <w:sz w:val="20"/>
                <w:szCs w:val="20"/>
              </w:rPr>
              <w:t>位置</w:t>
            </w:r>
          </w:p>
        </w:tc>
      </w:tr>
      <w:tr w:rsidR="008F36CC" w14:paraId="43DB74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253F" w14:textId="77777777" w:rsidR="008F36CC" w:rsidRDefault="00000000">
            <w:r>
              <w:rPr>
                <w:b/>
                <w:bCs/>
                <w:sz w:val="20"/>
                <w:szCs w:val="20"/>
              </w:rPr>
              <w:t>整合版網站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C35F" w14:textId="77777777" w:rsidR="008F36CC" w:rsidRDefault="00000000">
            <w:r>
              <w:rPr>
                <w:sz w:val="20"/>
                <w:szCs w:val="20"/>
              </w:rPr>
              <w:t>自然語言前端 + 真實 PCA/KM 引擎（線上版）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6D30C" w14:textId="77777777" w:rsidR="008F36CC" w:rsidRDefault="00000000">
            <w:r>
              <w:rPr>
                <w:sz w:val="20"/>
                <w:szCs w:val="20"/>
              </w:rPr>
              <w:t>gut-</w:t>
            </w:r>
            <w:proofErr w:type="spellStart"/>
            <w:r>
              <w:rPr>
                <w:sz w:val="20"/>
                <w:szCs w:val="20"/>
              </w:rPr>
              <w:t>instinct.vercel.app</w:t>
            </w:r>
            <w:proofErr w:type="spellEnd"/>
          </w:p>
        </w:tc>
      </w:tr>
      <w:tr w:rsidR="008F36CC" w14:paraId="79565D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2AFD" w14:textId="77777777" w:rsidR="008F36CC" w:rsidRDefault="00000000">
            <w:r>
              <w:rPr>
                <w:sz w:val="20"/>
                <w:szCs w:val="20"/>
              </w:rPr>
              <w:t>資料字典 / codebook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1710" w14:textId="77777777" w:rsidR="008F36CC" w:rsidRDefault="00000000">
            <w:r>
              <w:rPr>
                <w:sz w:val="20"/>
                <w:szCs w:val="20"/>
              </w:rPr>
              <w:t>197 欄位定義、PCA 變數、方法說明、待補代碼清單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6A8C" w14:textId="77777777" w:rsidR="008F36CC" w:rsidRDefault="00000000">
            <w:r>
              <w:rPr>
                <w:sz w:val="20"/>
                <w:szCs w:val="20"/>
              </w:rPr>
              <w:t>癌症資料_資料字典與codebook.xlsx</w:t>
            </w:r>
          </w:p>
        </w:tc>
      </w:tr>
      <w:tr w:rsidR="008F36CC" w14:paraId="20C471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B731" w14:textId="77777777" w:rsidR="008F36CC" w:rsidRDefault="00000000">
            <w:r>
              <w:rPr>
                <w:sz w:val="20"/>
                <w:szCs w:val="20"/>
              </w:rPr>
              <w:t>PCA 與存活分析報告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96C2" w14:textId="77777777" w:rsidR="008F36CC" w:rsidRDefault="00000000">
            <w:r>
              <w:rPr>
                <w:sz w:val="20"/>
                <w:szCs w:val="20"/>
              </w:rPr>
              <w:t>PCA 說明、資料處理、載荷解讀、存活分析與限制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8704" w14:textId="77777777" w:rsidR="008F36CC" w:rsidRDefault="00000000">
            <w:r>
              <w:rPr>
                <w:sz w:val="20"/>
                <w:szCs w:val="20"/>
              </w:rPr>
              <w:t>大腸直腸癌_PCA分析報告.docx</w:t>
            </w:r>
          </w:p>
        </w:tc>
      </w:tr>
      <w:tr w:rsidR="008F36CC" w14:paraId="513AAE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0BCF" w14:textId="77777777" w:rsidR="008F36CC" w:rsidRDefault="00000000">
            <w:r>
              <w:rPr>
                <w:sz w:val="20"/>
                <w:szCs w:val="20"/>
              </w:rPr>
              <w:t>原始碼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DE1E" w14:textId="77777777" w:rsidR="008F36CC" w:rsidRDefault="00000000">
            <w:r>
              <w:rPr>
                <w:sz w:val="20"/>
                <w:szCs w:val="20"/>
              </w:rPr>
              <w:t>GitHub 版本控管，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自動部署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D72D" w14:textId="77777777" w:rsidR="008F36CC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iminstevenchen</w:t>
            </w:r>
            <w:proofErr w:type="spellEnd"/>
            <w:r>
              <w:rPr>
                <w:sz w:val="20"/>
                <w:szCs w:val="20"/>
              </w:rPr>
              <w:t>/crc-oracle</w:t>
            </w:r>
          </w:p>
        </w:tc>
      </w:tr>
    </w:tbl>
    <w:p w14:paraId="5349B1FF" w14:textId="77777777" w:rsidR="008F36CC" w:rsidRDefault="00000000">
      <w:pPr>
        <w:spacing w:before="80" w:after="160"/>
      </w:pPr>
      <w:r>
        <w:rPr>
          <w:color w:val="69747F"/>
          <w:sz w:val="20"/>
          <w:szCs w:val="20"/>
        </w:rPr>
        <w:t>提醒：線上網址為公開連結，展示這份合成資料可行；未來若接真實病患資料，須改為受保護部署或改回檔案分享，不可公開。</w:t>
      </w:r>
    </w:p>
    <w:p w14:paraId="4D3E723B" w14:textId="77777777" w:rsidR="008F36CC" w:rsidRDefault="00000000">
      <w:pPr>
        <w:pStyle w:val="Heading1"/>
        <w:spacing w:before="260" w:after="120"/>
      </w:pPr>
      <w:r>
        <w:rPr>
          <w:b/>
          <w:bCs/>
          <w:color w:val="2C5F8D"/>
          <w:sz w:val="28"/>
          <w:szCs w:val="28"/>
        </w:rPr>
        <w:t>八、後續工作</w:t>
      </w:r>
    </w:p>
    <w:p w14:paraId="6FB11F2B" w14:textId="77777777" w:rsidR="008F36CC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t>取得完整欄位代碼表（codebook），把腫瘤位置、手術術式等代碼還原為可讀文字。</w:t>
      </w:r>
    </w:p>
    <w:p w14:paraId="79059760" w14:textId="77777777" w:rsidR="008F36CC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t>接上關聯完整的真實資料庫，重跑同一套程式驗證期別分層是否正常分離。</w:t>
      </w:r>
    </w:p>
    <w:p w14:paraId="668D2726" w14:textId="77777777" w:rsidR="008F36CC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t>在前端加一層語言模型以強化口語解析；評估加入 Cox 比例風險模型輸出風險比（HR）與 p 值。</w:t>
      </w:r>
    </w:p>
    <w:p w14:paraId="5023BE96" w14:textId="77777777" w:rsidR="008F36CC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t>依需求補充術後死亡率、住院天數、併發症率等指標的欄位對應與計算。</w:t>
      </w:r>
    </w:p>
    <w:sectPr w:rsidR="008F36CC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B34A5E"/>
    <w:multiLevelType w:val="hybridMultilevel"/>
    <w:tmpl w:val="971EF898"/>
    <w:lvl w:ilvl="0" w:tplc="6014532E">
      <w:start w:val="1"/>
      <w:numFmt w:val="bullet"/>
      <w:lvlText w:val="●"/>
      <w:lvlJc w:val="left"/>
      <w:pPr>
        <w:ind w:left="720" w:hanging="360"/>
      </w:pPr>
    </w:lvl>
    <w:lvl w:ilvl="1" w:tplc="A5649A2A">
      <w:start w:val="1"/>
      <w:numFmt w:val="bullet"/>
      <w:lvlText w:val="○"/>
      <w:lvlJc w:val="left"/>
      <w:pPr>
        <w:ind w:left="1440" w:hanging="360"/>
      </w:pPr>
    </w:lvl>
    <w:lvl w:ilvl="2" w:tplc="D5969606">
      <w:start w:val="1"/>
      <w:numFmt w:val="bullet"/>
      <w:lvlText w:val="■"/>
      <w:lvlJc w:val="left"/>
      <w:pPr>
        <w:ind w:left="2160" w:hanging="360"/>
      </w:pPr>
    </w:lvl>
    <w:lvl w:ilvl="3" w:tplc="FF82D9C2">
      <w:start w:val="1"/>
      <w:numFmt w:val="bullet"/>
      <w:lvlText w:val="●"/>
      <w:lvlJc w:val="left"/>
      <w:pPr>
        <w:ind w:left="2880" w:hanging="360"/>
      </w:pPr>
    </w:lvl>
    <w:lvl w:ilvl="4" w:tplc="7506FCEA">
      <w:start w:val="1"/>
      <w:numFmt w:val="bullet"/>
      <w:lvlText w:val="○"/>
      <w:lvlJc w:val="left"/>
      <w:pPr>
        <w:ind w:left="3600" w:hanging="360"/>
      </w:pPr>
    </w:lvl>
    <w:lvl w:ilvl="5" w:tplc="3E385D68">
      <w:start w:val="1"/>
      <w:numFmt w:val="bullet"/>
      <w:lvlText w:val="■"/>
      <w:lvlJc w:val="left"/>
      <w:pPr>
        <w:ind w:left="4320" w:hanging="360"/>
      </w:pPr>
    </w:lvl>
    <w:lvl w:ilvl="6" w:tplc="DF58C8AE">
      <w:start w:val="1"/>
      <w:numFmt w:val="bullet"/>
      <w:lvlText w:val="●"/>
      <w:lvlJc w:val="left"/>
      <w:pPr>
        <w:ind w:left="5040" w:hanging="360"/>
      </w:pPr>
    </w:lvl>
    <w:lvl w:ilvl="7" w:tplc="347E185A">
      <w:start w:val="1"/>
      <w:numFmt w:val="bullet"/>
      <w:lvlText w:val="●"/>
      <w:lvlJc w:val="left"/>
      <w:pPr>
        <w:ind w:left="5760" w:hanging="360"/>
      </w:pPr>
    </w:lvl>
    <w:lvl w:ilvl="8" w:tplc="9BC69B22">
      <w:start w:val="1"/>
      <w:numFmt w:val="bullet"/>
      <w:lvlText w:val="●"/>
      <w:lvlJc w:val="left"/>
      <w:pPr>
        <w:ind w:left="6480" w:hanging="360"/>
      </w:pPr>
    </w:lvl>
  </w:abstractNum>
  <w:num w:numId="1" w16cid:durableId="754595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CC"/>
    <w:rsid w:val="008F36CC"/>
    <w:rsid w:val="00931941"/>
    <w:rsid w:val="00C2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95E9A"/>
  <w15:docId w15:val="{4086D961-FFED-0B4C-BC73-D8AEEED4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B2430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Chen</cp:lastModifiedBy>
  <cp:revision>2</cp:revision>
  <dcterms:created xsi:type="dcterms:W3CDTF">2026-08-15T12:55:00Z</dcterms:created>
  <dcterms:modified xsi:type="dcterms:W3CDTF">2026-08-15T12:59:00Z</dcterms:modified>
</cp:coreProperties>
</file>