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BD01A">
      <w:pPr>
        <w:jc w:val="center"/>
        <w:rPr>
          <w:b/>
          <w:bCs/>
          <w:sz w:val="22"/>
          <w:szCs w:val="28"/>
        </w:rPr>
      </w:pPr>
      <w:r>
        <w:rPr>
          <w:rFonts w:hint="eastAsia"/>
          <w:b/>
          <w:bCs/>
          <w:sz w:val="22"/>
          <w:szCs w:val="28"/>
        </w:rPr>
        <w:t>并行与分布式计算</w:t>
      </w:r>
    </w:p>
    <w:p w14:paraId="423448DA">
      <w:pPr>
        <w:jc w:val="center"/>
        <w:rPr>
          <w:rFonts w:hint="eastAsia"/>
          <w:sz w:val="22"/>
          <w:szCs w:val="28"/>
        </w:rPr>
      </w:pPr>
      <w:r>
        <w:rPr>
          <w:rFonts w:hint="eastAsia"/>
          <w:sz w:val="22"/>
          <w:szCs w:val="28"/>
        </w:rPr>
        <w:t>2</w:t>
      </w:r>
      <w:r>
        <w:rPr>
          <w:sz w:val="22"/>
          <w:szCs w:val="28"/>
        </w:rPr>
        <w:t>02</w:t>
      </w:r>
      <w:r>
        <w:rPr>
          <w:rFonts w:hint="eastAsia"/>
          <w:sz w:val="22"/>
          <w:szCs w:val="28"/>
        </w:rPr>
        <w:t>5</w:t>
      </w:r>
      <w:r>
        <w:rPr>
          <w:sz w:val="22"/>
          <w:szCs w:val="28"/>
        </w:rPr>
        <w:t>-9-</w:t>
      </w:r>
      <w:r>
        <w:rPr>
          <w:rFonts w:hint="eastAsia"/>
          <w:sz w:val="22"/>
          <w:szCs w:val="28"/>
        </w:rPr>
        <w:t>12</w:t>
      </w:r>
    </w:p>
    <w:p w14:paraId="7F9703BF">
      <w:pPr>
        <w:jc w:val="center"/>
        <w:rPr>
          <w:sz w:val="22"/>
          <w:szCs w:val="28"/>
        </w:rPr>
      </w:pPr>
      <w:r>
        <w:rPr>
          <w:rFonts w:hint="eastAsia"/>
          <w:sz w:val="22"/>
          <w:szCs w:val="28"/>
        </w:rPr>
        <w:t>课堂问卷</w:t>
      </w:r>
    </w:p>
    <w:p w14:paraId="600C31B7">
      <w:pPr>
        <w:jc w:val="center"/>
        <w:rPr>
          <w:sz w:val="22"/>
          <w:szCs w:val="28"/>
        </w:rPr>
      </w:pPr>
    </w:p>
    <w:p w14:paraId="5F581C62">
      <w:pPr>
        <w:ind w:firstLine="770" w:firstLineChars="350"/>
        <w:rPr>
          <w:sz w:val="22"/>
          <w:szCs w:val="28"/>
        </w:rPr>
      </w:pPr>
      <w:r>
        <w:rPr>
          <w:rFonts w:hint="eastAsia"/>
          <w:sz w:val="22"/>
          <w:szCs w:val="28"/>
        </w:rPr>
        <w:t xml:space="preserve">姓名： </w:t>
      </w:r>
      <w:r>
        <w:rPr>
          <w:sz w:val="22"/>
          <w:szCs w:val="28"/>
        </w:rPr>
        <w:t xml:space="preserve">     </w:t>
      </w:r>
      <w:r>
        <w:rPr>
          <w:rFonts w:hint="eastAsia"/>
          <w:sz w:val="22"/>
          <w:szCs w:val="28"/>
          <w:lang w:val="en-US" w:eastAsia="zh-CN"/>
        </w:rPr>
        <w:t>张昕跃</w:t>
      </w:r>
      <w:r>
        <w:rPr>
          <w:sz w:val="22"/>
          <w:szCs w:val="28"/>
        </w:rPr>
        <w:t xml:space="preserve">                 </w:t>
      </w:r>
      <w:r>
        <w:rPr>
          <w:rFonts w:hint="eastAsia"/>
          <w:sz w:val="22"/>
          <w:szCs w:val="28"/>
        </w:rPr>
        <w:t xml:space="preserve">学号： </w:t>
      </w:r>
      <w:r>
        <w:rPr>
          <w:sz w:val="22"/>
          <w:szCs w:val="28"/>
        </w:rPr>
        <w:t xml:space="preserve"> </w:t>
      </w:r>
      <w:r>
        <w:rPr>
          <w:rFonts w:hint="eastAsia"/>
          <w:sz w:val="22"/>
          <w:szCs w:val="28"/>
          <w:lang w:val="en-US" w:eastAsia="zh-CN"/>
        </w:rPr>
        <w:t>2023202300</w:t>
      </w:r>
      <w:r>
        <w:rPr>
          <w:sz w:val="22"/>
          <w:szCs w:val="28"/>
        </w:rPr>
        <w:t xml:space="preserve">        </w:t>
      </w:r>
    </w:p>
    <w:p w14:paraId="4B35CB71">
      <w:pPr>
        <w:jc w:val="center"/>
        <w:rPr>
          <w:sz w:val="22"/>
          <w:szCs w:val="28"/>
        </w:rPr>
      </w:pPr>
    </w:p>
    <w:p w14:paraId="4652F1E8">
      <w:pPr>
        <w:jc w:val="left"/>
        <w:rPr>
          <w:sz w:val="22"/>
          <w:szCs w:val="28"/>
        </w:rPr>
      </w:pPr>
      <w:r>
        <w:rPr>
          <w:rFonts w:hint="eastAsia"/>
          <w:sz w:val="22"/>
          <w:szCs w:val="28"/>
        </w:rPr>
        <w:t>思考1：</w:t>
      </w:r>
      <w:r>
        <w:rPr>
          <w:sz w:val="22"/>
          <w:szCs w:val="28"/>
        </w:rPr>
        <w:t>生活中有什么并行处理的例子？</w:t>
      </w:r>
    </w:p>
    <w:p w14:paraId="0644CA41">
      <w:pPr>
        <w:jc w:val="left"/>
        <w:rPr>
          <w:sz w:val="22"/>
          <w:szCs w:val="28"/>
        </w:rPr>
      </w:pPr>
      <w:r>
        <w:rPr>
          <w:sz w:val="22"/>
          <w:szCs w:val="28"/>
        </w:rPr>
        <w:t>围绕下图讲一讲并行是如何提高效率的？</w:t>
      </w:r>
    </w:p>
    <w:p w14:paraId="6D64557D">
      <w:pPr>
        <w:jc w:val="center"/>
        <w:rPr>
          <w:sz w:val="22"/>
          <w:szCs w:val="28"/>
        </w:rPr>
      </w:pPr>
      <w:r>
        <w:rPr>
          <w:sz w:val="22"/>
          <w:szCs w:val="28"/>
        </w:rPr>
        <w:drawing>
          <wp:inline distT="0" distB="0" distL="0" distR="0">
            <wp:extent cx="3492500" cy="106807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4"/>
                    <a:stretch>
                      <a:fillRect/>
                    </a:stretch>
                  </pic:blipFill>
                  <pic:spPr>
                    <a:xfrm>
                      <a:off x="0" y="0"/>
                      <a:ext cx="3532875" cy="1080294"/>
                    </a:xfrm>
                    <a:prstGeom prst="rect">
                      <a:avLst/>
                    </a:prstGeom>
                  </pic:spPr>
                </pic:pic>
              </a:graphicData>
            </a:graphic>
          </wp:inline>
        </w:drawing>
      </w:r>
    </w:p>
    <w:p w14:paraId="653BC259">
      <w:pPr>
        <w:jc w:val="left"/>
        <w:rPr>
          <w:rFonts w:hint="default" w:eastAsiaTheme="minorEastAsia"/>
          <w:sz w:val="22"/>
          <w:szCs w:val="28"/>
          <w:lang w:val="en-US" w:eastAsia="zh-CN"/>
        </w:rPr>
      </w:pPr>
      <w:r>
        <w:rPr>
          <w:rFonts w:hint="eastAsia"/>
          <w:sz w:val="22"/>
          <w:szCs w:val="28"/>
        </w:rPr>
        <w:t>答：</w:t>
      </w:r>
      <w:r>
        <w:rPr>
          <w:rFonts w:hint="eastAsia"/>
          <w:sz w:val="22"/>
          <w:szCs w:val="28"/>
        </w:rPr>
        <w:br w:type="textWrapping"/>
      </w:r>
      <w:r>
        <w:rPr>
          <w:rFonts w:hint="eastAsia"/>
          <w:sz w:val="22"/>
          <w:szCs w:val="28"/>
          <w:lang w:val="en-US" w:eastAsia="zh-CN"/>
        </w:rPr>
        <w:t>高速公路和收费站是一个例子。在一个双向四车道高速公路上，在同一方向可以同时有两辆车行驶；同时在收费站，可以通过ETC外加人工收费的方式，有多辆车同时缴费通过收费站。</w:t>
      </w:r>
      <w:r>
        <w:rPr>
          <w:rFonts w:hint="eastAsia"/>
          <w:sz w:val="22"/>
          <w:szCs w:val="28"/>
          <w:lang w:val="en-US" w:eastAsia="zh-CN"/>
        </w:rPr>
        <w:br w:type="textWrapping"/>
      </w:r>
      <w:r>
        <w:rPr>
          <w:rFonts w:hint="eastAsia"/>
          <w:sz w:val="22"/>
          <w:szCs w:val="28"/>
          <w:lang w:val="en-US" w:eastAsia="zh-CN"/>
        </w:rPr>
        <w:br w:type="textWrapping"/>
      </w:r>
      <w:r>
        <w:rPr>
          <w:rFonts w:hint="eastAsia"/>
          <w:sz w:val="22"/>
          <w:szCs w:val="28"/>
          <w:lang w:val="en-US" w:eastAsia="zh-CN"/>
        </w:rPr>
        <w:t>图中本来只有一个工人（相当于一个cpu）去四棵树上摘苹果，需要这个工人先爬第一棵树，再到第二棵树，一直到第四棵树，但是通过并行可以让四个工人同时爬树摘苹果（让4个cpu同时处理一个任务）。这样缩短了工作时间，充分利用了已有资源，增加吞吐量。</w:t>
      </w:r>
    </w:p>
    <w:p w14:paraId="2579DE23">
      <w:pPr>
        <w:jc w:val="left"/>
        <w:rPr>
          <w:sz w:val="22"/>
          <w:szCs w:val="28"/>
        </w:rPr>
      </w:pPr>
    </w:p>
    <w:p w14:paraId="4E19A772">
      <w:pPr>
        <w:jc w:val="left"/>
        <w:rPr>
          <w:sz w:val="22"/>
          <w:szCs w:val="28"/>
        </w:rPr>
      </w:pPr>
    </w:p>
    <w:p w14:paraId="00E56C8A">
      <w:pPr>
        <w:jc w:val="left"/>
        <w:rPr>
          <w:sz w:val="22"/>
          <w:szCs w:val="28"/>
        </w:rPr>
      </w:pPr>
      <w:r>
        <w:rPr>
          <w:rFonts w:hint="eastAsia"/>
          <w:sz w:val="22"/>
          <w:szCs w:val="28"/>
        </w:rPr>
        <w:t>思考2：</w:t>
      </w:r>
      <w:r>
        <w:rPr>
          <w:sz w:val="22"/>
          <w:szCs w:val="28"/>
        </w:rPr>
        <w:t>Shared Memory 和Distributed Memory 特点是什么？</w:t>
      </w:r>
    </w:p>
    <w:p w14:paraId="67B55673">
      <w:pPr>
        <w:jc w:val="left"/>
        <w:rPr>
          <w:sz w:val="22"/>
          <w:szCs w:val="28"/>
        </w:rPr>
      </w:pPr>
      <w:r>
        <w:rPr>
          <w:sz w:val="22"/>
          <w:szCs w:val="28"/>
        </w:rPr>
        <w:t>NUMA和UMA有什么区别？</w:t>
      </w:r>
    </w:p>
    <w:p w14:paraId="44D65F25">
      <w:pPr>
        <w:jc w:val="left"/>
        <w:rPr>
          <w:sz w:val="22"/>
          <w:szCs w:val="28"/>
        </w:rPr>
      </w:pPr>
      <w:r>
        <w:rPr>
          <w:rFonts w:hint="eastAsia"/>
          <w:sz w:val="22"/>
          <w:szCs w:val="28"/>
        </w:rPr>
        <w:t>答：</w:t>
      </w:r>
    </w:p>
    <w:p w14:paraId="7CFB6705">
      <w:pPr>
        <w:jc w:val="left"/>
        <w:rPr>
          <w:rFonts w:hint="eastAsia"/>
          <w:sz w:val="22"/>
          <w:szCs w:val="28"/>
          <w:lang w:val="en-US" w:eastAsia="zh-CN"/>
        </w:rPr>
      </w:pPr>
      <w:r>
        <w:rPr>
          <w:rFonts w:hint="eastAsia"/>
          <w:sz w:val="22"/>
          <w:szCs w:val="28"/>
          <w:lang w:val="en-US" w:eastAsia="zh-CN"/>
        </w:rPr>
        <w:t>Shared Memory是所有cpu可以共同访问读写同一物理内存空间，但Distributed Memory指的是每个cpu有自己独立的本地内存，不能直接访问其他cpu的内存，必须通过网络来交换数据。</w:t>
      </w:r>
    </w:p>
    <w:p w14:paraId="433AE988">
      <w:pPr>
        <w:jc w:val="left"/>
        <w:rPr>
          <w:rFonts w:hint="default"/>
          <w:sz w:val="22"/>
          <w:szCs w:val="28"/>
          <w:lang w:val="en-US" w:eastAsia="zh-CN"/>
        </w:rPr>
      </w:pPr>
      <w:r>
        <w:rPr>
          <w:rFonts w:hint="eastAsia"/>
          <w:sz w:val="22"/>
          <w:szCs w:val="28"/>
          <w:lang w:val="en-US" w:eastAsia="zh-CN"/>
        </w:rPr>
        <w:t>UMA 是 Uniform Memory Access，一致内存访问。所有cpu访问内存任意位置的时间是相同的，物理结构上通过一个总线或交叉开关连接到一个内存控制器。</w:t>
      </w:r>
    </w:p>
    <w:p w14:paraId="5661AEF7">
      <w:pPr>
        <w:jc w:val="left"/>
        <w:rPr>
          <w:rFonts w:hint="eastAsia"/>
          <w:sz w:val="22"/>
          <w:szCs w:val="28"/>
          <w:lang w:val="en-US" w:eastAsia="zh-CN"/>
        </w:rPr>
      </w:pPr>
      <w:r>
        <w:rPr>
          <w:rFonts w:hint="eastAsia"/>
          <w:sz w:val="22"/>
          <w:szCs w:val="28"/>
          <w:lang w:val="en-US" w:eastAsia="zh-CN"/>
        </w:rPr>
        <w:t>NUMA 是Non-Uniform Memory Access，非一致内存访问。cpu访问近的本地内存速度非常快，而访问远的延迟高。物理结构上，系统被划分为多个节点，每个节点包含几个处理器和一部分本地内存。所有节点通过高速互联网络连接起来，共同组成一个单一的地址空间。</w:t>
      </w:r>
    </w:p>
    <w:p w14:paraId="111572FF">
      <w:pPr>
        <w:jc w:val="left"/>
        <w:rPr>
          <w:rFonts w:hint="default"/>
          <w:sz w:val="22"/>
          <w:szCs w:val="28"/>
          <w:lang w:val="en-US" w:eastAsia="zh-CN"/>
        </w:rPr>
      </w:pPr>
    </w:p>
    <w:p w14:paraId="0977B8D1">
      <w:pPr>
        <w:jc w:val="left"/>
        <w:rPr>
          <w:rFonts w:hint="eastAsia"/>
          <w:sz w:val="22"/>
          <w:szCs w:val="28"/>
          <w:lang w:val="en-US" w:eastAsia="zh-CN"/>
        </w:rPr>
      </w:pPr>
    </w:p>
    <w:p w14:paraId="685B5AAF">
      <w:pPr>
        <w:jc w:val="left"/>
        <w:rPr>
          <w:rFonts w:hint="eastAsia"/>
          <w:sz w:val="22"/>
          <w:szCs w:val="28"/>
          <w:lang w:val="en-US" w:eastAsia="zh-CN"/>
        </w:rPr>
      </w:pPr>
    </w:p>
    <w:p w14:paraId="6130C1DF">
      <w:pPr>
        <w:jc w:val="left"/>
        <w:rPr>
          <w:rFonts w:hint="default" w:eastAsiaTheme="minorEastAsia"/>
          <w:sz w:val="22"/>
          <w:szCs w:val="28"/>
          <w:lang w:val="en-US" w:eastAsia="zh-CN"/>
        </w:rPr>
      </w:pPr>
    </w:p>
    <w:p w14:paraId="5D5C57D4">
      <w:pPr>
        <w:jc w:val="left"/>
        <w:rPr>
          <w:sz w:val="22"/>
          <w:szCs w:val="28"/>
        </w:rPr>
      </w:pPr>
    </w:p>
    <w:p w14:paraId="4E039FB8">
      <w:pPr>
        <w:jc w:val="left"/>
        <w:rPr>
          <w:sz w:val="22"/>
          <w:szCs w:val="28"/>
        </w:rPr>
      </w:pPr>
      <w:r>
        <w:rPr>
          <w:rFonts w:hint="eastAsia"/>
          <w:sz w:val="22"/>
          <w:szCs w:val="28"/>
        </w:rPr>
        <w:t>思考3：</w:t>
      </w:r>
      <w:r>
        <w:rPr>
          <w:sz w:val="22"/>
          <w:szCs w:val="28"/>
        </w:rPr>
        <w:t>共享内存模型和消息传递模型的区别是什么？</w:t>
      </w:r>
    </w:p>
    <w:p w14:paraId="7E08076A">
      <w:pPr>
        <w:jc w:val="left"/>
        <w:rPr>
          <w:sz w:val="22"/>
          <w:szCs w:val="28"/>
        </w:rPr>
      </w:pPr>
      <w:r>
        <w:rPr>
          <w:sz w:val="22"/>
          <w:szCs w:val="28"/>
        </w:rPr>
        <w:t>共享内存模型的两种常见的实现方法是什么？</w:t>
      </w:r>
    </w:p>
    <w:p w14:paraId="5B15BC66">
      <w:pPr>
        <w:jc w:val="left"/>
        <w:rPr>
          <w:sz w:val="22"/>
          <w:szCs w:val="28"/>
        </w:rPr>
      </w:pPr>
      <w:r>
        <w:rPr>
          <w:rFonts w:hint="eastAsia"/>
          <w:sz w:val="22"/>
          <w:szCs w:val="28"/>
        </w:rPr>
        <w:t>答：</w:t>
      </w:r>
    </w:p>
    <w:p w14:paraId="2572136B">
      <w:pPr>
        <w:jc w:val="left"/>
        <w:rPr>
          <w:rFonts w:hint="eastAsia"/>
          <w:sz w:val="22"/>
          <w:szCs w:val="28"/>
          <w:lang w:val="en-US" w:eastAsia="zh-CN"/>
        </w:rPr>
      </w:pPr>
      <w:r>
        <w:rPr>
          <w:rFonts w:hint="eastAsia"/>
          <w:sz w:val="22"/>
          <w:szCs w:val="28"/>
          <w:lang w:val="en-US" w:eastAsia="zh-CN"/>
        </w:rPr>
        <w:t>共享内存模型中，所有处理器/线程通过访问同一内存空间来共享数据，读写共享变量（隐式）完成数据传递，而在消息传递模型中，各cpu有独立内存空间，有局部性，需要显式通信（发送和接收消息）交换数据。</w:t>
      </w:r>
    </w:p>
    <w:p w14:paraId="6F686E85">
      <w:pPr>
        <w:jc w:val="left"/>
        <w:rPr>
          <w:rFonts w:hint="default"/>
          <w:sz w:val="22"/>
          <w:szCs w:val="28"/>
          <w:lang w:val="en-US" w:eastAsia="zh-CN"/>
        </w:rPr>
      </w:pPr>
    </w:p>
    <w:p w14:paraId="30EECE7A">
      <w:pPr>
        <w:jc w:val="left"/>
        <w:rPr>
          <w:rFonts w:hint="default" w:eastAsiaTheme="minorEastAsia"/>
          <w:sz w:val="22"/>
          <w:szCs w:val="28"/>
          <w:lang w:val="en-US" w:eastAsia="zh-CN"/>
        </w:rPr>
      </w:pPr>
      <w:r>
        <w:rPr>
          <w:sz w:val="22"/>
          <w:szCs w:val="28"/>
        </w:rPr>
        <w:t>共享内存模型的两种常见的实现</w:t>
      </w:r>
      <w:r>
        <w:rPr>
          <w:rFonts w:hint="eastAsia"/>
          <w:sz w:val="22"/>
          <w:szCs w:val="28"/>
          <w:lang w:val="en-US" w:eastAsia="zh-CN"/>
        </w:rPr>
        <w:t>方法是 UMA和NUMA。</w:t>
      </w:r>
    </w:p>
    <w:p w14:paraId="3EB0F2CB">
      <w:pPr>
        <w:jc w:val="left"/>
        <w:rPr>
          <w:rFonts w:hint="default" w:eastAsiaTheme="minorEastAsia"/>
          <w:sz w:val="22"/>
          <w:szCs w:val="28"/>
          <w:lang w:val="en-US" w:eastAsia="zh-CN"/>
        </w:rPr>
      </w:pPr>
    </w:p>
    <w:p w14:paraId="411C9FBD">
      <w:pPr>
        <w:jc w:val="left"/>
        <w:rPr>
          <w:sz w:val="22"/>
          <w:szCs w:val="28"/>
        </w:rPr>
      </w:pPr>
    </w:p>
    <w:p w14:paraId="1DAF84A3">
      <w:pPr>
        <w:jc w:val="left"/>
        <w:rPr>
          <w:sz w:val="22"/>
          <w:szCs w:val="28"/>
        </w:rPr>
      </w:pPr>
      <w:r>
        <w:rPr>
          <w:rFonts w:hint="eastAsia"/>
          <w:sz w:val="22"/>
          <w:szCs w:val="28"/>
        </w:rPr>
        <w:t>思考4：为什么会有加速器的产生</w:t>
      </w:r>
      <w:r>
        <w:rPr>
          <w:sz w:val="22"/>
          <w:szCs w:val="28"/>
        </w:rPr>
        <w:t>？</w:t>
      </w:r>
    </w:p>
    <w:p w14:paraId="20C76052">
      <w:pPr>
        <w:jc w:val="left"/>
        <w:rPr>
          <w:rFonts w:hint="eastAsia"/>
          <w:sz w:val="22"/>
          <w:szCs w:val="28"/>
        </w:rPr>
      </w:pPr>
      <w:r>
        <w:rPr>
          <w:rFonts w:hint="eastAsia"/>
          <w:sz w:val="22"/>
          <w:szCs w:val="28"/>
        </w:rPr>
        <w:t>答：</w:t>
      </w:r>
    </w:p>
    <w:p w14:paraId="1B92124E">
      <w:pPr>
        <w:numPr>
          <w:ilvl w:val="0"/>
          <w:numId w:val="1"/>
        </w:numPr>
        <w:jc w:val="left"/>
        <w:rPr>
          <w:rFonts w:hint="eastAsia"/>
          <w:sz w:val="22"/>
          <w:szCs w:val="28"/>
        </w:rPr>
      </w:pPr>
      <w:r>
        <w:rPr>
          <w:rFonts w:hint="eastAsia"/>
          <w:sz w:val="22"/>
          <w:szCs w:val="28"/>
        </w:rPr>
        <w:t>摩尔定律（晶体管数量翻倍 → 性能提升）和 Dennard Scaling（功耗密度不变，频率可提升）</w:t>
      </w:r>
      <w:r>
        <w:rPr>
          <w:rFonts w:hint="eastAsia"/>
          <w:sz w:val="22"/>
          <w:szCs w:val="28"/>
          <w:lang w:val="en-US" w:eastAsia="zh-CN"/>
        </w:rPr>
        <w:t>失效，单核cpu性能达到瓶颈。</w:t>
      </w:r>
    </w:p>
    <w:p w14:paraId="65D44765">
      <w:pPr>
        <w:numPr>
          <w:ilvl w:val="0"/>
          <w:numId w:val="1"/>
        </w:numPr>
        <w:jc w:val="left"/>
        <w:rPr>
          <w:rFonts w:hint="eastAsia"/>
          <w:sz w:val="22"/>
          <w:szCs w:val="28"/>
        </w:rPr>
      </w:pPr>
      <w:r>
        <w:rPr>
          <w:rFonts w:hint="eastAsia"/>
          <w:sz w:val="22"/>
          <w:szCs w:val="28"/>
          <w:lang w:val="en-US" w:eastAsia="zh-CN"/>
        </w:rPr>
        <w:t>通用cpu无法高效处理特定工作，并行度太小（核心数量有限）</w:t>
      </w:r>
    </w:p>
    <w:p w14:paraId="706C6A54">
      <w:pPr>
        <w:numPr>
          <w:ilvl w:val="0"/>
          <w:numId w:val="1"/>
        </w:numPr>
        <w:jc w:val="left"/>
        <w:rPr>
          <w:rFonts w:hint="eastAsia"/>
          <w:sz w:val="22"/>
          <w:szCs w:val="28"/>
        </w:rPr>
      </w:pPr>
      <w:r>
        <w:rPr>
          <w:rFonts w:hint="eastAsia"/>
          <w:sz w:val="22"/>
          <w:szCs w:val="28"/>
          <w:lang w:val="en-US" w:eastAsia="zh-CN"/>
        </w:rPr>
        <w:t>针对特定领域，如向量处理、矩阵运算这些针对不同场景的，结构简单、重复性极高的计算的高需求。</w:t>
      </w:r>
    </w:p>
    <w:p w14:paraId="41DFFFBC">
      <w:pPr>
        <w:jc w:val="left"/>
        <w:rPr>
          <w:sz w:val="22"/>
          <w:szCs w:val="28"/>
        </w:rPr>
      </w:pPr>
    </w:p>
    <w:p w14:paraId="69CA7E6E">
      <w:pPr>
        <w:jc w:val="left"/>
        <w:rPr>
          <w:sz w:val="22"/>
          <w:szCs w:val="28"/>
        </w:rPr>
      </w:pPr>
    </w:p>
    <w:p w14:paraId="7695686E">
      <w:pPr>
        <w:jc w:val="left"/>
        <w:rPr>
          <w:sz w:val="22"/>
          <w:szCs w:val="28"/>
        </w:rPr>
      </w:pPr>
    </w:p>
    <w:p w14:paraId="7525CDF0">
      <w:pPr>
        <w:jc w:val="left"/>
        <w:rPr>
          <w:sz w:val="22"/>
          <w:szCs w:val="28"/>
        </w:rPr>
      </w:pPr>
      <w:r>
        <w:rPr>
          <w:rFonts w:hint="eastAsia"/>
          <w:sz w:val="22"/>
          <w:szCs w:val="28"/>
        </w:rPr>
        <w:t>思考</w:t>
      </w:r>
      <w:r>
        <w:rPr>
          <w:sz w:val="22"/>
          <w:szCs w:val="28"/>
        </w:rPr>
        <w:t>5</w:t>
      </w:r>
      <w:r>
        <w:rPr>
          <w:rFonts w:hint="eastAsia"/>
          <w:sz w:val="22"/>
          <w:szCs w:val="28"/>
        </w:rPr>
        <w:t>：</w:t>
      </w:r>
      <w:r>
        <w:rPr>
          <w:sz w:val="22"/>
          <w:szCs w:val="28"/>
        </w:rPr>
        <w:t>Linear array, Ring, Tree, Mesh, Torus, Hypercube拓扑结构的优缺点？适用于哪些场合？</w:t>
      </w:r>
    </w:p>
    <w:p w14:paraId="7ED76900">
      <w:pPr>
        <w:jc w:val="left"/>
        <w:rPr>
          <w:sz w:val="22"/>
          <w:szCs w:val="28"/>
        </w:rPr>
      </w:pPr>
      <w:r>
        <w:rPr>
          <w:rFonts w:hint="eastAsia"/>
          <w:sz w:val="22"/>
          <w:szCs w:val="28"/>
        </w:rPr>
        <w:t>答：</w:t>
      </w:r>
    </w:p>
    <w:p w14:paraId="484AAA53">
      <w:pPr>
        <w:jc w:val="left"/>
        <w:rPr>
          <w:rFonts w:hint="eastAsia"/>
          <w:sz w:val="22"/>
          <w:szCs w:val="28"/>
          <w:lang w:val="en-US" w:eastAsia="zh-CN"/>
        </w:rPr>
      </w:pPr>
      <w:r>
        <w:rPr>
          <w:rFonts w:hint="eastAsia"/>
          <w:sz w:val="22"/>
          <w:szCs w:val="28"/>
          <w:lang w:val="en-US" w:eastAsia="zh-CN"/>
        </w:rPr>
        <w:t>结构如下：</w:t>
      </w:r>
    </w:p>
    <w:p w14:paraId="52D92C6E">
      <w:pPr>
        <w:jc w:val="left"/>
        <w:rPr>
          <w:rFonts w:hint="default"/>
          <w:sz w:val="22"/>
          <w:szCs w:val="28"/>
          <w:lang w:val="en-US" w:eastAsia="zh-CN"/>
        </w:rPr>
      </w:pPr>
      <w:r>
        <w:rPr>
          <w:sz w:val="22"/>
          <w:szCs w:val="28"/>
        </w:rPr>
        <w:t>Linear array</w:t>
      </w:r>
      <w:r>
        <w:rPr>
          <w:rFonts w:hint="eastAsia"/>
          <w:sz w:val="22"/>
          <w:szCs w:val="28"/>
          <w:lang w:eastAsia="zh-CN"/>
        </w:rPr>
        <w:t>：</w:t>
      </w:r>
      <w:r>
        <w:rPr>
          <w:rFonts w:hint="default"/>
          <w:sz w:val="22"/>
          <w:szCs w:val="28"/>
          <w:lang w:val="en-US" w:eastAsia="zh-CN"/>
        </w:rPr>
        <w:t>最简单的结构，节点像串珠一样排成一条直线。除两端节点外，每个节点只与其左右两个邻居相连。</w:t>
      </w:r>
    </w:p>
    <w:p w14:paraId="757BD31A">
      <w:pPr>
        <w:jc w:val="left"/>
        <w:rPr>
          <w:rFonts w:hint="eastAsia"/>
          <w:sz w:val="22"/>
          <w:szCs w:val="28"/>
          <w:lang w:val="en-US" w:eastAsia="zh-CN"/>
        </w:rPr>
      </w:pPr>
      <w:r>
        <w:rPr>
          <w:rFonts w:hint="eastAsia"/>
          <w:sz w:val="22"/>
          <w:szCs w:val="28"/>
          <w:lang w:val="en-US" w:eastAsia="zh-CN"/>
        </w:rPr>
        <w:t>Ring：首尾两个节点连接起来，形成一个闭环。</w:t>
      </w:r>
    </w:p>
    <w:p w14:paraId="03FE2AA0">
      <w:pPr>
        <w:jc w:val="left"/>
        <w:rPr>
          <w:rFonts w:hint="eastAsia"/>
          <w:sz w:val="22"/>
          <w:szCs w:val="28"/>
          <w:lang w:val="en-US" w:eastAsia="zh-CN"/>
        </w:rPr>
      </w:pPr>
      <w:r>
        <w:rPr>
          <w:rFonts w:hint="eastAsia"/>
          <w:sz w:val="22"/>
          <w:szCs w:val="28"/>
          <w:lang w:val="en-US" w:eastAsia="zh-CN"/>
        </w:rPr>
        <w:t>Tree：层次化结构，有一个根节点，每个节点可以有多个子节点。</w:t>
      </w:r>
    </w:p>
    <w:p w14:paraId="51D19EA0">
      <w:pPr>
        <w:jc w:val="left"/>
        <w:rPr>
          <w:rFonts w:hint="eastAsia"/>
          <w:sz w:val="22"/>
          <w:szCs w:val="28"/>
          <w:lang w:val="en-US" w:eastAsia="zh-CN"/>
        </w:rPr>
      </w:pPr>
      <w:r>
        <w:rPr>
          <w:rFonts w:hint="eastAsia"/>
          <w:sz w:val="22"/>
          <w:szCs w:val="28"/>
          <w:lang w:val="en-US" w:eastAsia="zh-CN"/>
        </w:rPr>
        <w:t>Mesh：节点排列成一个二维或三维的网格。在二维网格中，内部节点与其上下左右四个邻居相连。</w:t>
      </w:r>
    </w:p>
    <w:p w14:paraId="314D85C1">
      <w:pPr>
        <w:jc w:val="left"/>
        <w:rPr>
          <w:rFonts w:hint="eastAsia"/>
          <w:sz w:val="22"/>
          <w:szCs w:val="28"/>
          <w:lang w:val="en-US" w:eastAsia="zh-CN"/>
        </w:rPr>
      </w:pPr>
      <w:r>
        <w:rPr>
          <w:rFonts w:hint="eastAsia"/>
          <w:sz w:val="22"/>
          <w:szCs w:val="28"/>
          <w:lang w:val="en-US" w:eastAsia="zh-CN"/>
        </w:rPr>
        <w:t>Torus：在Mesh的基础上，将每一行和每一列的首尾节点连接起来，形成一个“环绕式”的网格。</w:t>
      </w:r>
    </w:p>
    <w:p w14:paraId="0FE68C1B">
      <w:pPr>
        <w:jc w:val="left"/>
        <w:rPr>
          <w:rFonts w:hint="eastAsia"/>
          <w:sz w:val="22"/>
          <w:szCs w:val="28"/>
          <w:lang w:val="en-US" w:eastAsia="zh-CN"/>
        </w:rPr>
      </w:pPr>
      <w:r>
        <w:rPr>
          <w:rFonts w:hint="eastAsia"/>
          <w:sz w:val="22"/>
          <w:szCs w:val="28"/>
          <w:lang w:val="en-US" w:eastAsia="zh-CN"/>
        </w:rPr>
        <w:t>Hypercube：一种递归定义的结构。N = 2^k 个节点，每个节点可以用一个k位的二进制数表示。两个节点之间有连接，当且仅当它们的二进制表示只相差一位。</w:t>
      </w:r>
    </w:p>
    <w:p w14:paraId="605B8FC8">
      <w:pPr>
        <w:jc w:val="left"/>
        <w:rPr>
          <w:rFonts w:hint="eastAsia"/>
          <w:sz w:val="22"/>
          <w:szCs w:val="28"/>
          <w:lang w:val="en-US" w:eastAsia="zh-CN"/>
        </w:rPr>
      </w:pPr>
    </w:p>
    <w:p w14:paraId="42F292C6">
      <w:pPr>
        <w:jc w:val="left"/>
        <w:rPr>
          <w:rFonts w:hint="eastAsia"/>
          <w:sz w:val="22"/>
          <w:szCs w:val="28"/>
          <w:lang w:val="en-US" w:eastAsia="zh-CN"/>
        </w:rPr>
      </w:pPr>
    </w:p>
    <w:p w14:paraId="01C93221">
      <w:pPr>
        <w:jc w:val="left"/>
        <w:rPr>
          <w:rFonts w:hint="eastAsia"/>
          <w:sz w:val="22"/>
          <w:szCs w:val="28"/>
          <w:lang w:val="en-US" w:eastAsia="zh-CN"/>
        </w:rPr>
      </w:pPr>
    </w:p>
    <w:p w14:paraId="03DD1428">
      <w:pPr>
        <w:jc w:val="left"/>
        <w:rPr>
          <w:rFonts w:hint="eastAsia"/>
          <w:sz w:val="22"/>
          <w:szCs w:val="28"/>
          <w:lang w:val="en-US" w:eastAsia="zh-CN"/>
        </w:rPr>
      </w:pPr>
    </w:p>
    <w:p w14:paraId="031F8E2E">
      <w:pPr>
        <w:jc w:val="left"/>
        <w:rPr>
          <w:rFonts w:hint="eastAsia"/>
          <w:sz w:val="22"/>
          <w:szCs w:val="28"/>
          <w:lang w:val="en-US" w:eastAsia="zh-CN"/>
        </w:rPr>
      </w:pPr>
    </w:p>
    <w:p w14:paraId="0D519414">
      <w:pPr>
        <w:jc w:val="left"/>
        <w:rPr>
          <w:rFonts w:hint="eastAsia"/>
          <w:sz w:val="22"/>
          <w:szCs w:val="28"/>
          <w:lang w:val="en-US" w:eastAsia="zh-CN"/>
        </w:rPr>
      </w:pPr>
    </w:p>
    <w:p w14:paraId="592E51B6">
      <w:pPr>
        <w:jc w:val="left"/>
        <w:rPr>
          <w:rFonts w:hint="eastAsia"/>
          <w:sz w:val="22"/>
          <w:szCs w:val="28"/>
          <w:lang w:val="en-US" w:eastAsia="zh-CN"/>
        </w:rPr>
      </w:pPr>
    </w:p>
    <w:p w14:paraId="5BE6A451">
      <w:pPr>
        <w:jc w:val="left"/>
        <w:rPr>
          <w:rFonts w:hint="eastAsia"/>
          <w:sz w:val="22"/>
          <w:szCs w:val="28"/>
          <w:lang w:val="en-US" w:eastAsia="zh-CN"/>
        </w:rPr>
      </w:pPr>
    </w:p>
    <w:p w14:paraId="7160C1A0">
      <w:pPr>
        <w:jc w:val="left"/>
        <w:rPr>
          <w:rFonts w:hint="eastAsia"/>
          <w:sz w:val="22"/>
          <w:szCs w:val="28"/>
          <w:lang w:val="en-US" w:eastAsia="zh-CN"/>
        </w:rPr>
      </w:pPr>
    </w:p>
    <w:p w14:paraId="65E03361">
      <w:pPr>
        <w:jc w:val="left"/>
        <w:rPr>
          <w:rFonts w:hint="eastAsia"/>
          <w:sz w:val="22"/>
          <w:szCs w:val="28"/>
          <w:lang w:val="en-US" w:eastAsia="zh-CN"/>
        </w:rPr>
      </w:pPr>
    </w:p>
    <w:p w14:paraId="4F3B5657">
      <w:pPr>
        <w:jc w:val="left"/>
        <w:rPr>
          <w:rFonts w:hint="default"/>
          <w:sz w:val="22"/>
          <w:szCs w:val="28"/>
          <w:lang w:val="en-US" w:eastAsia="zh-CN"/>
        </w:rPr>
      </w:pPr>
    </w:p>
    <w:tbl>
      <w:tblPr>
        <w:tblW w:w="863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3"/>
        <w:gridCol w:w="491"/>
        <w:gridCol w:w="1027"/>
        <w:gridCol w:w="1771"/>
        <w:gridCol w:w="2019"/>
        <w:gridCol w:w="2245"/>
      </w:tblGrid>
      <w:tr w14:paraId="54643DC5">
        <w:trPr>
          <w:tblHeader/>
          <w:tblCellSpacing w:w="15" w:type="dxa"/>
        </w:trPr>
        <w:tc>
          <w:tcPr>
            <w:tcW w:w="0" w:type="auto"/>
            <w:shd w:val="clear"/>
            <w:vAlign w:val="center"/>
          </w:tcPr>
          <w:p w14:paraId="37EEDBA7">
            <w:pPr>
              <w:jc w:val="left"/>
              <w:rPr>
                <w:rFonts w:hint="eastAsia" w:eastAsiaTheme="minorEastAsia"/>
                <w:sz w:val="22"/>
                <w:szCs w:val="28"/>
                <w:lang w:val="en-US" w:eastAsia="zh-CN"/>
              </w:rPr>
            </w:pPr>
            <w:r>
              <w:rPr>
                <w:sz w:val="22"/>
                <w:szCs w:val="28"/>
              </w:rPr>
              <w:t>拓扑</w:t>
            </w:r>
            <w:r>
              <w:rPr>
                <w:rFonts w:hint="eastAsia"/>
                <w:sz w:val="22"/>
                <w:szCs w:val="28"/>
                <w:lang w:val="en-US" w:eastAsia="zh-CN"/>
              </w:rPr>
              <w:t>结构</w:t>
            </w:r>
          </w:p>
        </w:tc>
        <w:tc>
          <w:tcPr>
            <w:tcW w:w="0" w:type="auto"/>
            <w:shd w:val="clear"/>
            <w:vAlign w:val="center"/>
          </w:tcPr>
          <w:p w14:paraId="375910E8">
            <w:pPr>
              <w:jc w:val="left"/>
              <w:rPr>
                <w:sz w:val="22"/>
                <w:szCs w:val="28"/>
              </w:rPr>
            </w:pPr>
            <w:r>
              <w:rPr>
                <w:sz w:val="22"/>
                <w:szCs w:val="28"/>
              </w:rPr>
              <w:t>直径</w:t>
            </w:r>
          </w:p>
        </w:tc>
        <w:tc>
          <w:tcPr>
            <w:tcW w:w="997" w:type="dxa"/>
            <w:shd w:val="clear"/>
            <w:vAlign w:val="center"/>
          </w:tcPr>
          <w:p w14:paraId="6A618E56">
            <w:pPr>
              <w:jc w:val="left"/>
              <w:rPr>
                <w:sz w:val="22"/>
                <w:szCs w:val="28"/>
              </w:rPr>
            </w:pPr>
            <w:r>
              <w:rPr>
                <w:sz w:val="22"/>
                <w:szCs w:val="28"/>
              </w:rPr>
              <w:t>度数</w:t>
            </w:r>
          </w:p>
        </w:tc>
        <w:tc>
          <w:tcPr>
            <w:tcW w:w="1741" w:type="dxa"/>
            <w:shd w:val="clear"/>
            <w:vAlign w:val="center"/>
          </w:tcPr>
          <w:p w14:paraId="5EE1C863">
            <w:pPr>
              <w:jc w:val="left"/>
              <w:rPr>
                <w:sz w:val="22"/>
                <w:szCs w:val="28"/>
              </w:rPr>
            </w:pPr>
            <w:r>
              <w:rPr>
                <w:sz w:val="22"/>
                <w:szCs w:val="28"/>
              </w:rPr>
              <w:t>优点</w:t>
            </w:r>
          </w:p>
        </w:tc>
        <w:tc>
          <w:tcPr>
            <w:tcW w:w="1989" w:type="dxa"/>
            <w:shd w:val="clear"/>
            <w:vAlign w:val="center"/>
          </w:tcPr>
          <w:p w14:paraId="63ACDF7C">
            <w:pPr>
              <w:jc w:val="left"/>
              <w:rPr>
                <w:sz w:val="22"/>
                <w:szCs w:val="28"/>
              </w:rPr>
            </w:pPr>
            <w:r>
              <w:rPr>
                <w:sz w:val="22"/>
                <w:szCs w:val="28"/>
              </w:rPr>
              <w:t>缺点</w:t>
            </w:r>
          </w:p>
        </w:tc>
        <w:tc>
          <w:tcPr>
            <w:tcW w:w="2200" w:type="dxa"/>
            <w:shd w:val="clear"/>
            <w:vAlign w:val="center"/>
          </w:tcPr>
          <w:p w14:paraId="15755294">
            <w:pPr>
              <w:jc w:val="left"/>
              <w:rPr>
                <w:sz w:val="22"/>
                <w:szCs w:val="28"/>
              </w:rPr>
            </w:pPr>
            <w:r>
              <w:rPr>
                <w:sz w:val="22"/>
                <w:szCs w:val="28"/>
              </w:rPr>
              <w:t>应用场景</w:t>
            </w:r>
          </w:p>
        </w:tc>
      </w:tr>
      <w:tr w14:paraId="054525F6">
        <w:trPr>
          <w:tblCellSpacing w:w="15" w:type="dxa"/>
        </w:trPr>
        <w:tc>
          <w:tcPr>
            <w:tcW w:w="0" w:type="auto"/>
            <w:shd w:val="clear"/>
            <w:vAlign w:val="center"/>
          </w:tcPr>
          <w:p w14:paraId="455B4F40">
            <w:pPr>
              <w:jc w:val="left"/>
              <w:rPr>
                <w:sz w:val="22"/>
                <w:szCs w:val="28"/>
              </w:rPr>
            </w:pPr>
            <w:r>
              <w:rPr>
                <w:sz w:val="22"/>
                <w:szCs w:val="28"/>
              </w:rPr>
              <w:t>Linear Array</w:t>
            </w:r>
          </w:p>
        </w:tc>
        <w:tc>
          <w:tcPr>
            <w:tcW w:w="0" w:type="auto"/>
            <w:shd w:val="clear"/>
            <w:vAlign w:val="center"/>
          </w:tcPr>
          <w:p w14:paraId="31B1A898">
            <w:pPr>
              <w:jc w:val="left"/>
              <w:rPr>
                <w:sz w:val="22"/>
                <w:szCs w:val="28"/>
              </w:rPr>
            </w:pPr>
            <w:r>
              <w:rPr>
                <w:sz w:val="22"/>
                <w:szCs w:val="28"/>
              </w:rPr>
              <w:t>n-1</w:t>
            </w:r>
          </w:p>
        </w:tc>
        <w:tc>
          <w:tcPr>
            <w:tcW w:w="997" w:type="dxa"/>
            <w:shd w:val="clear"/>
            <w:vAlign w:val="center"/>
          </w:tcPr>
          <w:p w14:paraId="03D3193E">
            <w:pPr>
              <w:jc w:val="left"/>
              <w:rPr>
                <w:sz w:val="22"/>
                <w:szCs w:val="28"/>
              </w:rPr>
            </w:pPr>
            <w:r>
              <w:rPr>
                <w:rFonts w:hint="eastAsia"/>
                <w:sz w:val="22"/>
                <w:szCs w:val="28"/>
                <w:lang w:val="en-US" w:eastAsia="zh-CN"/>
              </w:rPr>
              <w:t>1或</w:t>
            </w:r>
            <w:r>
              <w:rPr>
                <w:sz w:val="22"/>
                <w:szCs w:val="28"/>
              </w:rPr>
              <w:t>2</w:t>
            </w:r>
          </w:p>
        </w:tc>
        <w:tc>
          <w:tcPr>
            <w:tcW w:w="1741" w:type="dxa"/>
            <w:shd w:val="clear"/>
            <w:vAlign w:val="center"/>
          </w:tcPr>
          <w:p w14:paraId="361D8A46">
            <w:pPr>
              <w:jc w:val="left"/>
              <w:rPr>
                <w:rFonts w:hint="default" w:eastAsiaTheme="minorEastAsia"/>
                <w:sz w:val="22"/>
                <w:szCs w:val="28"/>
                <w:lang w:val="en-US" w:eastAsia="zh-CN"/>
              </w:rPr>
            </w:pPr>
            <w:r>
              <w:rPr>
                <w:sz w:val="22"/>
                <w:szCs w:val="28"/>
              </w:rPr>
              <w:t>简单，低成本</w:t>
            </w:r>
            <w:r>
              <w:rPr>
                <w:rFonts w:hint="eastAsia"/>
                <w:sz w:val="22"/>
                <w:szCs w:val="28"/>
                <w:lang w:eastAsia="zh-CN"/>
              </w:rPr>
              <w:t>，</w:t>
            </w:r>
            <w:r>
              <w:rPr>
                <w:rFonts w:hint="eastAsia"/>
                <w:sz w:val="22"/>
                <w:szCs w:val="28"/>
                <w:lang w:val="en-US" w:eastAsia="zh-CN"/>
              </w:rPr>
              <w:t>容易实现</w:t>
            </w:r>
          </w:p>
        </w:tc>
        <w:tc>
          <w:tcPr>
            <w:tcW w:w="1989" w:type="dxa"/>
            <w:shd w:val="clear"/>
            <w:vAlign w:val="center"/>
          </w:tcPr>
          <w:p w14:paraId="45992AF3">
            <w:pPr>
              <w:jc w:val="left"/>
              <w:rPr>
                <w:rFonts w:hint="default" w:eastAsiaTheme="minorEastAsia"/>
                <w:sz w:val="22"/>
                <w:szCs w:val="28"/>
                <w:lang w:val="en-US" w:eastAsia="zh-CN"/>
              </w:rPr>
            </w:pPr>
            <w:r>
              <w:rPr>
                <w:sz w:val="22"/>
                <w:szCs w:val="28"/>
              </w:rPr>
              <w:t>通信瓶颈严重</w:t>
            </w:r>
            <w:r>
              <w:rPr>
                <w:rFonts w:hint="eastAsia"/>
                <w:sz w:val="22"/>
                <w:szCs w:val="28"/>
                <w:lang w:eastAsia="zh-CN"/>
              </w:rPr>
              <w:t>，</w:t>
            </w:r>
            <w:r>
              <w:rPr>
                <w:rFonts w:hint="eastAsia"/>
                <w:sz w:val="22"/>
                <w:szCs w:val="28"/>
                <w:lang w:val="en-US" w:eastAsia="zh-CN"/>
              </w:rPr>
              <w:t>可拓展性和容错性差</w:t>
            </w:r>
          </w:p>
        </w:tc>
        <w:tc>
          <w:tcPr>
            <w:tcW w:w="2200" w:type="dxa"/>
            <w:shd w:val="clear"/>
            <w:vAlign w:val="center"/>
          </w:tcPr>
          <w:p w14:paraId="0CCDF783">
            <w:pPr>
              <w:jc w:val="left"/>
              <w:rPr>
                <w:sz w:val="22"/>
                <w:szCs w:val="28"/>
              </w:rPr>
            </w:pPr>
            <w:r>
              <w:rPr>
                <w:sz w:val="22"/>
                <w:szCs w:val="28"/>
              </w:rPr>
              <w:t>流水线处理</w:t>
            </w:r>
          </w:p>
        </w:tc>
      </w:tr>
      <w:tr w14:paraId="0C580207">
        <w:trPr>
          <w:tblCellSpacing w:w="15" w:type="dxa"/>
        </w:trPr>
        <w:tc>
          <w:tcPr>
            <w:tcW w:w="0" w:type="auto"/>
            <w:shd w:val="clear"/>
            <w:vAlign w:val="center"/>
          </w:tcPr>
          <w:p w14:paraId="78B7DCEC">
            <w:pPr>
              <w:jc w:val="left"/>
              <w:rPr>
                <w:sz w:val="22"/>
                <w:szCs w:val="28"/>
              </w:rPr>
            </w:pPr>
            <w:r>
              <w:rPr>
                <w:sz w:val="22"/>
                <w:szCs w:val="28"/>
              </w:rPr>
              <w:t>Ring</w:t>
            </w:r>
          </w:p>
        </w:tc>
        <w:tc>
          <w:tcPr>
            <w:tcW w:w="0" w:type="auto"/>
            <w:shd w:val="clear"/>
            <w:vAlign w:val="center"/>
          </w:tcPr>
          <w:p w14:paraId="4C8A5744">
            <w:pPr>
              <w:jc w:val="left"/>
              <w:rPr>
                <w:sz w:val="22"/>
                <w:szCs w:val="28"/>
              </w:rPr>
            </w:pPr>
            <w:r>
              <w:rPr>
                <w:sz w:val="22"/>
                <w:szCs w:val="28"/>
              </w:rPr>
              <w:t>n/2</w:t>
            </w:r>
          </w:p>
        </w:tc>
        <w:tc>
          <w:tcPr>
            <w:tcW w:w="997" w:type="dxa"/>
            <w:shd w:val="clear"/>
            <w:vAlign w:val="center"/>
          </w:tcPr>
          <w:p w14:paraId="45FE38E9">
            <w:pPr>
              <w:jc w:val="left"/>
              <w:rPr>
                <w:sz w:val="22"/>
                <w:szCs w:val="28"/>
              </w:rPr>
            </w:pPr>
            <w:r>
              <w:rPr>
                <w:sz w:val="22"/>
                <w:szCs w:val="28"/>
              </w:rPr>
              <w:t>2</w:t>
            </w:r>
          </w:p>
        </w:tc>
        <w:tc>
          <w:tcPr>
            <w:tcW w:w="1741" w:type="dxa"/>
            <w:shd w:val="clear"/>
            <w:vAlign w:val="center"/>
          </w:tcPr>
          <w:p w14:paraId="1C30FBB4">
            <w:pPr>
              <w:jc w:val="left"/>
              <w:rPr>
                <w:rFonts w:hint="default" w:eastAsiaTheme="minorEastAsia"/>
                <w:sz w:val="22"/>
                <w:szCs w:val="28"/>
                <w:lang w:val="en-US" w:eastAsia="zh-CN"/>
              </w:rPr>
            </w:pPr>
            <w:r>
              <w:rPr>
                <w:sz w:val="22"/>
                <w:szCs w:val="28"/>
              </w:rPr>
              <w:t>结构简单，容错比线性好</w:t>
            </w:r>
            <w:r>
              <w:rPr>
                <w:rFonts w:hint="eastAsia"/>
                <w:sz w:val="22"/>
                <w:szCs w:val="28"/>
                <w:lang w:eastAsia="zh-CN"/>
              </w:rPr>
              <w:t>，</w:t>
            </w:r>
            <w:r>
              <w:rPr>
                <w:rFonts w:hint="eastAsia"/>
                <w:sz w:val="22"/>
                <w:szCs w:val="28"/>
                <w:lang w:val="en-US" w:eastAsia="zh-CN"/>
              </w:rPr>
              <w:t>成本低可以双向传输</w:t>
            </w:r>
          </w:p>
        </w:tc>
        <w:tc>
          <w:tcPr>
            <w:tcW w:w="1989" w:type="dxa"/>
            <w:shd w:val="clear"/>
            <w:vAlign w:val="center"/>
          </w:tcPr>
          <w:p w14:paraId="3652D49D">
            <w:pPr>
              <w:jc w:val="left"/>
              <w:rPr>
                <w:rFonts w:hint="default" w:eastAsiaTheme="minorEastAsia"/>
                <w:sz w:val="22"/>
                <w:szCs w:val="28"/>
                <w:lang w:val="en-US" w:eastAsia="zh-CN"/>
              </w:rPr>
            </w:pPr>
            <w:r>
              <w:rPr>
                <w:rFonts w:hint="eastAsia"/>
                <w:sz w:val="22"/>
                <w:szCs w:val="28"/>
                <w:lang w:val="en-US" w:eastAsia="zh-CN"/>
              </w:rPr>
              <w:t>通信</w:t>
            </w:r>
            <w:r>
              <w:rPr>
                <w:sz w:val="22"/>
                <w:szCs w:val="28"/>
              </w:rPr>
              <w:t>延迟大</w:t>
            </w:r>
            <w:r>
              <w:rPr>
                <w:rFonts w:hint="eastAsia"/>
                <w:sz w:val="22"/>
                <w:szCs w:val="28"/>
                <w:lang w:eastAsia="zh-CN"/>
              </w:rPr>
              <w:t>，</w:t>
            </w:r>
            <w:r>
              <w:rPr>
                <w:rFonts w:hint="eastAsia"/>
                <w:sz w:val="22"/>
                <w:szCs w:val="28"/>
                <w:lang w:val="en-US" w:eastAsia="zh-CN"/>
              </w:rPr>
              <w:t>容错性差</w:t>
            </w:r>
          </w:p>
        </w:tc>
        <w:tc>
          <w:tcPr>
            <w:tcW w:w="2200" w:type="dxa"/>
            <w:shd w:val="clear"/>
            <w:vAlign w:val="center"/>
          </w:tcPr>
          <w:p w14:paraId="14DCDC12">
            <w:pPr>
              <w:jc w:val="left"/>
              <w:rPr>
                <w:sz w:val="22"/>
                <w:szCs w:val="28"/>
              </w:rPr>
            </w:pPr>
            <w:r>
              <w:rPr>
                <w:sz w:val="22"/>
                <w:szCs w:val="28"/>
              </w:rPr>
              <w:t>Token Ring，小规模集群</w:t>
            </w:r>
          </w:p>
        </w:tc>
      </w:tr>
      <w:tr w14:paraId="18EA909F">
        <w:trPr>
          <w:tblCellSpacing w:w="15" w:type="dxa"/>
        </w:trPr>
        <w:tc>
          <w:tcPr>
            <w:tcW w:w="0" w:type="auto"/>
            <w:shd w:val="clear"/>
            <w:vAlign w:val="center"/>
          </w:tcPr>
          <w:p w14:paraId="04193336">
            <w:pPr>
              <w:jc w:val="left"/>
              <w:rPr>
                <w:sz w:val="22"/>
                <w:szCs w:val="28"/>
              </w:rPr>
            </w:pPr>
            <w:r>
              <w:rPr>
                <w:sz w:val="22"/>
                <w:szCs w:val="28"/>
              </w:rPr>
              <w:t>Tree</w:t>
            </w:r>
          </w:p>
        </w:tc>
        <w:tc>
          <w:tcPr>
            <w:tcW w:w="0" w:type="auto"/>
            <w:shd w:val="clear"/>
            <w:vAlign w:val="center"/>
          </w:tcPr>
          <w:p w14:paraId="5361BF1A">
            <w:pPr>
              <w:jc w:val="left"/>
              <w:rPr>
                <w:sz w:val="22"/>
                <w:szCs w:val="28"/>
              </w:rPr>
            </w:pPr>
            <w:r>
              <w:rPr>
                <w:sz w:val="22"/>
                <w:szCs w:val="28"/>
              </w:rPr>
              <w:t>log n</w:t>
            </w:r>
          </w:p>
        </w:tc>
        <w:tc>
          <w:tcPr>
            <w:tcW w:w="997" w:type="dxa"/>
            <w:shd w:val="clear"/>
            <w:vAlign w:val="center"/>
          </w:tcPr>
          <w:p w14:paraId="5CD8B91B">
            <w:pPr>
              <w:jc w:val="left"/>
              <w:rPr>
                <w:rFonts w:hint="eastAsia" w:eastAsiaTheme="minorEastAsia"/>
                <w:sz w:val="22"/>
                <w:szCs w:val="28"/>
                <w:lang w:val="en-US" w:eastAsia="zh-CN"/>
              </w:rPr>
            </w:pPr>
            <w:r>
              <w:rPr>
                <w:rFonts w:hint="eastAsia"/>
                <w:sz w:val="22"/>
                <w:szCs w:val="28"/>
                <w:lang w:val="en-US" w:eastAsia="zh-CN"/>
              </w:rPr>
              <w:t>不固定</w:t>
            </w:r>
          </w:p>
        </w:tc>
        <w:tc>
          <w:tcPr>
            <w:tcW w:w="1741" w:type="dxa"/>
            <w:shd w:val="clear"/>
            <w:vAlign w:val="center"/>
          </w:tcPr>
          <w:p w14:paraId="1715F1F4">
            <w:pPr>
              <w:jc w:val="left"/>
              <w:rPr>
                <w:rFonts w:hint="default" w:eastAsiaTheme="minorEastAsia"/>
                <w:sz w:val="22"/>
                <w:szCs w:val="28"/>
                <w:lang w:val="en-US" w:eastAsia="zh-CN"/>
              </w:rPr>
            </w:pPr>
            <w:r>
              <w:rPr>
                <w:sz w:val="22"/>
                <w:szCs w:val="28"/>
              </w:rPr>
              <w:t>广播/归约快</w:t>
            </w:r>
            <w:r>
              <w:rPr>
                <w:rFonts w:hint="eastAsia"/>
                <w:sz w:val="22"/>
                <w:szCs w:val="28"/>
                <w:lang w:eastAsia="zh-CN"/>
              </w:rPr>
              <w:t>，</w:t>
            </w:r>
            <w:r>
              <w:rPr>
                <w:rFonts w:hint="eastAsia"/>
                <w:sz w:val="22"/>
                <w:szCs w:val="28"/>
                <w:lang w:val="en-US" w:eastAsia="zh-CN"/>
              </w:rPr>
              <w:t>可拓展性好，通信延迟小</w:t>
            </w:r>
          </w:p>
        </w:tc>
        <w:tc>
          <w:tcPr>
            <w:tcW w:w="1989" w:type="dxa"/>
            <w:shd w:val="clear"/>
            <w:vAlign w:val="center"/>
          </w:tcPr>
          <w:p w14:paraId="6142CAEB">
            <w:pPr>
              <w:jc w:val="left"/>
              <w:rPr>
                <w:sz w:val="22"/>
                <w:szCs w:val="28"/>
              </w:rPr>
            </w:pPr>
            <w:r>
              <w:rPr>
                <w:rFonts w:hint="eastAsia"/>
                <w:sz w:val="22"/>
                <w:szCs w:val="28"/>
                <w:lang w:eastAsia="zh-CN"/>
              </w:rPr>
              <w:t>（</w:t>
            </w:r>
            <w:r>
              <w:rPr>
                <w:rFonts w:hint="eastAsia"/>
                <w:sz w:val="22"/>
                <w:szCs w:val="28"/>
                <w:lang w:val="en-US" w:eastAsia="zh-CN"/>
              </w:rPr>
              <w:t>靠近）</w:t>
            </w:r>
            <w:r>
              <w:rPr>
                <w:sz w:val="22"/>
                <w:szCs w:val="28"/>
              </w:rPr>
              <w:t>根易瓶颈</w:t>
            </w:r>
            <w:r>
              <w:rPr>
                <w:rFonts w:hint="eastAsia"/>
                <w:sz w:val="22"/>
                <w:szCs w:val="28"/>
                <w:lang w:eastAsia="zh-CN"/>
              </w:rPr>
              <w:t>，</w:t>
            </w:r>
            <w:r>
              <w:rPr>
                <w:sz w:val="22"/>
                <w:szCs w:val="28"/>
              </w:rPr>
              <w:t>容错差</w:t>
            </w:r>
          </w:p>
        </w:tc>
        <w:tc>
          <w:tcPr>
            <w:tcW w:w="2200" w:type="dxa"/>
            <w:shd w:val="clear"/>
            <w:vAlign w:val="center"/>
          </w:tcPr>
          <w:p w14:paraId="373390EC">
            <w:pPr>
              <w:jc w:val="left"/>
              <w:rPr>
                <w:sz w:val="22"/>
                <w:szCs w:val="28"/>
              </w:rPr>
            </w:pPr>
            <w:r>
              <w:rPr>
                <w:sz w:val="22"/>
                <w:szCs w:val="28"/>
              </w:rPr>
              <w:t>并行归约、分布式存储</w:t>
            </w:r>
          </w:p>
        </w:tc>
      </w:tr>
      <w:tr w14:paraId="5D90BE76">
        <w:trPr>
          <w:tblCellSpacing w:w="15" w:type="dxa"/>
        </w:trPr>
        <w:tc>
          <w:tcPr>
            <w:tcW w:w="0" w:type="auto"/>
            <w:shd w:val="clear"/>
            <w:vAlign w:val="center"/>
          </w:tcPr>
          <w:p w14:paraId="3F2031F8">
            <w:pPr>
              <w:jc w:val="left"/>
              <w:rPr>
                <w:sz w:val="22"/>
                <w:szCs w:val="28"/>
              </w:rPr>
            </w:pPr>
            <w:r>
              <w:rPr>
                <w:sz w:val="22"/>
                <w:szCs w:val="28"/>
              </w:rPr>
              <w:t>Mesh</w:t>
            </w:r>
          </w:p>
        </w:tc>
        <w:tc>
          <w:tcPr>
            <w:tcW w:w="0" w:type="auto"/>
            <w:shd w:val="clear"/>
            <w:vAlign w:val="center"/>
          </w:tcPr>
          <w:p w14:paraId="43A7C913">
            <w:pPr>
              <w:jc w:val="left"/>
              <w:rPr>
                <w:sz w:val="22"/>
                <w:szCs w:val="28"/>
              </w:rPr>
            </w:pPr>
            <w:r>
              <w:rPr>
                <w:sz w:val="22"/>
                <w:szCs w:val="28"/>
              </w:rPr>
              <w:t>√n</w:t>
            </w:r>
          </w:p>
        </w:tc>
        <w:tc>
          <w:tcPr>
            <w:tcW w:w="997" w:type="dxa"/>
            <w:shd w:val="clear"/>
            <w:vAlign w:val="center"/>
          </w:tcPr>
          <w:p w14:paraId="0FDC3556">
            <w:pPr>
              <w:jc w:val="left"/>
              <w:rPr>
                <w:sz w:val="22"/>
                <w:szCs w:val="28"/>
              </w:rPr>
            </w:pPr>
            <w:r>
              <w:rPr>
                <w:sz w:val="22"/>
                <w:szCs w:val="28"/>
              </w:rPr>
              <w:t>2~4</w:t>
            </w:r>
          </w:p>
        </w:tc>
        <w:tc>
          <w:tcPr>
            <w:tcW w:w="1741" w:type="dxa"/>
            <w:shd w:val="clear"/>
            <w:vAlign w:val="center"/>
          </w:tcPr>
          <w:p w14:paraId="01CA5A65">
            <w:pPr>
              <w:jc w:val="left"/>
              <w:rPr>
                <w:rFonts w:hint="default" w:eastAsiaTheme="minorEastAsia"/>
                <w:sz w:val="22"/>
                <w:szCs w:val="28"/>
                <w:lang w:val="en-US" w:eastAsia="zh-CN"/>
              </w:rPr>
            </w:pPr>
            <w:r>
              <w:rPr>
                <w:sz w:val="22"/>
                <w:szCs w:val="28"/>
              </w:rPr>
              <w:t>扩展性好，</w:t>
            </w:r>
            <w:r>
              <w:rPr>
                <w:rFonts w:hint="eastAsia"/>
                <w:sz w:val="22"/>
                <w:szCs w:val="28"/>
                <w:lang w:val="en-US" w:eastAsia="zh-CN"/>
              </w:rPr>
              <w:t>节点度固定且低，结构规整</w:t>
            </w:r>
          </w:p>
        </w:tc>
        <w:tc>
          <w:tcPr>
            <w:tcW w:w="1989" w:type="dxa"/>
            <w:shd w:val="clear"/>
            <w:vAlign w:val="center"/>
          </w:tcPr>
          <w:p w14:paraId="7DD087EC">
            <w:pPr>
              <w:jc w:val="left"/>
              <w:rPr>
                <w:sz w:val="22"/>
                <w:szCs w:val="28"/>
              </w:rPr>
            </w:pPr>
            <w:r>
              <w:rPr>
                <w:rFonts w:hint="eastAsia"/>
                <w:sz w:val="22"/>
                <w:szCs w:val="28"/>
                <w:lang w:val="en-US" w:eastAsia="zh-CN"/>
              </w:rPr>
              <w:t>存在不均衡</w:t>
            </w:r>
            <w:r>
              <w:rPr>
                <w:sz w:val="22"/>
                <w:szCs w:val="28"/>
              </w:rPr>
              <w:t>边界效应，</w:t>
            </w:r>
            <w:r>
              <w:rPr>
                <w:rFonts w:hint="eastAsia"/>
                <w:sz w:val="22"/>
                <w:szCs w:val="28"/>
                <w:lang w:val="en-US" w:eastAsia="zh-CN"/>
              </w:rPr>
              <w:t>网络</w:t>
            </w:r>
            <w:r>
              <w:rPr>
                <w:sz w:val="22"/>
                <w:szCs w:val="28"/>
              </w:rPr>
              <w:t>直径较大</w:t>
            </w:r>
          </w:p>
        </w:tc>
        <w:tc>
          <w:tcPr>
            <w:tcW w:w="2200" w:type="dxa"/>
            <w:shd w:val="clear"/>
            <w:vAlign w:val="center"/>
          </w:tcPr>
          <w:p w14:paraId="10388834">
            <w:pPr>
              <w:jc w:val="left"/>
              <w:rPr>
                <w:sz w:val="22"/>
                <w:szCs w:val="28"/>
              </w:rPr>
            </w:pPr>
            <w:r>
              <w:rPr>
                <w:sz w:val="22"/>
                <w:szCs w:val="28"/>
              </w:rPr>
              <w:t>图像处理，NoC</w:t>
            </w:r>
          </w:p>
        </w:tc>
      </w:tr>
      <w:tr w14:paraId="21A53F41">
        <w:trPr>
          <w:tblCellSpacing w:w="15" w:type="dxa"/>
        </w:trPr>
        <w:tc>
          <w:tcPr>
            <w:tcW w:w="0" w:type="auto"/>
            <w:shd w:val="clear"/>
            <w:vAlign w:val="center"/>
          </w:tcPr>
          <w:p w14:paraId="35ED96FF">
            <w:pPr>
              <w:jc w:val="left"/>
              <w:rPr>
                <w:sz w:val="22"/>
                <w:szCs w:val="28"/>
              </w:rPr>
            </w:pPr>
            <w:r>
              <w:rPr>
                <w:sz w:val="22"/>
                <w:szCs w:val="28"/>
              </w:rPr>
              <w:t>Torus</w:t>
            </w:r>
          </w:p>
        </w:tc>
        <w:tc>
          <w:tcPr>
            <w:tcW w:w="0" w:type="auto"/>
            <w:shd w:val="clear"/>
            <w:vAlign w:val="center"/>
          </w:tcPr>
          <w:p w14:paraId="4740A729">
            <w:pPr>
              <w:jc w:val="left"/>
              <w:rPr>
                <w:sz w:val="22"/>
                <w:szCs w:val="28"/>
              </w:rPr>
            </w:pPr>
            <w:r>
              <w:rPr>
                <w:sz w:val="22"/>
                <w:szCs w:val="28"/>
              </w:rPr>
              <w:t>√n</w:t>
            </w:r>
          </w:p>
        </w:tc>
        <w:tc>
          <w:tcPr>
            <w:tcW w:w="997" w:type="dxa"/>
            <w:shd w:val="clear"/>
            <w:vAlign w:val="center"/>
          </w:tcPr>
          <w:p w14:paraId="15C086A4">
            <w:pPr>
              <w:jc w:val="left"/>
              <w:rPr>
                <w:rFonts w:hint="eastAsia" w:eastAsiaTheme="minorEastAsia"/>
                <w:sz w:val="22"/>
                <w:szCs w:val="28"/>
                <w:lang w:eastAsia="zh-CN"/>
              </w:rPr>
            </w:pPr>
            <w:r>
              <w:rPr>
                <w:sz w:val="22"/>
                <w:szCs w:val="28"/>
              </w:rPr>
              <w:t>4+</w:t>
            </w:r>
            <w:r>
              <w:rPr>
                <w:rFonts w:hint="eastAsia"/>
                <w:sz w:val="22"/>
                <w:szCs w:val="28"/>
                <w:lang w:eastAsia="zh-CN"/>
              </w:rPr>
              <w:t>（</w:t>
            </w:r>
            <w:r>
              <w:rPr>
                <w:rFonts w:hint="eastAsia"/>
                <w:sz w:val="22"/>
                <w:szCs w:val="28"/>
                <w:lang w:val="en-US" w:eastAsia="zh-CN"/>
              </w:rPr>
              <w:t>二维</w:t>
            </w:r>
            <w:r>
              <w:rPr>
                <w:rFonts w:hint="eastAsia"/>
                <w:sz w:val="22"/>
                <w:szCs w:val="28"/>
                <w:lang w:eastAsia="zh-CN"/>
              </w:rPr>
              <w:t>）</w:t>
            </w:r>
          </w:p>
        </w:tc>
        <w:tc>
          <w:tcPr>
            <w:tcW w:w="1741" w:type="dxa"/>
            <w:shd w:val="clear"/>
            <w:vAlign w:val="center"/>
          </w:tcPr>
          <w:p w14:paraId="575C4B3B">
            <w:pPr>
              <w:jc w:val="left"/>
              <w:rPr>
                <w:rFonts w:hint="default" w:eastAsiaTheme="minorEastAsia"/>
                <w:sz w:val="22"/>
                <w:szCs w:val="28"/>
                <w:lang w:val="en-US" w:eastAsia="zh-CN"/>
              </w:rPr>
            </w:pPr>
            <w:r>
              <w:rPr>
                <w:sz w:val="22"/>
                <w:szCs w:val="28"/>
              </w:rPr>
              <w:t>消除边界，</w:t>
            </w:r>
            <w:r>
              <w:rPr>
                <w:rFonts w:hint="eastAsia"/>
                <w:sz w:val="22"/>
                <w:szCs w:val="28"/>
                <w:lang w:val="en-US" w:eastAsia="zh-CN"/>
              </w:rPr>
              <w:t>更加</w:t>
            </w:r>
            <w:r>
              <w:rPr>
                <w:sz w:val="22"/>
                <w:szCs w:val="28"/>
              </w:rPr>
              <w:t>均匀</w:t>
            </w:r>
            <w:r>
              <w:rPr>
                <w:rFonts w:hint="eastAsia"/>
                <w:sz w:val="22"/>
                <w:szCs w:val="28"/>
                <w:lang w:val="en-US" w:eastAsia="zh-CN"/>
              </w:rPr>
              <w:t>对称，容错好</w:t>
            </w:r>
          </w:p>
        </w:tc>
        <w:tc>
          <w:tcPr>
            <w:tcW w:w="1989" w:type="dxa"/>
            <w:shd w:val="clear"/>
            <w:vAlign w:val="center"/>
          </w:tcPr>
          <w:p w14:paraId="45FEF972">
            <w:pPr>
              <w:jc w:val="left"/>
              <w:rPr>
                <w:sz w:val="22"/>
                <w:szCs w:val="28"/>
              </w:rPr>
            </w:pPr>
            <w:r>
              <w:rPr>
                <w:sz w:val="22"/>
                <w:szCs w:val="28"/>
              </w:rPr>
              <w:t>成本高</w:t>
            </w:r>
          </w:p>
        </w:tc>
        <w:tc>
          <w:tcPr>
            <w:tcW w:w="2200" w:type="dxa"/>
            <w:shd w:val="clear"/>
            <w:vAlign w:val="center"/>
          </w:tcPr>
          <w:p w14:paraId="4987AA53">
            <w:pPr>
              <w:jc w:val="left"/>
              <w:rPr>
                <w:rFonts w:hint="default" w:eastAsiaTheme="minorEastAsia"/>
                <w:sz w:val="22"/>
                <w:szCs w:val="28"/>
                <w:lang w:val="en-US" w:eastAsia="zh-CN"/>
              </w:rPr>
            </w:pPr>
            <w:r>
              <w:rPr>
                <w:sz w:val="22"/>
                <w:szCs w:val="28"/>
              </w:rPr>
              <w:t>HPC（Cray XT）</w:t>
            </w:r>
            <w:r>
              <w:rPr>
                <w:rFonts w:hint="eastAsia"/>
                <w:sz w:val="22"/>
                <w:szCs w:val="28"/>
                <w:lang w:val="en-US" w:eastAsia="zh-CN"/>
              </w:rPr>
              <w:t>等高性能计算机</w:t>
            </w:r>
          </w:p>
        </w:tc>
      </w:tr>
      <w:tr w14:paraId="17AA6747">
        <w:trPr>
          <w:tblCellSpacing w:w="15" w:type="dxa"/>
        </w:trPr>
        <w:tc>
          <w:tcPr>
            <w:tcW w:w="0" w:type="auto"/>
            <w:shd w:val="clear"/>
            <w:vAlign w:val="center"/>
          </w:tcPr>
          <w:p w14:paraId="7E3530F8">
            <w:pPr>
              <w:jc w:val="left"/>
              <w:rPr>
                <w:sz w:val="22"/>
                <w:szCs w:val="28"/>
              </w:rPr>
            </w:pPr>
            <w:r>
              <w:rPr>
                <w:sz w:val="22"/>
                <w:szCs w:val="28"/>
              </w:rPr>
              <w:t>Hypercube</w:t>
            </w:r>
          </w:p>
        </w:tc>
        <w:tc>
          <w:tcPr>
            <w:tcW w:w="0" w:type="auto"/>
            <w:shd w:val="clear"/>
            <w:vAlign w:val="center"/>
          </w:tcPr>
          <w:p w14:paraId="69E86A73">
            <w:pPr>
              <w:jc w:val="left"/>
              <w:rPr>
                <w:sz w:val="22"/>
                <w:szCs w:val="28"/>
              </w:rPr>
            </w:pPr>
            <w:r>
              <w:rPr>
                <w:sz w:val="22"/>
                <w:szCs w:val="28"/>
              </w:rPr>
              <w:t>log n</w:t>
            </w:r>
          </w:p>
        </w:tc>
        <w:tc>
          <w:tcPr>
            <w:tcW w:w="997" w:type="dxa"/>
            <w:shd w:val="clear"/>
            <w:vAlign w:val="center"/>
          </w:tcPr>
          <w:p w14:paraId="513393E4">
            <w:pPr>
              <w:jc w:val="left"/>
              <w:rPr>
                <w:sz w:val="22"/>
                <w:szCs w:val="28"/>
              </w:rPr>
            </w:pPr>
            <w:r>
              <w:rPr>
                <w:sz w:val="22"/>
                <w:szCs w:val="28"/>
              </w:rPr>
              <w:t>log n</w:t>
            </w:r>
          </w:p>
        </w:tc>
        <w:tc>
          <w:tcPr>
            <w:tcW w:w="1741" w:type="dxa"/>
            <w:shd w:val="clear"/>
            <w:vAlign w:val="center"/>
          </w:tcPr>
          <w:p w14:paraId="490255CF">
            <w:pPr>
              <w:jc w:val="left"/>
              <w:rPr>
                <w:rFonts w:hint="default" w:eastAsiaTheme="minorEastAsia"/>
                <w:sz w:val="22"/>
                <w:szCs w:val="28"/>
                <w:lang w:val="en-US" w:eastAsia="zh-CN"/>
              </w:rPr>
            </w:pPr>
            <w:r>
              <w:rPr>
                <w:sz w:val="22"/>
                <w:szCs w:val="28"/>
              </w:rPr>
              <w:t>小直径，高对称性</w:t>
            </w:r>
            <w:r>
              <w:rPr>
                <w:rFonts w:hint="eastAsia"/>
                <w:sz w:val="22"/>
                <w:szCs w:val="28"/>
                <w:lang w:eastAsia="zh-CN"/>
              </w:rPr>
              <w:t>，</w:t>
            </w:r>
            <w:r>
              <w:rPr>
                <w:rFonts w:hint="eastAsia"/>
                <w:sz w:val="22"/>
                <w:szCs w:val="28"/>
                <w:lang w:val="en-US" w:eastAsia="zh-CN"/>
              </w:rPr>
              <w:t>容错性好，算法适应性强</w:t>
            </w:r>
          </w:p>
        </w:tc>
        <w:tc>
          <w:tcPr>
            <w:tcW w:w="1989" w:type="dxa"/>
            <w:shd w:val="clear"/>
            <w:vAlign w:val="center"/>
          </w:tcPr>
          <w:p w14:paraId="26ED7366">
            <w:pPr>
              <w:jc w:val="left"/>
              <w:rPr>
                <w:rFonts w:hint="default" w:eastAsiaTheme="minorEastAsia"/>
                <w:sz w:val="22"/>
                <w:szCs w:val="28"/>
                <w:lang w:val="en-US" w:eastAsia="zh-CN"/>
              </w:rPr>
            </w:pPr>
            <w:r>
              <w:rPr>
                <w:sz w:val="22"/>
                <w:szCs w:val="28"/>
              </w:rPr>
              <w:t>度数随规模增大</w:t>
            </w:r>
            <w:r>
              <w:rPr>
                <w:rFonts w:hint="eastAsia"/>
                <w:sz w:val="22"/>
                <w:szCs w:val="28"/>
                <w:lang w:eastAsia="zh-CN"/>
              </w:rPr>
              <w:t>，</w:t>
            </w:r>
            <w:r>
              <w:rPr>
                <w:rFonts w:hint="eastAsia"/>
                <w:sz w:val="22"/>
                <w:szCs w:val="28"/>
                <w:lang w:val="en-US" w:eastAsia="zh-CN"/>
              </w:rPr>
              <w:t>且必须是2的幂</w:t>
            </w:r>
            <w:r>
              <w:rPr>
                <w:sz w:val="22"/>
                <w:szCs w:val="28"/>
              </w:rPr>
              <w:t>，</w:t>
            </w:r>
            <w:r>
              <w:rPr>
                <w:rFonts w:hint="eastAsia"/>
                <w:sz w:val="22"/>
                <w:szCs w:val="28"/>
                <w:lang w:val="en-US" w:eastAsia="zh-CN"/>
              </w:rPr>
              <w:t>可拓展性差（节点度不固定）</w:t>
            </w:r>
          </w:p>
        </w:tc>
        <w:tc>
          <w:tcPr>
            <w:tcW w:w="2200" w:type="dxa"/>
            <w:shd w:val="clear"/>
            <w:vAlign w:val="center"/>
          </w:tcPr>
          <w:p w14:paraId="69948CC1">
            <w:pPr>
              <w:jc w:val="left"/>
              <w:rPr>
                <w:rFonts w:hint="default" w:eastAsiaTheme="minorEastAsia"/>
                <w:sz w:val="22"/>
                <w:szCs w:val="28"/>
                <w:lang w:val="en-US" w:eastAsia="zh-CN"/>
              </w:rPr>
            </w:pPr>
            <w:r>
              <w:rPr>
                <w:sz w:val="22"/>
                <w:szCs w:val="28"/>
              </w:rPr>
              <w:t>大规模并行机</w:t>
            </w:r>
            <w:r>
              <w:rPr>
                <w:rFonts w:hint="eastAsia"/>
                <w:sz w:val="22"/>
                <w:szCs w:val="28"/>
                <w:lang w:eastAsia="zh-CN"/>
              </w:rPr>
              <w:t>、</w:t>
            </w:r>
            <w:r>
              <w:rPr>
                <w:rFonts w:hint="eastAsia"/>
                <w:sz w:val="22"/>
                <w:szCs w:val="28"/>
                <w:lang w:val="en-US" w:eastAsia="zh-CN"/>
              </w:rPr>
              <w:t>FFT</w:t>
            </w:r>
          </w:p>
        </w:tc>
      </w:tr>
    </w:tbl>
    <w:p w14:paraId="09EC01F5">
      <w:pPr>
        <w:jc w:val="left"/>
        <w:rPr>
          <w:sz w:val="22"/>
          <w:szCs w:val="28"/>
        </w:rPr>
      </w:pPr>
    </w:p>
    <w:p w14:paraId="13F3F742">
      <w:pPr>
        <w:jc w:val="left"/>
        <w:rPr>
          <w:sz w:val="22"/>
          <w:szCs w:val="28"/>
        </w:rPr>
      </w:pPr>
    </w:p>
    <w:p w14:paraId="52EC300D">
      <w:pPr>
        <w:jc w:val="left"/>
        <w:rPr>
          <w:sz w:val="22"/>
          <w:szCs w:val="28"/>
        </w:rPr>
      </w:pPr>
      <w:r>
        <w:rPr>
          <w:rFonts w:hint="eastAsia"/>
          <w:sz w:val="22"/>
          <w:szCs w:val="28"/>
        </w:rPr>
        <w:t>思考</w:t>
      </w:r>
      <w:r>
        <w:rPr>
          <w:sz w:val="22"/>
          <w:szCs w:val="28"/>
        </w:rPr>
        <w:t>6</w:t>
      </w:r>
      <w:r>
        <w:rPr>
          <w:rFonts w:hint="eastAsia"/>
          <w:sz w:val="22"/>
          <w:szCs w:val="28"/>
        </w:rPr>
        <w:t>：</w:t>
      </w:r>
      <w:r>
        <w:rPr>
          <w:sz w:val="22"/>
          <w:szCs w:val="28"/>
        </w:rPr>
        <w:t>假设串行程序的执行时间是10秒，通过使用4个计算核心使得程序执行时间降为了5秒，请问：</w:t>
      </w:r>
    </w:p>
    <w:p w14:paraId="49FC49C0">
      <w:pPr>
        <w:jc w:val="left"/>
        <w:rPr>
          <w:sz w:val="22"/>
          <w:szCs w:val="28"/>
        </w:rPr>
      </w:pPr>
      <w:r>
        <w:rPr>
          <w:sz w:val="22"/>
          <w:szCs w:val="28"/>
        </w:rPr>
        <w:t>程序的加速比是多少？</w:t>
      </w:r>
    </w:p>
    <w:p w14:paraId="06BFBE2E">
      <w:pPr>
        <w:jc w:val="left"/>
        <w:rPr>
          <w:sz w:val="22"/>
          <w:szCs w:val="28"/>
        </w:rPr>
      </w:pPr>
      <w:r>
        <w:rPr>
          <w:sz w:val="22"/>
          <w:szCs w:val="28"/>
        </w:rPr>
        <w:t>系统效率是多少？</w:t>
      </w:r>
    </w:p>
    <w:p w14:paraId="25921FDD">
      <w:pPr>
        <w:jc w:val="left"/>
        <w:rPr>
          <w:sz w:val="22"/>
          <w:szCs w:val="28"/>
        </w:rPr>
      </w:pPr>
    </w:p>
    <w:p w14:paraId="3D43BE3A">
      <w:pPr>
        <w:jc w:val="left"/>
        <w:rPr>
          <w:rFonts w:hint="eastAsia"/>
          <w:sz w:val="22"/>
          <w:szCs w:val="28"/>
        </w:rPr>
      </w:pPr>
      <w:r>
        <w:rPr>
          <w:rFonts w:hint="eastAsia"/>
          <w:sz w:val="22"/>
          <w:szCs w:val="28"/>
        </w:rPr>
        <w:t>答：</w:t>
      </w:r>
    </w:p>
    <w:p w14:paraId="00B28557">
      <w:pPr>
        <w:jc w:val="left"/>
        <w:rPr>
          <w:rFonts w:hint="eastAsia"/>
          <w:sz w:val="22"/>
          <w:szCs w:val="28"/>
        </w:rPr>
      </w:pPr>
      <w:bookmarkStart w:id="0" w:name="_GoBack"/>
      <w:bookmarkEnd w:id="0"/>
    </w:p>
    <w:p w14:paraId="6D5F3121">
      <w:pPr>
        <w:jc w:val="left"/>
        <w:rPr>
          <w:sz w:val="22"/>
          <w:szCs w:val="28"/>
        </w:rPr>
      </w:pPr>
      <w:r>
        <w:rPr>
          <w:sz w:val="22"/>
          <w:szCs w:val="28"/>
          <w:lang w:val="en-US" w:eastAsia="zh-CN"/>
        </w:rPr>
        <w:t>加速比是指同一个任务在并行系统上的执行速度相对于在串行系统上执行速度的提升倍数。</w:t>
      </w:r>
    </w:p>
    <w:p w14:paraId="37E0BF59">
      <w:pPr>
        <w:jc w:val="left"/>
        <w:rPr>
          <w:rFonts w:hint="eastAsia"/>
          <w:sz w:val="22"/>
          <w:szCs w:val="28"/>
          <w:lang w:val="en-US" w:eastAsia="zh-CN"/>
        </w:rPr>
      </w:pPr>
      <w:r>
        <w:rPr>
          <w:rFonts w:hint="eastAsia"/>
          <w:sz w:val="22"/>
          <w:szCs w:val="28"/>
          <w:lang w:val="en-US" w:eastAsia="zh-CN"/>
        </w:rPr>
        <w:t>加速比S=10/5=2</w:t>
      </w:r>
    </w:p>
    <w:p w14:paraId="5462A056">
      <w:pPr>
        <w:jc w:val="left"/>
        <w:rPr>
          <w:rFonts w:hint="eastAsia"/>
          <w:sz w:val="22"/>
          <w:szCs w:val="28"/>
          <w:lang w:val="en-US" w:eastAsia="zh-CN"/>
        </w:rPr>
      </w:pPr>
    </w:p>
    <w:p w14:paraId="71CEEDCF">
      <w:pPr>
        <w:jc w:val="left"/>
        <w:rPr>
          <w:rFonts w:hint="eastAsia"/>
          <w:sz w:val="22"/>
          <w:szCs w:val="28"/>
          <w:lang w:val="en-US" w:eastAsia="zh-CN"/>
        </w:rPr>
      </w:pPr>
      <w:r>
        <w:rPr>
          <w:rFonts w:hint="eastAsia"/>
          <w:sz w:val="22"/>
          <w:szCs w:val="28"/>
          <w:lang w:val="en-US" w:eastAsia="zh-CN"/>
        </w:rPr>
        <w:t>系统效率是指并行系统在解决问题时，对计算资源的利用程度。</w:t>
      </w:r>
    </w:p>
    <w:p w14:paraId="72CB56FF">
      <w:pPr>
        <w:jc w:val="left"/>
        <w:rPr>
          <w:rFonts w:hint="eastAsia"/>
          <w:sz w:val="22"/>
          <w:szCs w:val="28"/>
          <w:lang w:val="en-US" w:eastAsia="zh-CN"/>
        </w:rPr>
      </w:pPr>
      <w:r>
        <w:rPr>
          <w:rFonts w:hint="eastAsia"/>
          <w:sz w:val="22"/>
          <w:szCs w:val="28"/>
          <w:lang w:val="en-US" w:eastAsia="zh-CN"/>
        </w:rPr>
        <w:t>它衡量了相对于理想情况（即加速比等于处理器数量），实际性能达到了多少。</w:t>
      </w:r>
    </w:p>
    <w:p w14:paraId="405EB374">
      <w:pPr>
        <w:jc w:val="left"/>
        <w:rPr>
          <w:rFonts w:hint="default"/>
          <w:sz w:val="22"/>
          <w:szCs w:val="28"/>
          <w:lang w:val="en-US" w:eastAsia="zh-CN"/>
        </w:rPr>
      </w:pPr>
      <w:r>
        <w:rPr>
          <w:rFonts w:hint="eastAsia"/>
          <w:sz w:val="22"/>
          <w:szCs w:val="28"/>
          <w:lang w:val="en-US" w:eastAsia="zh-CN"/>
        </w:rPr>
        <w:t>系统效率E=S/P=2/4=0.5=50%</w:t>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pple Color Emoji">
    <w:panose1 w:val="00000000000000000000"/>
    <w:charset w:val="00"/>
    <w:family w:val="auto"/>
    <w:pitch w:val="default"/>
    <w:sig w:usb0="00000003" w:usb1="18000000" w:usb2="14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New">
    <w:panose1 w:val="02070409020205090404"/>
    <w:charset w:val="00"/>
    <w:family w:val="auto"/>
    <w:pitch w:val="default"/>
    <w:sig w:usb0="E0000AFF" w:usb1="4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FAA34E"/>
    <w:multiLevelType w:val="singleLevel"/>
    <w:tmpl w:val="ECFAA34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2C1"/>
    <w:rsid w:val="00141235"/>
    <w:rsid w:val="001830C0"/>
    <w:rsid w:val="003502C1"/>
    <w:rsid w:val="00381D46"/>
    <w:rsid w:val="005A1468"/>
    <w:rsid w:val="00745FFB"/>
    <w:rsid w:val="008958DE"/>
    <w:rsid w:val="009164AE"/>
    <w:rsid w:val="00A2117D"/>
    <w:rsid w:val="00A213AB"/>
    <w:rsid w:val="00A97785"/>
    <w:rsid w:val="00B362D6"/>
    <w:rsid w:val="00B6660B"/>
    <w:rsid w:val="00CD3E58"/>
    <w:rsid w:val="00DF045F"/>
    <w:rsid w:val="00E66449"/>
    <w:rsid w:val="00EA042C"/>
    <w:rsid w:val="00F048B3"/>
    <w:rsid w:val="65D7EAC9"/>
    <w:rsid w:val="774FE411"/>
    <w:rsid w:val="FFDF7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semiHidden/>
    <w:unhideWhenUsed/>
    <w:uiPriority w:val="99"/>
    <w:pPr>
      <w:tabs>
        <w:tab w:val="center" w:pos="4153"/>
        <w:tab w:val="right" w:pos="8306"/>
      </w:tabs>
      <w:snapToGrid w:val="0"/>
      <w:jc w:val="left"/>
    </w:pPr>
    <w:rPr>
      <w:sz w:val="18"/>
    </w:rPr>
  </w:style>
  <w:style w:type="paragraph" w:styleId="4">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Words>
  <Characters>338</Characters>
  <Lines>2</Lines>
  <Paragraphs>1</Paragraphs>
  <TotalTime>95</TotalTime>
  <ScaleCrop>false</ScaleCrop>
  <LinksUpToDate>false</LinksUpToDate>
  <CharactersWithSpaces>396</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2021-03-10T09:29:00Z</dcterms:created>
  <dc:creator>张 峰</dc:creator>
  <cp:lastModifiedBy>Alone</cp:lastModifiedBy>
  <dcterms:modified xsi:type="dcterms:W3CDTF">2025-09-13T21:58:25Z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92C2A7A17A57568C3877C568BF55D351_42</vt:lpwstr>
  </property>
</Properties>
</file>