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C6A6A">
      <w:pPr>
        <w:jc w:val="center"/>
        <w:rPr>
          <w:b/>
          <w:sz w:val="22"/>
        </w:rPr>
      </w:pPr>
      <w:r>
        <w:rPr>
          <w:rFonts w:hint="eastAsia"/>
          <w:b/>
          <w:sz w:val="40"/>
        </w:rPr>
        <w:t>实验三  SQL查询</w:t>
      </w:r>
    </w:p>
    <w:p w14:paraId="02A54E16">
      <w:pPr>
        <w:pStyle w:val="3"/>
      </w:pPr>
      <w:r>
        <w:rPr>
          <w:rFonts w:hint="eastAsia"/>
        </w:rPr>
        <w:t>一、实验目的</w:t>
      </w:r>
    </w:p>
    <w:p w14:paraId="7512BD55">
      <w:pPr>
        <w:pStyle w:val="12"/>
        <w:ind w:left="360" w:firstLine="0" w:firstLineChars="0"/>
        <w:jc w:val="left"/>
      </w:pPr>
      <w:r>
        <w:rPr>
          <w:rFonts w:hint="eastAsia"/>
        </w:rPr>
        <w:t>理解和掌握SQL 查询语句的语法，特别是各参数的具体含义和使用方法；能够熟练地使用SQL</w:t>
      </w:r>
      <w:r>
        <w:t xml:space="preserve"> </w:t>
      </w:r>
      <w:r>
        <w:rPr>
          <w:rFonts w:hint="eastAsia"/>
        </w:rPr>
        <w:t>语句完成各种查询。</w:t>
      </w:r>
    </w:p>
    <w:p w14:paraId="6884818E">
      <w:pPr>
        <w:pStyle w:val="3"/>
      </w:pPr>
      <w:r>
        <w:rPr>
          <w:rFonts w:hint="eastAsia"/>
        </w:rPr>
        <w:t>二、实验内容和要求</w:t>
      </w:r>
    </w:p>
    <w:p w14:paraId="6B6B7554">
      <w:pPr>
        <w:pStyle w:val="12"/>
        <w:ind w:left="360" w:firstLine="0" w:firstLineChars="0"/>
        <w:rPr>
          <w:rFonts w:hint="eastAsia" w:ascii="黑体" w:hAnsi="黑体" w:eastAsia="黑体" w:cs="黑体"/>
          <w:sz w:val="32"/>
          <w:szCs w:val="36"/>
        </w:rPr>
      </w:pPr>
      <w:r>
        <w:rPr>
          <w:rFonts w:hint="eastAsia" w:ascii="黑体" w:hAnsi="黑体" w:eastAsia="黑体" w:cs="黑体"/>
          <w:sz w:val="32"/>
          <w:szCs w:val="36"/>
        </w:rPr>
        <w:t>实验内容：</w:t>
      </w:r>
    </w:p>
    <w:p w14:paraId="58AEB67C">
      <w:pPr>
        <w:rPr>
          <w:b/>
          <w:bCs/>
        </w:rPr>
      </w:pPr>
      <w:r>
        <w:rPr>
          <w:rFonts w:hint="eastAsia"/>
          <w:b/>
          <w:bCs/>
        </w:rPr>
        <w:t>1、针对TPC-H数据库，采用SQL语句，实现下面的查询。</w:t>
      </w:r>
    </w:p>
    <w:p w14:paraId="396EA757">
      <w:pPr>
        <w:rPr>
          <w:b/>
          <w:bCs/>
        </w:rPr>
      </w:pPr>
      <w:r>
        <w:rPr>
          <w:rFonts w:hint="eastAsia"/>
          <w:b/>
          <w:bCs/>
        </w:rPr>
        <w:t>1.1 单表查询</w:t>
      </w:r>
    </w:p>
    <w:p w14:paraId="4D129B96">
      <w:r>
        <w:rPr>
          <w:rFonts w:hint="eastAsia"/>
        </w:rPr>
        <w:t>（1）查询PART表中所有品牌名称以"BRAND"开头且类型包含"POLISHED"的商品，按商品尺寸降序排列。</w:t>
      </w:r>
    </w:p>
    <w:p w14:paraId="792D948B">
      <w:pPr>
        <w:numPr>
          <w:ilvl w:val="0"/>
          <w:numId w:val="1"/>
        </w:numPr>
      </w:pPr>
      <w:r>
        <w:t>统计CUSTOMER表中每个市场区域(MKTSEGMENT)的客户数量。</w:t>
      </w:r>
    </w:p>
    <w:p w14:paraId="46219F5A">
      <w:pPr>
        <w:numPr>
          <w:ilvl w:val="0"/>
          <w:numId w:val="1"/>
        </w:numPr>
      </w:pPr>
      <w:r>
        <w:t>查询SUPPLIER表中，账户余额(ACCTBAL)平均值大于9000的国家(NATIONKEY)及其平均余额。</w:t>
      </w:r>
    </w:p>
    <w:p w14:paraId="29A5E59D">
      <w:pPr>
        <w:numPr>
          <w:ilvl w:val="0"/>
          <w:numId w:val="1"/>
        </w:numPr>
      </w:pPr>
      <w:r>
        <w:t>查询ORDERS表中订单总金额(TOTALPRICE)最高的前10笔订单信息。</w:t>
      </w:r>
    </w:p>
    <w:p w14:paraId="4726728B">
      <w:pPr>
        <w:numPr>
          <w:ilvl w:val="0"/>
          <w:numId w:val="1"/>
        </w:numPr>
      </w:pPr>
      <w:r>
        <w:t>查询LINEITEM表中每条订单明细的实际金额（扩展价格×(1-折扣)），并显示订单号、商品号和实际金额。</w:t>
      </w:r>
    </w:p>
    <w:p w14:paraId="1B8E59E9">
      <w:pPr>
        <w:numPr>
          <w:ilvl w:val="0"/>
          <w:numId w:val="1"/>
        </w:numPr>
      </w:pPr>
      <w:r>
        <w:t>统计PART表中包装类型(CONTAINER)以"SM"开头的各类包装的商品数量</w:t>
      </w:r>
      <w:r>
        <w:rPr>
          <w:rFonts w:hint="eastAsia"/>
        </w:rPr>
        <w:t>。</w:t>
      </w:r>
    </w:p>
    <w:p w14:paraId="00CAC672">
      <w:pPr>
        <w:numPr>
          <w:ilvl w:val="0"/>
          <w:numId w:val="1"/>
        </w:numPr>
      </w:pPr>
      <w:r>
        <w:t>查询LINEITEM表中，发货模式(SHIPMODE)为"AIR"或"TRUCK"，且平均数量大于25的发货模式。</w:t>
      </w:r>
    </w:p>
    <w:p w14:paraId="662DE9DF">
      <w:pPr>
        <w:numPr>
          <w:ilvl w:val="0"/>
          <w:numId w:val="1"/>
        </w:numPr>
      </w:pPr>
      <w:r>
        <w:t>查询CUSTOMER表，计算每个客户的折扣余额（账户余额×0.9），并按折扣余额降序排列。</w:t>
      </w:r>
    </w:p>
    <w:p w14:paraId="48F94083">
      <w:pPr>
        <w:numPr>
          <w:ilvl w:val="0"/>
          <w:numId w:val="1"/>
        </w:numPr>
      </w:pPr>
      <w:r>
        <w:t>查询SUPPLIER表中，电话号码以"15"开头的供应商，按国家分组后，筛选出供应商数量超过5个的国家。</w:t>
      </w:r>
    </w:p>
    <w:p w14:paraId="4B528630">
      <w:pPr>
        <w:numPr>
          <w:ilvl w:val="0"/>
          <w:numId w:val="1"/>
        </w:numPr>
      </w:pPr>
      <w:r>
        <w:t>查询ORDERS表中订单优先级(PRIORITY)包含"URGENT"的订单，按订单日期升序、总金额降序排列，显示前15条。</w:t>
      </w:r>
    </w:p>
    <w:p w14:paraId="31058D76">
      <w:pPr>
        <w:numPr>
          <w:ilvl w:val="0"/>
          <w:numId w:val="1"/>
        </w:numPr>
      </w:pPr>
      <w:r>
        <w:t>查询PART表，找出品牌名称第二个字符为</w:t>
      </w:r>
      <w:r>
        <w:rPr>
          <w:rFonts w:hint="eastAsia"/>
        </w:rPr>
        <w:t>大写字母</w:t>
      </w:r>
      <w:r>
        <w:t>"R"，且制造商名称以"Manufacturer"开头的商品，计算每个尺寸组的平均零售价。</w:t>
      </w:r>
    </w:p>
    <w:p w14:paraId="0F10B124">
      <w:pPr>
        <w:numPr>
          <w:ilvl w:val="0"/>
          <w:numId w:val="1"/>
        </w:numPr>
      </w:pPr>
      <w:r>
        <w:t>查询LINEITEM表，统计1995-1996年间每个季度的订单明细数量，只显示数量超过1000的季度。</w:t>
      </w:r>
    </w:p>
    <w:p w14:paraId="0F7FCCD1">
      <w:pPr>
        <w:rPr>
          <w:rFonts w:hint="eastAsia"/>
        </w:rPr>
      </w:pPr>
    </w:p>
    <w:p w14:paraId="46599715">
      <w:pPr>
        <w:rPr>
          <w:b/>
          <w:bCs/>
        </w:rPr>
      </w:pPr>
      <w:r>
        <w:rPr>
          <w:rFonts w:hint="eastAsia"/>
          <w:b/>
          <w:bCs/>
        </w:rPr>
        <w:t>1.2 多表查询</w:t>
      </w:r>
    </w:p>
    <w:p w14:paraId="679EDE70">
      <w:r>
        <w:rPr>
          <w:rFonts w:hint="eastAsia"/>
        </w:rPr>
        <w:t>（1）查询每个国家(NATION)的客户数量，显示国家名称和客户数量。</w:t>
      </w:r>
    </w:p>
    <w:p w14:paraId="4ECC5EC4">
      <w:pPr>
        <w:numPr>
          <w:ilvl w:val="0"/>
          <w:numId w:val="2"/>
        </w:numPr>
      </w:pPr>
      <w:r>
        <w:rPr>
          <w:rFonts w:hint="eastAsia"/>
        </w:rPr>
        <w:t>查询每个地区(REGION)的供应商数量，显示地区名称和供应商数量</w:t>
      </w:r>
    </w:p>
    <w:p w14:paraId="76A6DE76">
      <w:pPr>
        <w:numPr>
          <w:ilvl w:val="0"/>
          <w:numId w:val="2"/>
        </w:numPr>
      </w:pPr>
      <w:r>
        <w:rPr>
          <w:rFonts w:hint="eastAsia"/>
        </w:rPr>
        <w:t>查询单个订单总金额超过10000的客户名称及其订单总金额。</w:t>
      </w:r>
    </w:p>
    <w:p w14:paraId="2307E6AF">
      <w:pPr>
        <w:numPr>
          <w:ilvl w:val="0"/>
          <w:numId w:val="2"/>
        </w:numPr>
      </w:pPr>
      <w:r>
        <w:rPr>
          <w:rFonts w:hint="eastAsia"/>
        </w:rPr>
        <w:t>查询至少有一个订单的客户信息。</w:t>
      </w:r>
    </w:p>
    <w:p w14:paraId="263EB552">
      <w:pPr>
        <w:numPr>
          <w:ilvl w:val="0"/>
          <w:numId w:val="2"/>
        </w:numPr>
      </w:pPr>
      <w:r>
        <w:rPr>
          <w:rFonts w:hint="eastAsia"/>
        </w:rPr>
        <w:t>查询每个国家的平均客户账户余额，结果显示国家名称和平均客户账户余额。</w:t>
      </w:r>
    </w:p>
    <w:p w14:paraId="2F73CCE3">
      <w:pPr>
        <w:numPr>
          <w:ilvl w:val="0"/>
          <w:numId w:val="2"/>
        </w:numPr>
      </w:pPr>
      <w:r>
        <w:rPr>
          <w:rFonts w:hint="eastAsia"/>
        </w:rPr>
        <w:t>查询没有下过任何订单的客户信息。</w:t>
      </w:r>
    </w:p>
    <w:p w14:paraId="22798247">
      <w:pPr>
        <w:numPr>
          <w:ilvl w:val="0"/>
          <w:numId w:val="2"/>
        </w:numPr>
      </w:pPr>
      <w:r>
        <w:rPr>
          <w:rFonts w:hint="eastAsia"/>
        </w:rPr>
        <w:t>查询在同一国家的客户对（不重复组合）。</w:t>
      </w:r>
    </w:p>
    <w:p w14:paraId="631A65AD">
      <w:pPr>
        <w:numPr>
          <w:ilvl w:val="0"/>
          <w:numId w:val="2"/>
        </w:numPr>
      </w:pPr>
      <w:r>
        <w:rPr>
          <w:rFonts w:hint="eastAsia"/>
        </w:rPr>
        <w:t>查询订单总金额超过该客户平均订单金额的订单信息。</w:t>
      </w:r>
    </w:p>
    <w:p w14:paraId="669370F6">
      <w:pPr>
        <w:numPr>
          <w:ilvl w:val="0"/>
          <w:numId w:val="2"/>
        </w:numPr>
      </w:pPr>
      <w:r>
        <w:rPr>
          <w:rFonts w:hint="eastAsia"/>
        </w:rPr>
        <w:t>查询供应了所有类型商品的供应商信息。</w:t>
      </w:r>
    </w:p>
    <w:p w14:paraId="624341B5">
      <w:pPr>
        <w:numPr>
          <w:ilvl w:val="0"/>
          <w:numId w:val="2"/>
        </w:numPr>
      </w:pPr>
      <w:r>
        <w:rPr>
          <w:rFonts w:hint="eastAsia"/>
        </w:rPr>
        <w:t>查询总价大于所处月份平均总价的订单。</w:t>
      </w:r>
    </w:p>
    <w:p w14:paraId="45E1897F">
      <w:pPr>
        <w:pStyle w:val="3"/>
      </w:pPr>
      <w:r>
        <w:rPr>
          <w:rFonts w:hint="eastAsia"/>
        </w:rPr>
        <w:t>三、实验报告</w:t>
      </w:r>
    </w:p>
    <w:tbl>
      <w:tblPr>
        <w:tblStyle w:val="7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2047"/>
        <w:gridCol w:w="1495"/>
        <w:gridCol w:w="2912"/>
      </w:tblGrid>
      <w:tr w14:paraId="5C87E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30" w:type="dxa"/>
            <w:gridSpan w:val="4"/>
          </w:tcPr>
          <w:p w14:paraId="7D36148D">
            <w:pPr>
              <w:pStyle w:val="12"/>
              <w:ind w:firstLine="0" w:firstLineChars="0"/>
              <w:jc w:val="center"/>
            </w:pPr>
            <w:r>
              <w:rPr>
                <w:rFonts w:hint="eastAsia"/>
              </w:rPr>
              <w:t>实验报告</w:t>
            </w:r>
          </w:p>
        </w:tc>
      </w:tr>
      <w:tr w14:paraId="50739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 w14:paraId="39D53391">
            <w:pPr>
              <w:pStyle w:val="12"/>
              <w:ind w:firstLine="0" w:firstLineChars="0"/>
            </w:pPr>
            <w:r>
              <w:rPr>
                <w:rFonts w:hint="eastAsia"/>
              </w:rPr>
              <w:t>题目</w:t>
            </w:r>
          </w:p>
        </w:tc>
        <w:tc>
          <w:tcPr>
            <w:tcW w:w="6454" w:type="dxa"/>
            <w:gridSpan w:val="3"/>
          </w:tcPr>
          <w:p w14:paraId="035442B0">
            <w:pPr>
              <w:pStyle w:val="12"/>
              <w:ind w:firstLine="0" w:firstLineChars="0"/>
            </w:pPr>
          </w:p>
        </w:tc>
      </w:tr>
      <w:tr w14:paraId="1CBAE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 w14:paraId="63D6DC3D">
            <w:pPr>
              <w:pStyle w:val="12"/>
              <w:ind w:firstLine="0" w:firstLineChars="0"/>
            </w:pPr>
            <w:r>
              <w:rPr>
                <w:rFonts w:hint="eastAsia"/>
              </w:rPr>
              <w:t>姓名</w:t>
            </w:r>
          </w:p>
        </w:tc>
        <w:tc>
          <w:tcPr>
            <w:tcW w:w="2047" w:type="dxa"/>
          </w:tcPr>
          <w:p w14:paraId="1B81B938">
            <w:pPr>
              <w:pStyle w:val="12"/>
              <w:ind w:firstLine="0" w:firstLineChars="0"/>
            </w:pPr>
          </w:p>
        </w:tc>
        <w:tc>
          <w:tcPr>
            <w:tcW w:w="1495" w:type="dxa"/>
          </w:tcPr>
          <w:p w14:paraId="6978A340">
            <w:pPr>
              <w:pStyle w:val="12"/>
              <w:ind w:firstLine="0" w:firstLineChars="0"/>
            </w:pPr>
            <w:r>
              <w:rPr>
                <w:rFonts w:hint="eastAsia"/>
              </w:rPr>
              <w:t>学号</w:t>
            </w:r>
          </w:p>
        </w:tc>
        <w:tc>
          <w:tcPr>
            <w:tcW w:w="2912" w:type="dxa"/>
          </w:tcPr>
          <w:p w14:paraId="11B8BCBE">
            <w:pPr>
              <w:pStyle w:val="12"/>
              <w:ind w:firstLine="0" w:firstLineChars="0"/>
            </w:pPr>
          </w:p>
        </w:tc>
      </w:tr>
      <w:tr w14:paraId="4EA3A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2" w:hRule="atLeast"/>
        </w:trPr>
        <w:tc>
          <w:tcPr>
            <w:tcW w:w="7930" w:type="dxa"/>
            <w:gridSpan w:val="4"/>
          </w:tcPr>
          <w:p w14:paraId="13655399">
            <w:pPr>
              <w:pStyle w:val="12"/>
              <w:ind w:firstLine="0" w:firstLineChars="0"/>
            </w:pPr>
            <w:r>
              <w:rPr>
                <w:rFonts w:hint="eastAsia"/>
              </w:rPr>
              <w:t>实验环境（计算机配置，操作系统，编程语言，编程工具等）</w:t>
            </w:r>
          </w:p>
        </w:tc>
      </w:tr>
      <w:tr w14:paraId="75BB5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3" w:hRule="atLeast"/>
        </w:trPr>
        <w:tc>
          <w:tcPr>
            <w:tcW w:w="7930" w:type="dxa"/>
            <w:gridSpan w:val="4"/>
          </w:tcPr>
          <w:p w14:paraId="49F8A38B">
            <w:pPr>
              <w:pStyle w:val="12"/>
              <w:ind w:firstLine="0" w:firstLineChars="0"/>
            </w:pPr>
            <w:r>
              <w:rPr>
                <w:rFonts w:hint="eastAsia"/>
              </w:rPr>
              <w:t>实验结果及分析（给出SQL语句和相应的运行截图）</w:t>
            </w:r>
            <w:bookmarkStart w:id="0" w:name="_GoBack"/>
            <w:bookmarkEnd w:id="0"/>
          </w:p>
        </w:tc>
      </w:tr>
      <w:tr w14:paraId="6BDAA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7" w:hRule="atLeast"/>
        </w:trPr>
        <w:tc>
          <w:tcPr>
            <w:tcW w:w="7930" w:type="dxa"/>
            <w:gridSpan w:val="4"/>
          </w:tcPr>
          <w:p w14:paraId="4FEDE3D2">
            <w:pPr>
              <w:pStyle w:val="12"/>
              <w:ind w:firstLine="0" w:firstLineChars="0"/>
            </w:pPr>
            <w:r>
              <w:rPr>
                <w:rFonts w:hint="eastAsia"/>
              </w:rPr>
              <w:t>实验总结</w:t>
            </w:r>
          </w:p>
          <w:p w14:paraId="78062741">
            <w:pPr>
              <w:pStyle w:val="12"/>
              <w:ind w:firstLine="0" w:firstLineChars="0"/>
            </w:pPr>
            <w:r>
              <w:rPr>
                <w:rFonts w:hint="eastAsia"/>
              </w:rPr>
              <w:t>（简要描述，不超过1</w:t>
            </w:r>
            <w:r>
              <w:t>00</w:t>
            </w:r>
            <w:r>
              <w:rPr>
                <w:rFonts w:hint="eastAsia"/>
              </w:rPr>
              <w:t>字）</w:t>
            </w:r>
          </w:p>
        </w:tc>
      </w:tr>
    </w:tbl>
    <w:p w14:paraId="570B38DA"/>
    <w:sectPr>
      <w:pgSz w:w="11900" w:h="16840"/>
      <w:pgMar w:top="1440" w:right="1800" w:bottom="1440" w:left="1800" w:header="851" w:footer="992" w:gutter="0"/>
      <w:cols w:space="425" w:num="1"/>
      <w:docGrid w:type="lines" w:linePitch="42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标准粗黑">
    <w:panose1 w:val="02000503000000000000"/>
    <w:charset w:val="86"/>
    <w:family w:val="auto"/>
    <w:pitch w:val="default"/>
    <w:sig w:usb0="8000002F" w:usb1="084164FA" w:usb2="00000012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0EA9EF"/>
    <w:multiLevelType w:val="singleLevel"/>
    <w:tmpl w:val="890EA9EF"/>
    <w:lvl w:ilvl="0" w:tentative="0">
      <w:start w:val="2"/>
      <w:numFmt w:val="decimal"/>
      <w:suff w:val="space"/>
      <w:lvlText w:val="（%1）"/>
      <w:lvlJc w:val="left"/>
    </w:lvl>
  </w:abstractNum>
  <w:abstractNum w:abstractNumId="1">
    <w:nsid w:val="0565AEAF"/>
    <w:multiLevelType w:val="singleLevel"/>
    <w:tmpl w:val="0565AEAF"/>
    <w:lvl w:ilvl="0" w:tentative="0">
      <w:start w:val="2"/>
      <w:numFmt w:val="decimal"/>
      <w:suff w:val="space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200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FiMmY5NjgwNzk1ZWQ4YjczNmJjOGRhMTg3Mzg1NjcifQ=="/>
  </w:docVars>
  <w:rsids>
    <w:rsidRoot w:val="00D409DF"/>
    <w:rsid w:val="0002117F"/>
    <w:rsid w:val="000D697D"/>
    <w:rsid w:val="000F698E"/>
    <w:rsid w:val="00116573"/>
    <w:rsid w:val="00122D20"/>
    <w:rsid w:val="00136EBE"/>
    <w:rsid w:val="00187D57"/>
    <w:rsid w:val="001A7259"/>
    <w:rsid w:val="001C6C63"/>
    <w:rsid w:val="001F0E8F"/>
    <w:rsid w:val="002021F0"/>
    <w:rsid w:val="00203AC9"/>
    <w:rsid w:val="002153A3"/>
    <w:rsid w:val="00223EE7"/>
    <w:rsid w:val="002C7DA1"/>
    <w:rsid w:val="003067D2"/>
    <w:rsid w:val="00391E28"/>
    <w:rsid w:val="00424AFD"/>
    <w:rsid w:val="00487360"/>
    <w:rsid w:val="004B7455"/>
    <w:rsid w:val="0050452F"/>
    <w:rsid w:val="00514F63"/>
    <w:rsid w:val="005F5CBF"/>
    <w:rsid w:val="006035A5"/>
    <w:rsid w:val="00657C39"/>
    <w:rsid w:val="00682362"/>
    <w:rsid w:val="006E66E2"/>
    <w:rsid w:val="006F6696"/>
    <w:rsid w:val="0075615A"/>
    <w:rsid w:val="00763AED"/>
    <w:rsid w:val="00796306"/>
    <w:rsid w:val="0082552C"/>
    <w:rsid w:val="0089225C"/>
    <w:rsid w:val="008B42F4"/>
    <w:rsid w:val="008C0535"/>
    <w:rsid w:val="008D487D"/>
    <w:rsid w:val="008E3E38"/>
    <w:rsid w:val="00934711"/>
    <w:rsid w:val="00954467"/>
    <w:rsid w:val="00977C58"/>
    <w:rsid w:val="00981637"/>
    <w:rsid w:val="009F3ED8"/>
    <w:rsid w:val="00AB4D7E"/>
    <w:rsid w:val="00AC4A61"/>
    <w:rsid w:val="00AF3E5D"/>
    <w:rsid w:val="00B62C67"/>
    <w:rsid w:val="00B72D9B"/>
    <w:rsid w:val="00B81B9D"/>
    <w:rsid w:val="00B938A6"/>
    <w:rsid w:val="00B978FB"/>
    <w:rsid w:val="00BF678A"/>
    <w:rsid w:val="00C176DB"/>
    <w:rsid w:val="00C2383B"/>
    <w:rsid w:val="00C24DB6"/>
    <w:rsid w:val="00C30E9B"/>
    <w:rsid w:val="00C57D5B"/>
    <w:rsid w:val="00C917DB"/>
    <w:rsid w:val="00C928D2"/>
    <w:rsid w:val="00CC01C4"/>
    <w:rsid w:val="00CC3D8C"/>
    <w:rsid w:val="00CC7764"/>
    <w:rsid w:val="00CE0614"/>
    <w:rsid w:val="00D0675D"/>
    <w:rsid w:val="00D409DF"/>
    <w:rsid w:val="00D52FD2"/>
    <w:rsid w:val="00D67A7D"/>
    <w:rsid w:val="00D803D8"/>
    <w:rsid w:val="00DA0699"/>
    <w:rsid w:val="00DD1EDE"/>
    <w:rsid w:val="00E13FD0"/>
    <w:rsid w:val="00E901D8"/>
    <w:rsid w:val="00EA3CA5"/>
    <w:rsid w:val="00F061C0"/>
    <w:rsid w:val="00F53075"/>
    <w:rsid w:val="00FC2E80"/>
    <w:rsid w:val="0291668C"/>
    <w:rsid w:val="03907464"/>
    <w:rsid w:val="04F4516E"/>
    <w:rsid w:val="06B83EA4"/>
    <w:rsid w:val="0A380086"/>
    <w:rsid w:val="0D6D580F"/>
    <w:rsid w:val="13545D39"/>
    <w:rsid w:val="138B7B78"/>
    <w:rsid w:val="1461426A"/>
    <w:rsid w:val="164125A5"/>
    <w:rsid w:val="17C75113"/>
    <w:rsid w:val="1EAC6A29"/>
    <w:rsid w:val="20651329"/>
    <w:rsid w:val="2624778F"/>
    <w:rsid w:val="2647217D"/>
    <w:rsid w:val="2F1A178D"/>
    <w:rsid w:val="340824FC"/>
    <w:rsid w:val="36BC13F6"/>
    <w:rsid w:val="3C402568"/>
    <w:rsid w:val="3EC31DC4"/>
    <w:rsid w:val="3F794287"/>
    <w:rsid w:val="40A566BC"/>
    <w:rsid w:val="40B34956"/>
    <w:rsid w:val="412604EB"/>
    <w:rsid w:val="42AE7254"/>
    <w:rsid w:val="45010FCD"/>
    <w:rsid w:val="455E3D2A"/>
    <w:rsid w:val="457E261E"/>
    <w:rsid w:val="4A630034"/>
    <w:rsid w:val="500E1D2E"/>
    <w:rsid w:val="53560FB1"/>
    <w:rsid w:val="55CE1B46"/>
    <w:rsid w:val="56592E41"/>
    <w:rsid w:val="5A543D0B"/>
    <w:rsid w:val="5D0E3E30"/>
    <w:rsid w:val="5D563A15"/>
    <w:rsid w:val="5D641CA2"/>
    <w:rsid w:val="5D850596"/>
    <w:rsid w:val="5FA334EF"/>
    <w:rsid w:val="61C634AD"/>
    <w:rsid w:val="62F04737"/>
    <w:rsid w:val="64281C7B"/>
    <w:rsid w:val="69F06D97"/>
    <w:rsid w:val="6C0A1B1F"/>
    <w:rsid w:val="6C375151"/>
    <w:rsid w:val="713D57C4"/>
    <w:rsid w:val="73864413"/>
    <w:rsid w:val="7524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rPr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TML Code"/>
    <w:basedOn w:val="8"/>
    <w:semiHidden/>
    <w:unhideWhenUsed/>
    <w:uiPriority w:val="99"/>
    <w:rPr>
      <w:rFonts w:ascii="Courier New" w:hAnsi="Courier New"/>
      <w:sz w:val="20"/>
    </w:rPr>
  </w:style>
  <w:style w:type="character" w:customStyle="1" w:styleId="10">
    <w:name w:val="标题 1 字符"/>
    <w:basedOn w:val="8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1">
    <w:name w:val="标题 2 字符"/>
    <w:basedOn w:val="8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2">
    <w:name w:val="List Paragraph"/>
    <w:basedOn w:val="1"/>
    <w:qFormat/>
    <w:uiPriority w:val="34"/>
    <w:pPr>
      <w:ind w:firstLine="420" w:firstLineChars="200"/>
    </w:pPr>
    <w:rPr>
      <w:sz w:val="21"/>
      <w:szCs w:val="22"/>
    </w:rPr>
  </w:style>
  <w:style w:type="character" w:customStyle="1" w:styleId="13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4">
    <w:name w:val="页脚 字符"/>
    <w:basedOn w:val="8"/>
    <w:link w:val="4"/>
    <w:qFormat/>
    <w:uiPriority w:val="99"/>
    <w:rPr>
      <w:sz w:val="18"/>
      <w:szCs w:val="18"/>
    </w:rPr>
  </w:style>
  <w:style w:type="paragraph" w:customStyle="1" w:styleId="15">
    <w:name w:val="Revision"/>
    <w:hidden/>
    <w:unhideWhenUsed/>
    <w:qFormat/>
    <w:uiPriority w:val="99"/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1355</Words>
  <Characters>3874</Characters>
  <Lines>32</Lines>
  <Paragraphs>9</Paragraphs>
  <TotalTime>33</TotalTime>
  <ScaleCrop>false</ScaleCrop>
  <LinksUpToDate>false</LinksUpToDate>
  <CharactersWithSpaces>4352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2019-09-19T02:10:00Z</dcterms:created>
  <dc:creator>Lu wei</dc:creator>
  <cp:lastModifiedBy>陈晋川</cp:lastModifiedBy>
  <dcterms:modified xsi:type="dcterms:W3CDTF">2025-09-28T01:33:14Z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11F4A1055B684699A14F95D9A82B1FB9_13</vt:lpwstr>
  </property>
  <property fmtid="{D5CDD505-2E9C-101B-9397-08002B2CF9AE}" pid="4" name="KSOTemplateDocerSaveRecord">
    <vt:lpwstr>eyJoZGlkIjoiYzFiMmY5NjgwNzk1ZWQ4YjczNmJjOGRhMTg3Mzg1NjciLCJ1c2VySWQiOiIzNTk5MzAwNDcifQ==</vt:lpwstr>
  </property>
</Properties>
</file>