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075BD" w:rsidR="00D41A17" w:rsidP="00D41A17" w:rsidRDefault="00D41A17">
      <w:pPr>
        <w:pStyle w:val="Heading1"/>
        <w:spacing w:after="360"/>
        <w:rPr>
          <w:rFonts w:ascii="Arial" w:hAnsi="Arial" w:cs="Arial"/>
          <w:color w:val="auto"/>
          <w:sz w:val="24"/>
          <w:szCs w:val="24"/>
        </w:rPr>
      </w:pPr>
      <w:sdt>
        <w:sdtPr>
          <w:rPr>
            <w:rFonts w:ascii="Arial" w:hAnsi="Arial" w:cs="Arial"/>
            <w:i/>
            <w:color w:val="auto"/>
            <w:sz w:val="24"/>
            <w:szCs w:val="24"/>
          </w:rPr>
          <w:alias w:val="Member State"/>
          <w:tag w:val="PlaceholderNonRecursiveA:00000000-0000-0000-0000-000000000000"/>
          <w:id w:val="1523969374"/>
          <w:placeholder>
            <w:docPart w:val="C5117A19327A48768AF13ABFC48097A5"/>
          </w:placeholder>
        </w:sdtPr>
        <w:sdtContent>
          <w:r>
            <w:rPr>
              <w:rStyle w:val="PlaceholderText"/>
              <w:color w:val="auto"/>
            </w:rPr>
            <w:t>Findland</w:t>
          </w:r>
        </w:sdtContent>
      </w:sdt>
      <w:r>
        <w:rPr>
          <w:rFonts w:ascii="Arial" w:hAnsi="Arial" w:cs="Arial"/>
          <w:i/>
          <w:color w:val="auto"/>
          <w:sz w:val="24"/>
          <w:szCs w:val="24"/>
        </w:rPr>
        <w:t xml:space="preserve">  – </w:t>
      </w:r>
      <w:sdt>
        <w:sdtPr>
          <w:rPr>
            <w:rFonts w:ascii="Arial" w:hAnsi="Arial" w:cs="Arial"/>
            <w:i/>
            <w:color w:val="auto"/>
            <w:sz w:val="24"/>
            <w:szCs w:val="24"/>
          </w:rPr>
          <w:alias w:val="Lead DG"/>
          <w:tag w:val="PlaceholderNonRecursiveB:00000000-0000-0000-0000-000000000000"/>
          <w:id w:val="-1895489041"/>
          <w:placeholder>
            <w:docPart w:val="C5117A19327A48768AF13ABFC48097A5"/>
          </w:placeholder>
        </w:sdtPr>
        <w:sdtContent>
          <w:r>
            <w:rPr>
              <w:rStyle w:val="PlaceholderText"/>
              <w:color w:val="auto"/>
            </w:rPr>
            <w:t>Lead DG</w:t>
          </w:r>
        </w:sdtContent>
      </w:sdt>
      <w:r>
        <w:rPr>
          <w:rFonts w:ascii="Arial" w:hAnsi="Arial" w:cs="Arial"/>
          <w:i/>
          <w:color w:val="auto"/>
          <w:sz w:val="24"/>
          <w:szCs w:val="24"/>
        </w:rPr>
        <w:t xml:space="preserve"> </w:t>
      </w:r>
      <w:r>
        <w:rPr>
          <w:rFonts w:ascii="Arial" w:hAnsi="Arial" w:cs="Arial"/>
          <w:color w:val="auto"/>
          <w:sz w:val="24"/>
          <w:szCs w:val="24"/>
        </w:rPr>
        <w:t xml:space="preserve">: </w:t>
      </w:r>
      <w:sdt>
        <w:sdtPr>
          <w:rPr>
            <w:rFonts w:ascii="Arial" w:hAnsi="Arial" w:cs="Arial"/>
            <w:color w:val="auto"/>
            <w:sz w:val="24"/>
            <w:szCs w:val="24"/>
          </w:rPr>
          <w:alias w:val="Title"/>
          <w:tag w:val="PlaceholderNonRecursiveC:00000000-0000-0000-0000-000000000000"/>
          <w:id w:val="-583533739"/>
          <w:placeholder>
            <w:docPart w:val="C5117A19327A48768AF13ABFC48097A5"/>
          </w:placeholder>
        </w:sdtPr>
        <w:sdtContent>
          <w:r>
            <w:rPr>
              <w:rStyle w:val="PlaceholderText"/>
              <w:color w:val="auto"/>
            </w:rPr>
            <w:t>Failure to adopt and/or to communicate all measures for transposing Council Directive 2009/119/EC of 14 September 2009 imposing an obligatrion on member states to maintain minimum stocks of crude oil and/or petroleum products</w:t>
          </w:r>
        </w:sdtContent>
      </w:sdt>
      <w:r>
        <w:rPr>
          <w:rFonts w:ascii="Arial" w:hAnsi="Arial" w:cs="Arial"/>
          <w:color w:val="auto"/>
          <w:sz w:val="24"/>
          <w:szCs w:val="24"/>
        </w:rPr>
        <w:t xml:space="preserve">– </w:t>
      </w:r>
      <w:sdt>
        <w:sdtPr>
          <w:rPr>
            <w:rFonts w:ascii="Arial" w:hAnsi="Arial" w:cs="Arial"/>
            <w:color w:val="auto"/>
            <w:sz w:val="24"/>
            <w:szCs w:val="24"/>
          </w:rPr>
          <w:alias w:val="Infringement Reference"/>
          <w:tag w:val="PlaceholderNonRecursiveD:00000000-0000-0000-0000-000000000000"/>
          <w:id w:val="854004424"/>
          <w:placeholder>
            <w:docPart w:val="C5117A19327A48768AF13ABFC48097A5"/>
          </w:placeholder>
        </w:sdtPr>
        <w:sdtContent>
          <w:r>
            <w:rPr>
              <w:rStyle w:val="PlaceholderText"/>
              <w:color w:val="auto"/>
            </w:rPr>
            <w:t>2015/2072</w:t>
          </w:r>
        </w:sdtContent>
      </w:sdt>
    </w:p>
    <w:p w:rsidRPr="00E075BD" w:rsidR="00D41A17" w:rsidP="00D41A17" w:rsidRDefault="00D41A17">
      <w:pPr>
        <w:spacing w:before="240" w:after="120" w:line="240" w:lineRule="auto"/>
        <w:rPr>
          <w:rFonts w:ascii="Arial" w:hAnsi="Arial" w:eastAsia="Arial,Times New Roman" w:cs="Arial"/>
          <w:b/>
          <w:bCs/>
          <w:lang w:eastAsia="en-GB"/>
        </w:rPr>
      </w:pPr>
      <w:r w:rsidRPr="00E075BD">
        <w:rPr>
          <w:rFonts w:ascii="Arial" w:hAnsi="Arial" w:eastAsia="Arial,Times New Roman" w:cs="Arial"/>
          <w:b/>
          <w:bCs/>
          <w:lang w:eastAsia="en-GB"/>
        </w:rPr>
        <w:t>Incriminated Fact:</w:t>
      </w:r>
    </w:p>
    <w:p w:rsidRPr="00E075BD" w:rsidR="00D41A17" w:rsidP="00D41A17" w:rsidRDefault="00D41A17">
      <w:pPr>
        <w:spacing w:before="240" w:after="120" w:line="240" w:lineRule="auto"/>
        <w:rPr>
          <w:rFonts w:ascii="Arial" w:hAnsi="Arial" w:eastAsia="Arial,Times New Roman" w:cs="Arial"/>
          <w:b/>
          <w:bCs/>
          <w:lang w:eastAsia="en-GB"/>
        </w:rPr>
      </w:pPr>
      <w:sdt>
        <w:sdtPr>
          <w:rPr>
            <w:i/>
          </w:rPr>
          <w:alias w:val="Incriminated Fact"/>
          <w:tag w:val="PlaceholderNonRecursiveE:00000000-0000-0000-0000-000000000000"/>
          <w:id w:val="-902751947"/>
          <w:placeholder>
            <w:docPart w:val="C5117A19327A48768AF13ABFC48097A5"/>
          </w:placeholder>
        </w:sdtPr>
        <w:sdtContent>
          <w:r>
            <w:rPr>
              <w:rStyle w:val="PlaceholderText"/>
            </w:rPr>
            <w:t>Failure to adopt and/or communicate all measures for transposing Council Directive 2009/119/EC of 14 September 2009 imposing an obligation on Member States to maintain minimum stocks of crude oil and/or petroleum products </w:t>
          </w:r>
        </w:sdtContent>
      </w:sdt>
      <w:r>
        <w:rPr>
          <w:i/>
        </w:rPr>
        <w:t xml:space="preserve"> </w:t>
      </w:r>
      <w:r w:rsidRPr="00E075BD">
        <w:rPr>
          <w:i/>
        </w:rPr>
        <w:cr/>
        <w:t xml:space="preserve"> </w:t>
      </w:r>
    </w:p>
    <w:sdt>
      <w:sdtPr>
        <w:rPr>
          <w:rFonts w:asciiTheme="minorHAnsi" w:hAnsiTheme="minorHAnsi" w:cstheme="minorBidi"/>
          <w:b/>
          <w:szCs w:val="22"/>
        </w:rPr>
        <w:alias w:val="Container 1"/>
        <w:tag w:val="PlaceholderContainerA:00000000-0000-0000-0000-000000000000"/>
        <w:id w:val="-1713722354"/>
        <w:placeholder>
          <w:docPart w:val="C5117A19327A48768AF13ABFC48097A5"/>
        </w:placeholder>
      </w:sdtPr>
      <w:sdtContent>
        <w:p w:rsidRPr="006515F2" w:rsidR="00D41A17" w:rsidP="00D41A17" w:rsidRDefault="00D41A17">
          <w:pPr>
            <w:pStyle w:val="Briefingtext"/>
            <w:rPr>
              <w:b/>
            </w:rPr>
          </w:pPr>
          <w:r>
            <w:rPr>
              <w:b/>
            </w:rPr>
            <w:t xml:space="preserve">Next decision step in the cycle: </w:t>
          </w:r>
        </w:p>
        <w:p w:rsidRPr="001B2588" w:rsidR="00D41A17" w:rsidP="00D41A17" w:rsidRDefault="00D41A17">
          <w:pPr>
            <w:spacing w:before="240" w:after="120" w:line="240" w:lineRule="auto"/>
            <w:rPr>
              <w:rFonts w:ascii="Arial" w:hAnsi="Arial" w:cs="Arial"/>
              <w:szCs w:val="24"/>
            </w:rPr>
          </w:pPr>
          <w:sdt>
            <w:sdtPr>
              <w:rPr>
                <w:rFonts w:ascii="Arial" w:hAnsi="Arial" w:cs="Arial"/>
                <w:szCs w:val="24"/>
              </w:rPr>
              <w:alias w:val="Decision Type"/>
              <w:tag w:val="PlaceholderNonRecursiveF:00000000-0000-0000-0000-000000000000"/>
              <w:id w:val="1859009672"/>
              <w:placeholder>
                <w:docPart w:val="C5117A19327A48768AF13ABFC48097A5"/>
              </w:placeholder>
            </w:sdtPr>
            <w:sdtContent>
              <w:r>
                <w:rPr>
                  <w:rStyle w:val="PlaceholderText"/>
                </w:rPr>
                <w:t>Reasoned opinion 258 (ex226)</w:t>
              </w:r>
            </w:sdtContent>
          </w:sdt>
          <w:r>
            <w:rPr>
              <w:rFonts w:ascii="Arial" w:hAnsi="Arial" w:cs="Arial"/>
              <w:szCs w:val="24"/>
            </w:rPr>
            <w:t xml:space="preserve"> </w:t>
          </w:r>
          <w:r w:rsidRPr="00E075BD">
            <w:rPr>
              <w:rFonts w:ascii="Arial" w:hAnsi="Arial" w:cs="Arial"/>
              <w:szCs w:val="24"/>
            </w:rPr>
            <w:t xml:space="preserve">- </w:t>
          </w:r>
          <w:sdt>
            <w:sdtPr>
              <w:rPr>
                <w:rFonts w:ascii="Arial" w:hAnsi="Arial" w:cs="Arial"/>
                <w:szCs w:val="24"/>
              </w:rPr>
              <w:alias w:val="Decision Sent to MS"/>
              <w:tag w:val="PlaceholderNonRecursiveG"/>
              <w:id w:val="490066106"/>
              <w:placeholder>
                <w:docPart w:val="C5117A19327A48768AF13ABFC48097A5"/>
              </w:placeholder>
            </w:sdtPr>
            <w:sdtContent>
              <w:r>
                <w:rPr>
                  <w:rStyle w:val="PlaceholderText"/>
                </w:rPr>
                <w:t/>
              </w:r>
            </w:sdtContent>
          </w:sdt>
        </w:p>
        <w:p w:rsidRPr="003602E0" w:rsidR="00D41A17" w:rsidP="00D41A17" w:rsidRDefault="00D41A17">
          <w:pPr>
            <w:spacing w:before="240" w:after="120" w:line="240" w:lineRule="auto"/>
            <w:rPr>
              <w:rFonts w:ascii="Arial" w:hAnsi="Arial" w:eastAsia="Times New Roman" w:cs="Arial"/>
              <w:b/>
              <w:szCs w:val="24"/>
              <w:lang w:eastAsia="en-GB"/>
            </w:rPr>
          </w:pPr>
          <w:r w:rsidRPr="003602E0">
            <w:rPr>
              <w:rFonts w:ascii="Arial" w:hAnsi="Arial" w:eastAsia="Arial,Times New Roman" w:cs="Arial"/>
              <w:b/>
              <w:bCs/>
              <w:lang w:eastAsia="en-GB"/>
            </w:rPr>
            <w:t xml:space="preserve">Last formal step </w:t>
          </w:r>
        </w:p>
        <w:p w:rsidRPr="00F44B70" w:rsidR="00D41A17" w:rsidP="00D41A17" w:rsidRDefault="00D41A17">
          <w:pPr>
            <w:pStyle w:val="Briefingtext"/>
          </w:pPr>
          <w:sdt>
            <w:sdtPr>
              <w:alias w:val="Decision Type"/>
              <w:tag w:val="PlaceholderNonRecursiveH:00000000-0000-0000-0000-000000000000"/>
              <w:id w:val="-840702635"/>
              <w:placeholder>
                <w:docPart w:val="C5117A19327A48768AF13ABFC48097A5"/>
              </w:placeholder>
            </w:sdtPr>
            <w:sdtContent>
              <w:r>
                <w:rPr>
                  <w:rStyle w:val="PlaceholderText"/>
                </w:rPr>
                <w:t>Notification on 23/10/2015</w:t>
              </w:r>
            </w:sdtContent>
          </w:sdt>
          <w:r>
            <w:t xml:space="preserve"> </w:t>
          </w:r>
          <w:sdt>
            <w:sdtPr>
              <w:alias w:val="Decision Sent to MS"/>
              <w:tag w:val="PlaceholderNonRecursiveI:00000000-0000-0000-0000-000000000000"/>
              <w:id w:val="1849357721"/>
              <w:placeholder>
                <w:docPart w:val="C5117A19327A48768AF13ABFC48097A5"/>
              </w:placeholder>
            </w:sdtPr>
            <w:sdtContent>
              <w:r>
                <w:rPr>
                  <w:rStyle w:val="PlaceholderText"/>
                </w:rPr>
                <w:t>Reasoned opinion 258 (ex226)</w:t>
              </w:r>
            </w:sdtContent>
          </w:sdt>
        </w:p>
        <w:p w:rsidR="00D41A17" w:rsidP="00D41A17" w:rsidRDefault="00D41A17">
          <w:pPr>
            <w:pStyle w:val="Briefingtext"/>
            <w:rPr>
              <w:b/>
            </w:rPr>
          </w:pPr>
          <w:r w:rsidRPr="006515F2">
            <w:rPr>
              <w:b/>
            </w:rPr>
            <w:t xml:space="preserve">History of </w:t>
          </w:r>
          <w:r>
            <w:rPr>
              <w:b/>
            </w:rPr>
            <w:t xml:space="preserve">previous </w:t>
          </w:r>
          <w:r w:rsidRPr="006515F2">
            <w:rPr>
              <w:b/>
            </w:rPr>
            <w:t>formal decisions</w:t>
          </w:r>
        </w:p>
        <w:p w:rsidRPr="00F44B70" w:rsidR="00D41A17" w:rsidP="00D41A17" w:rsidRDefault="00D41A17">
          <w:pPr>
            <w:jc w:val="both"/>
            <w:rPr>
              <w:rFonts w:ascii="Arial" w:hAnsi="Arial" w:cs="Arial"/>
              <w:szCs w:val="24"/>
            </w:rPr>
          </w:pPr>
          <w:sdt>
            <w:sdtPr>
              <w:rPr>
                <w:rFonts w:ascii="Arial" w:hAnsi="Arial" w:cs="Arial"/>
                <w:szCs w:val="24"/>
              </w:rPr>
              <w:alias w:val="Decision Type"/>
              <w:tag w:val="PlaceholderNonRecursiveJ:00000000-0000-0000-0000-000000000000"/>
              <w:id w:val="-969276992"/>
              <w:placeholder>
                <w:docPart w:val="C5117A19327A48768AF13ABFC48097A5"/>
              </w:placeholder>
            </w:sdtPr>
            <w:sdtContent>
              <w:r>
                <w:rPr>
                  <w:rStyle w:val="PlaceholderText"/>
                </w:rPr>
                <w:t>Reasoned opinion 258 (ex226)</w:t>
              </w:r>
            </w:sdtContent>
          </w:sdt>
          <w:r>
            <w:rPr>
              <w:rFonts w:ascii="Arial" w:hAnsi="Arial" w:cs="Arial"/>
              <w:szCs w:val="24"/>
            </w:rPr>
            <w:t xml:space="preserve"> </w:t>
          </w:r>
          <w:sdt>
            <w:sdtPr>
              <w:rPr>
                <w:rFonts w:ascii="Arial" w:hAnsi="Arial" w:cs="Arial"/>
                <w:szCs w:val="24"/>
              </w:rPr>
              <w:alias w:val="Decision Sent to MS"/>
              <w:tag w:val="PlaceholderNonRecursiveK:00000000-0000-0000-0000-000000000000"/>
              <w:id w:val="-1328662101"/>
              <w:placeholder>
                <w:docPart w:val="C5117A19327A48768AF13ABFC48097A5"/>
              </w:placeholder>
            </w:sdtPr>
            <w:sdtContent>
              <w:r>
                <w:rPr>
                  <w:rStyle w:val="PlaceholderText"/>
                </w:rPr>
                <w:t>Notification on 23/10/2015</w:t>
              </w:r>
            </w:sdtContent>
          </w:sdt>
          <w:r>
            <w:rPr>
              <w:rFonts w:ascii="Arial" w:hAnsi="Arial" w:cs="Arial"/>
              <w:szCs w:val="24"/>
            </w:rPr>
            <w:t xml:space="preserve"> </w:t>
          </w:r>
        </w:p>
      </w:sdtContent>
    </w:sdt>
    <w:p w:rsidR="00D41A17" w:rsidP="00D41A17" w:rsidRDefault="00D41A17">
      <w:pPr>
        <w:spacing w:before="240" w:after="120" w:line="240" w:lineRule="auto"/>
        <w:rPr>
          <w:rFonts w:ascii="Arial" w:hAnsi="Arial" w:eastAsia="Arial,Times New Roman" w:cs="Arial"/>
          <w:b/>
          <w:bCs/>
          <w:lang w:eastAsia="en-GB"/>
        </w:rPr>
      </w:pPr>
      <w:r w:rsidRPr="003602E0">
        <w:rPr>
          <w:rFonts w:ascii="Arial" w:hAnsi="Arial" w:eastAsia="Arial,Times New Roman" w:cs="Arial"/>
          <w:b/>
          <w:bCs/>
          <w:lang w:eastAsia="en-GB"/>
        </w:rPr>
        <w:t>Context</w:t>
      </w:r>
      <w:r>
        <w:rPr>
          <w:rFonts w:ascii="Arial" w:hAnsi="Arial" w:eastAsia="Arial,Times New Roman" w:cs="Arial"/>
          <w:b/>
          <w:bCs/>
          <w:lang w:eastAsia="en-GB"/>
        </w:rPr>
        <w:t xml:space="preserve"> </w:t>
      </w:r>
    </w:p>
    <w:p w:rsidRPr="00E075BD" w:rsidR="00D41A17" w:rsidP="00D41A17" w:rsidRDefault="00D41A17">
      <w:pPr>
        <w:spacing w:before="240" w:after="120" w:line="240" w:lineRule="auto"/>
      </w:pPr>
      <w:sdt>
        <w:sdtPr>
          <w:alias w:val="Etat de Dossier"/>
          <w:tag w:val="PlaceholderNonRecursiveL:00000000-0000-0000-0000-000000000000"/>
          <w:id w:val="-1632174333"/>
          <w:placeholder>
            <w:docPart w:val="C5117A19327A48768AF13ABFC48097A5"/>
          </w:placeholder>
        </w:sdtPr>
        <w:sdtContent>
          <w:r>
            <w:rPr>
              <w:rStyle w:val="PlaceholderText"/>
            </w:rPr>
            <w:t>1.FACTS Failure to adopt and/ or to notify the national measures(MNE) transposing Council Directive 2009 / 119 / EC of 14 September 2009 imposing an obligation on Member States to maintain minimum stocks of crude oil and/ or petroleum products(OJ L 265, 9.10.2009, p. 9). Article 25(1) of the Directive provides that Member States shall bring into force the laws, regulations and administrative provisions necessary to comply with this Directive by 31 December 2012.By 9 / 09 / 2015, Finland had notified several measures transposing the Directive. Finland declared full transposition by 31 / 12 / 2012. 2.PROCEDURE 18 / 1 / 2013 notification MNEs(full transposition) 19 / 06 / 2015 LFN sent 17 / 08 / 2015 reply Finland(full transposition) 3.ANALYSIS After assessment of the measures notified by Finland, the Commission services considered that the following provisions of Directive 2009 / 119 / EC had not been transposed into the national legal order: Article 2(b) and(m), Article 5(1), first subparagra Article 5(1), second subparagraph, first sentence, Article 5(2), Article 8(1), second subparagraph, Article 16(1) and(2), Annexes I and III. In their reply, the Finnish authorities partially addressed the issues raised in the letter of formal notice.However, the Commission services consider that the following provisions have not been transposed: Article 2(m), Article 5(1), first subparagraph, Article 5(1), second subparagraph, first sentence, Annexes I and III. 4.CONCLUSION / PROPOSAL OF THE SERVICE In view of the above analysis, it is considered that Finland has not yet adopted and/ or notified all the measures necessary to fully transpose Directive 2009 / 119 / EC and therefore failed to fulfil its obligations under Art. 25(1) of this Directive.Consequently, it is proposed to issue a reasoned opinion in M - 10 / 15. </w:t>
          </w:r>
        </w:sdtContent>
      </w:sdt>
    </w:p>
    <w:p w:rsidR="00D41A17" w:rsidP="00D41A17" w:rsidRDefault="00D41A17">
      <w:pPr>
        <w:spacing w:before="240" w:after="120" w:line="240" w:lineRule="auto"/>
        <w:rPr>
          <w:rFonts w:ascii="Arial" w:hAnsi="Arial" w:eastAsia="Arial,Times New Roman" w:cs="Arial"/>
          <w:b/>
          <w:bCs/>
          <w:lang w:eastAsia="en-GB"/>
        </w:rPr>
      </w:pPr>
    </w:p>
    <w:p w:rsidRPr="003602E0" w:rsidR="00D41A17" w:rsidP="00D41A17" w:rsidRDefault="00D41A17">
      <w:pPr>
        <w:pStyle w:val="Briefingcontact"/>
      </w:pPr>
      <w:r w:rsidRPr="003602E0">
        <w:t>Contact:</w:t>
      </w:r>
      <w:r w:rsidRPr="003602E0">
        <w:tab/>
      </w:r>
      <w:sdt>
        <w:sdtPr>
          <w:alias w:val="DG Canser handler"/>
          <w:tag w:val="PlaceholderNonRecursiveM:00000000-0000-0000-0000-000000000000"/>
          <w:id w:val="85503722"/>
          <w:placeholder>
            <w:docPart w:val="C5117A19327A48768AF13ABFC48097A5"/>
          </w:placeholder>
        </w:sdtPr>
        <w:sdtContent>
          <w:r>
            <w:rPr>
              <w:rStyle w:val="PlaceholderText"/>
            </w:rPr>
            <w:t>DG Handler</w:t>
          </w:r>
        </w:sdtContent>
      </w:sdt>
      <w:r w:rsidRPr="003602E0">
        <w:br/>
        <w:t xml:space="preserve">Updated on: </w:t>
      </w:r>
      <w:sdt>
        <w:sdtPr>
          <w:alias w:val="Last Updated Date"/>
          <w:tag w:val="PlaceholderNonRecursiveN:00000000-0000-0000-0000-000000000000"/>
          <w:id w:val="813839800"/>
          <w:placeholder>
            <w:docPart w:val="C5117A19327A48768AF13ABFC48097A5"/>
          </w:placeholder>
        </w:sdtPr>
        <w:sdtContent>
          <w:r>
            <w:rPr>
              <w:rStyle w:val="PlaceholderText"/>
            </w:rPr>
            <w:t>30/12/2019</w:t>
          </w:r>
        </w:sdtContent>
      </w:sdt>
    </w:p>
    <w:p w:rsidR="00A15A83" w:rsidRDefault="00A15A83">
      <w:bookmarkStart w:name="_GoBack" w:id="0"/>
      <w:bookmarkEnd w:id="0"/>
    </w:p>
    <w:sectPr w:rsidR="00A15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Times New 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17"/>
    <w:rsid w:val="001B5B8C"/>
    <w:rsid w:val="004036FC"/>
    <w:rsid w:val="00A15A83"/>
    <w:rsid w:val="00A91258"/>
    <w:rsid w:val="00D41A17"/>
    <w:rsid w:val="00F81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49B81-00F4-40BD-8E4B-4D70A1E2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A17"/>
    <w:pPr>
      <w:spacing w:after="200" w:line="276" w:lineRule="auto"/>
    </w:pPr>
  </w:style>
  <w:style w:type="paragraph" w:styleId="Heading1">
    <w:name w:val="heading 1"/>
    <w:basedOn w:val="Normal"/>
    <w:next w:val="Normal"/>
    <w:link w:val="Heading1Char"/>
    <w:qFormat/>
    <w:rsid w:val="00D41A1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1A17"/>
    <w:rPr>
      <w:rFonts w:asciiTheme="majorHAnsi" w:eastAsiaTheme="majorEastAsia" w:hAnsiTheme="majorHAnsi" w:cstheme="majorBidi"/>
      <w:b/>
      <w:bCs/>
      <w:color w:val="2E74B5" w:themeColor="accent1" w:themeShade="BF"/>
      <w:sz w:val="28"/>
      <w:szCs w:val="28"/>
    </w:rPr>
  </w:style>
  <w:style w:type="character" w:customStyle="1" w:styleId="BriefingtextChar">
    <w:name w:val="Briefing text Char"/>
    <w:link w:val="Briefingtext"/>
    <w:uiPriority w:val="99"/>
    <w:qFormat/>
    <w:locked/>
    <w:rsid w:val="00D41A17"/>
    <w:rPr>
      <w:rFonts w:ascii="Arial" w:hAnsi="Arial" w:cs="Arial"/>
      <w:szCs w:val="24"/>
    </w:rPr>
  </w:style>
  <w:style w:type="paragraph" w:customStyle="1" w:styleId="Briefingtext">
    <w:name w:val="Briefing text"/>
    <w:basedOn w:val="Normal"/>
    <w:link w:val="BriefingtextChar"/>
    <w:uiPriority w:val="99"/>
    <w:qFormat/>
    <w:rsid w:val="00D41A17"/>
    <w:pPr>
      <w:spacing w:after="240" w:line="240" w:lineRule="auto"/>
      <w:jc w:val="both"/>
    </w:pPr>
    <w:rPr>
      <w:rFonts w:ascii="Arial" w:hAnsi="Arial" w:cs="Arial"/>
      <w:szCs w:val="24"/>
    </w:rPr>
  </w:style>
  <w:style w:type="paragraph" w:customStyle="1" w:styleId="Briefingcontact">
    <w:name w:val="Briefing contact"/>
    <w:basedOn w:val="Briefingtext"/>
    <w:next w:val="Briefingtext"/>
    <w:uiPriority w:val="99"/>
    <w:rsid w:val="00D41A17"/>
    <w:pPr>
      <w:tabs>
        <w:tab w:val="left" w:pos="1260"/>
      </w:tabs>
      <w:spacing w:before="240"/>
      <w:ind w:left="1259" w:hanging="1259"/>
      <w:jc w:val="left"/>
    </w:pPr>
    <w:rPr>
      <w:b/>
    </w:rPr>
  </w:style>
  <w:style w:type="character" w:styleId="PlaceholderText">
    <w:name w:val="Placeholder Text"/>
    <w:basedOn w:val="DefaultParagraphFont"/>
    <w:uiPriority w:val="99"/>
    <w:semiHidden/>
    <w:rsid w:val="00D41A17"/>
    <w:rPr>
      <w:color w:val="28806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ustomXml" Target="/customXML/item.xml" Id="R9ad0dcf38fb646b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117A19327A48768AF13ABFC48097A5"/>
        <w:category>
          <w:name w:val="General"/>
          <w:gallery w:val="placeholder"/>
        </w:category>
        <w:types>
          <w:type w:val="bbPlcHdr"/>
        </w:types>
        <w:behaviors>
          <w:behavior w:val="content"/>
        </w:behaviors>
        <w:guid w:val="{195EF8CF-4770-4D7E-8524-A9BA53BF39EE}"/>
      </w:docPartPr>
      <w:docPartBody>
        <w:p w:rsidR="00000000" w:rsidRDefault="008B7581" w:rsidP="008B7581">
          <w:pPr>
            <w:pStyle w:val="C5117A19327A48768AF13ABFC48097A5"/>
          </w:pPr>
          <w:r w:rsidRPr="008C344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Times New 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81"/>
    <w:rsid w:val="00830057"/>
    <w:rsid w:val="008B7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581"/>
    <w:rPr>
      <w:color w:val="288061"/>
    </w:rPr>
  </w:style>
  <w:style w:type="paragraph" w:customStyle="1" w:styleId="C5117A19327A48768AF13ABFC48097A5">
    <w:name w:val="C5117A19327A48768AF13ABFC48097A5"/>
    <w:rsid w:val="008B7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be0276c107254c0a" /></Relationships>
</file>

<file path=customXML/item.xml><?xml version="1.0" encoding="utf-8"?>
<DocumentRootNode xmlns="http://schemas.WordDocumentGenerator.com/DocumentGeneration">
  <Document DocumentType="SomeDocDocumentGenerator" Version="1.0"/>
  <DocumentContainerPlaceHolders>
    <PlaceholderContainerA>
      <w:sdt xmlns:w="http://schemas.openxmlformats.org/wordprocessingml/2006/main">
        <w:sdtPr>
          <w:rPr>
            <w:rFonts w:asciiTheme="minorHAnsi" w:hAnsiTheme="minorHAnsi" w:cstheme="minorBidi"/>
            <w:b/>
            <w:szCs w:val="22"/>
          </w:rPr>
          <w:alias w:val="Container 1"/>
          <w:tag w:val="PlaceholderContainerA"/>
          <w:id w:val="-1713722354"/>
          <w:placeholder>
            <w:docPart w:val="C5117A19327A48768AF13ABFC48097A5"/>
          </w:placeholder>
        </w:sdtPr>
        <w:sdtContent>
          <w:p w:rsidRPr="006515F2" w:rsidR="00D41A17" w:rsidP="00D41A17" w:rsidRDefault="00D41A17">
            <w:pPr>
              <w:pStyle w:val="Briefingtext"/>
              <w:rPr>
                <w:b/>
              </w:rPr>
            </w:pPr>
            <w:r>
              <w:rPr>
                <w:b/>
              </w:rPr>
              <w:t xml:space="preserve">Next decision step in the cycle: </w:t>
            </w:r>
          </w:p>
          <w:p w:rsidRPr="001B2588" w:rsidR="00D41A17" w:rsidP="00D41A17" w:rsidRDefault="00D41A17">
            <w:pPr>
              <w:spacing w:before="240" w:after="120" w:line="240" w:lineRule="auto"/>
              <w:rPr>
                <w:rFonts w:ascii="Arial" w:hAnsi="Arial" w:cs="Arial"/>
                <w:szCs w:val="24"/>
              </w:rPr>
            </w:pPr>
            <w:sdt>
              <w:sdtPr>
                <w:rPr>
                  <w:rFonts w:ascii="Arial" w:hAnsi="Arial" w:cs="Arial"/>
                  <w:szCs w:val="24"/>
                </w:rPr>
                <w:alias w:val="Decision Type"/>
                <w:tag w:val="PlaceholderNonRecursiveF"/>
                <w:id w:val="1859009672"/>
                <w:placeholder>
                  <w:docPart w:val="C5117A19327A48768AF13ABFC48097A5"/>
                </w:placeholder>
                <w:showingPlcHdr/>
              </w:sdtPr>
              <w:sdtContent>
                <w:r w:rsidRPr="002D3081">
                  <w:rPr>
                    <w:rStyle w:val="PlaceholderText"/>
                  </w:rPr>
                  <w:t>Click or tap here to enter text.</w:t>
                </w:r>
              </w:sdtContent>
            </w:sdt>
            <w:r>
              <w:rPr>
                <w:rFonts w:ascii="Arial" w:hAnsi="Arial" w:cs="Arial"/>
                <w:szCs w:val="24"/>
              </w:rPr>
              <w:t xml:space="preserve"> </w:t>
            </w:r>
            <w:r w:rsidRPr="00E075BD">
              <w:rPr>
                <w:rFonts w:ascii="Arial" w:hAnsi="Arial" w:cs="Arial"/>
                <w:szCs w:val="24"/>
              </w:rPr>
              <w:t xml:space="preserve">- </w:t>
            </w:r>
            <w:sdt>
              <w:sdtPr>
                <w:rPr>
                  <w:rFonts w:ascii="Arial" w:hAnsi="Arial" w:cs="Arial"/>
                  <w:szCs w:val="24"/>
                </w:rPr>
                <w:alias w:val="Decision Sent to MS"/>
                <w:tag w:val="PlaceholderNonRecursiveG"/>
                <w:id w:val="490066106"/>
                <w:placeholder>
                  <w:docPart w:val="C5117A19327A48768AF13ABFC48097A5"/>
                </w:placeholder>
                <w:showingPlcHdr/>
              </w:sdtPr>
              <w:sdtContent>
                <w:r w:rsidRPr="002D3081">
                  <w:rPr>
                    <w:rStyle w:val="PlaceholderText"/>
                  </w:rPr>
                  <w:t>Click or tap here to enter text.</w:t>
                </w:r>
              </w:sdtContent>
            </w:sdt>
          </w:p>
          <w:p w:rsidRPr="003602E0" w:rsidR="00D41A17" w:rsidP="00D41A17" w:rsidRDefault="00D41A17">
            <w:pPr>
              <w:spacing w:before="240" w:after="120" w:line="240" w:lineRule="auto"/>
              <w:rPr>
                <w:rFonts w:ascii="Arial" w:hAnsi="Arial" w:eastAsia="Times New Roman" w:cs="Arial"/>
                <w:b/>
                <w:szCs w:val="24"/>
                <w:lang w:eastAsia="en-GB"/>
              </w:rPr>
            </w:pPr>
            <w:r w:rsidRPr="003602E0">
              <w:rPr>
                <w:rFonts w:ascii="Arial" w:hAnsi="Arial" w:eastAsia="Arial,Times New Roman" w:cs="Arial"/>
                <w:b/>
                <w:bCs/>
                <w:lang w:eastAsia="en-GB"/>
              </w:rPr>
              <w:t xml:space="preserve">Last formal step </w:t>
            </w:r>
          </w:p>
          <w:p w:rsidRPr="00F44B70" w:rsidR="00D41A17" w:rsidP="00D41A17" w:rsidRDefault="00D41A17">
            <w:pPr>
              <w:pStyle w:val="Briefingtext"/>
            </w:pPr>
            <w:sdt>
              <w:sdtPr>
                <w:alias w:val="Decision Type"/>
                <w:tag w:val="PlaceholderNonRecursiveH"/>
                <w:id w:val="-840702635"/>
                <w:placeholder>
                  <w:docPart w:val="C5117A19327A48768AF13ABFC48097A5"/>
                </w:placeholder>
                <w:showingPlcHdr/>
              </w:sdtPr>
              <w:sdtContent>
                <w:r w:rsidRPr="002D3081">
                  <w:rPr>
                    <w:rStyle w:val="PlaceholderText"/>
                  </w:rPr>
                  <w:t>Click or tap here to enter text.</w:t>
                </w:r>
              </w:sdtContent>
            </w:sdt>
            <w:r>
              <w:t xml:space="preserve"> </w:t>
            </w:r>
            <w:sdt>
              <w:sdtPr>
                <w:alias w:val="Decision Sent to MS"/>
                <w:tag w:val="PlaceholderNonRecursiveI"/>
                <w:id w:val="1849357721"/>
                <w:placeholder>
                  <w:docPart w:val="C5117A19327A48768AF13ABFC48097A5"/>
                </w:placeholder>
                <w:showingPlcHdr/>
              </w:sdtPr>
              <w:sdtContent>
                <w:r w:rsidRPr="002D3081">
                  <w:rPr>
                    <w:rStyle w:val="PlaceholderText"/>
                  </w:rPr>
                  <w:t>Click or tap here to enter text.</w:t>
                </w:r>
              </w:sdtContent>
            </w:sdt>
          </w:p>
          <w:p w:rsidR="00D41A17" w:rsidP="00D41A17" w:rsidRDefault="00D41A17">
            <w:pPr>
              <w:pStyle w:val="Briefingtext"/>
              <w:rPr>
                <w:b/>
              </w:rPr>
            </w:pPr>
            <w:r w:rsidRPr="006515F2">
              <w:rPr>
                <w:b/>
              </w:rPr>
              <w:t xml:space="preserve">History of </w:t>
            </w:r>
            <w:r>
              <w:rPr>
                <w:b/>
              </w:rPr>
              <w:t xml:space="preserve">previous </w:t>
            </w:r>
            <w:r w:rsidRPr="006515F2">
              <w:rPr>
                <w:b/>
              </w:rPr>
              <w:t>formal decisions</w:t>
            </w:r>
          </w:p>
          <w:p w:rsidRPr="00F44B70" w:rsidR="00D41A17" w:rsidP="00D41A17" w:rsidRDefault="00D41A17">
            <w:pPr>
              <w:jc w:val="both"/>
              <w:rPr>
                <w:rFonts w:ascii="Arial" w:hAnsi="Arial" w:cs="Arial"/>
                <w:szCs w:val="24"/>
              </w:rPr>
            </w:pPr>
            <w:sdt>
              <w:sdtPr>
                <w:rPr>
                  <w:rFonts w:ascii="Arial" w:hAnsi="Arial" w:cs="Arial"/>
                  <w:szCs w:val="24"/>
                </w:rPr>
                <w:alias w:val="Decision Type"/>
                <w:tag w:val="PlaceholderNonRecursiveJ"/>
                <w:id w:val="-969276992"/>
                <w:placeholder>
                  <w:docPart w:val="C5117A19327A48768AF13ABFC48097A5"/>
                </w:placeholder>
                <w:showingPlcHdr/>
              </w:sdtPr>
              <w:sdtContent>
                <w:r w:rsidRPr="002D3081">
                  <w:rPr>
                    <w:rStyle w:val="PlaceholderText"/>
                  </w:rPr>
                  <w:t>Click or tap here to enter text.</w:t>
                </w:r>
              </w:sdtContent>
            </w:sdt>
            <w:r>
              <w:rPr>
                <w:rFonts w:ascii="Arial" w:hAnsi="Arial" w:cs="Arial"/>
                <w:szCs w:val="24"/>
              </w:rPr>
              <w:t xml:space="preserve"> </w:t>
            </w:r>
            <w:sdt>
              <w:sdtPr>
                <w:rPr>
                  <w:rFonts w:ascii="Arial" w:hAnsi="Arial" w:cs="Arial"/>
                  <w:szCs w:val="24"/>
                </w:rPr>
                <w:alias w:val="Decision Sent to MS"/>
                <w:tag w:val="PlaceholderNonRecursiveK"/>
                <w:id w:val="-1328662101"/>
                <w:placeholder>
                  <w:docPart w:val="C5117A19327A48768AF13ABFC48097A5"/>
                </w:placeholder>
                <w:showingPlcHdr/>
              </w:sdtPr>
              <w:sdtContent>
                <w:r w:rsidRPr="002D3081">
                  <w:rPr>
                    <w:rStyle w:val="PlaceholderText"/>
                  </w:rPr>
                  <w:t>Click or tap here to enter text.</w:t>
                </w:r>
              </w:sdtContent>
            </w:sdt>
            <w:r>
              <w:rPr>
                <w:rFonts w:ascii="Arial" w:hAnsi="Arial" w:cs="Arial"/>
                <w:szCs w:val="24"/>
              </w:rPr>
              <w:t xml:space="preserve"> </w:t>
            </w:r>
          </w:p>
        </w:sdtContent>
      </w:sdt>
    </PlaceholderContainerA>
  </DocumentContainerPlaceHolders>
</DocumentRootNode>
</file>

<file path=customXML/itemProps1.xml><?xml version="1.0" encoding="utf-8"?>
<ds:datastoreItem xmlns:ds="http://schemas.openxmlformats.org/officeDocument/2006/customXml" ds:itemID="{3ed541d8-d7ea-49d0-9361-9efbd5300b57}">
  <ds:schemaRefs>
    <ds:schemaRef ds:uri="http://schemas.WordDocumentGenerator.com/DocumentGener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imir hoxha</dc:creator>
  <cp:keywords/>
  <dc:description/>
  <cp:lastModifiedBy>imir hoxha</cp:lastModifiedBy>
  <cp:revision>1</cp:revision>
  <dcterms:created xsi:type="dcterms:W3CDTF">2019-11-21T18:47:00Z</dcterms:created>
  <dcterms:modified xsi:type="dcterms:W3CDTF">2019-11-21T18:48:00Z</dcterms:modified>
</cp:coreProperties>
</file>