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F17" w:rsidRDefault="000F6B0B">
      <w:r>
        <w:rPr>
          <w:lang w:val="en-US"/>
        </w:rPr>
        <w:tab/>
      </w:r>
      <w:r>
        <w:t>ПРЕЙСКУРАНТ ЦЕН НА ТЕРАПВИТИЧЕСКУЮ СТОМАТОЛОГИЮ.</w:t>
      </w:r>
    </w:p>
    <w:tbl>
      <w:tblPr>
        <w:tblStyle w:val="a3"/>
        <w:tblW w:w="0" w:type="auto"/>
        <w:tblLook w:val="04A0"/>
      </w:tblPr>
      <w:tblGrid>
        <w:gridCol w:w="817"/>
        <w:gridCol w:w="5954"/>
        <w:gridCol w:w="1417"/>
      </w:tblGrid>
      <w:tr w:rsidR="0099632B" w:rsidTr="00E875B9">
        <w:tc>
          <w:tcPr>
            <w:tcW w:w="817" w:type="dxa"/>
          </w:tcPr>
          <w:p w:rsidR="0099632B" w:rsidRDefault="0099632B" w:rsidP="007D40CD">
            <w:r>
              <w:t>№</w:t>
            </w:r>
          </w:p>
        </w:tc>
        <w:tc>
          <w:tcPr>
            <w:tcW w:w="5954" w:type="dxa"/>
          </w:tcPr>
          <w:p w:rsidR="0099632B" w:rsidRDefault="0099632B" w:rsidP="007D40CD">
            <w:r>
              <w:t xml:space="preserve">Наименование услуг </w:t>
            </w:r>
          </w:p>
        </w:tc>
        <w:tc>
          <w:tcPr>
            <w:tcW w:w="1417" w:type="dxa"/>
          </w:tcPr>
          <w:p w:rsidR="00406DA2" w:rsidRDefault="00406DA2" w:rsidP="0099632B">
            <w:r>
              <w:t>Цена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Default="0099632B" w:rsidP="007D40CD">
            <w:r>
              <w:t xml:space="preserve">Рентген </w:t>
            </w:r>
          </w:p>
        </w:tc>
        <w:tc>
          <w:tcPr>
            <w:tcW w:w="1417" w:type="dxa"/>
          </w:tcPr>
          <w:p w:rsidR="0099632B" w:rsidRDefault="00406DA2" w:rsidP="0099632B">
            <w:r>
              <w:t>200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Default="0099632B" w:rsidP="007D40CD">
            <w:r>
              <w:t xml:space="preserve">Покрытие </w:t>
            </w:r>
            <w:proofErr w:type="spellStart"/>
            <w:r>
              <w:t>флотрлаком</w:t>
            </w:r>
            <w:proofErr w:type="spellEnd"/>
            <w:r>
              <w:t xml:space="preserve">  1 зуба</w:t>
            </w:r>
          </w:p>
        </w:tc>
        <w:tc>
          <w:tcPr>
            <w:tcW w:w="1417" w:type="dxa"/>
          </w:tcPr>
          <w:p w:rsidR="0099632B" w:rsidRDefault="00406DA2" w:rsidP="0099632B">
            <w:r>
              <w:t>50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Default="0099632B" w:rsidP="007D40CD">
            <w:r>
              <w:t xml:space="preserve">Анестезия проводниковая </w:t>
            </w:r>
          </w:p>
        </w:tc>
        <w:tc>
          <w:tcPr>
            <w:tcW w:w="1417" w:type="dxa"/>
          </w:tcPr>
          <w:p w:rsidR="0099632B" w:rsidRDefault="00406DA2" w:rsidP="0099632B">
            <w:r>
              <w:t>200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Default="0099632B" w:rsidP="007D40CD">
            <w:r>
              <w:t xml:space="preserve">Анестезия инфильтрационная </w:t>
            </w:r>
          </w:p>
        </w:tc>
        <w:tc>
          <w:tcPr>
            <w:tcW w:w="1417" w:type="dxa"/>
          </w:tcPr>
          <w:p w:rsidR="0099632B" w:rsidRDefault="00406DA2" w:rsidP="0099632B">
            <w:r>
              <w:t>200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Default="0099632B" w:rsidP="007D40CD">
            <w:r>
              <w:t xml:space="preserve">Профессиональная гигиена </w:t>
            </w:r>
          </w:p>
        </w:tc>
        <w:tc>
          <w:tcPr>
            <w:tcW w:w="1417" w:type="dxa"/>
          </w:tcPr>
          <w:p w:rsidR="0099632B" w:rsidRDefault="00406DA2" w:rsidP="0099632B">
            <w:r>
              <w:t>2000-2500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Default="0099632B" w:rsidP="007D40CD">
            <w:r>
              <w:t xml:space="preserve">Отбеливание зубов </w:t>
            </w:r>
          </w:p>
        </w:tc>
        <w:tc>
          <w:tcPr>
            <w:tcW w:w="1417" w:type="dxa"/>
          </w:tcPr>
          <w:p w:rsidR="0099632B" w:rsidRDefault="00406DA2" w:rsidP="0099632B">
            <w:r>
              <w:t>3500-5000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Default="0099632B" w:rsidP="007D40CD">
            <w:r>
              <w:t xml:space="preserve">Лечение кариеса от глубины поражения </w:t>
            </w:r>
          </w:p>
        </w:tc>
        <w:tc>
          <w:tcPr>
            <w:tcW w:w="1417" w:type="dxa"/>
          </w:tcPr>
          <w:p w:rsidR="0099632B" w:rsidRDefault="00406DA2" w:rsidP="0099632B">
            <w:r>
              <w:t>1500-3000</w:t>
            </w:r>
          </w:p>
        </w:tc>
      </w:tr>
      <w:tr w:rsidR="0099632B" w:rsidTr="00E875B9">
        <w:tblPrEx>
          <w:tblLook w:val="0000"/>
        </w:tblPrEx>
        <w:trPr>
          <w:trHeight w:val="326"/>
        </w:trPr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Default="0099632B" w:rsidP="007D40CD">
            <w:r>
              <w:t xml:space="preserve">Реставрация </w:t>
            </w:r>
          </w:p>
        </w:tc>
        <w:tc>
          <w:tcPr>
            <w:tcW w:w="1417" w:type="dxa"/>
          </w:tcPr>
          <w:p w:rsidR="0099632B" w:rsidRDefault="00406DA2" w:rsidP="0099632B">
            <w:r>
              <w:t>2500-3000</w:t>
            </w:r>
          </w:p>
        </w:tc>
      </w:tr>
      <w:tr w:rsidR="0099632B" w:rsidTr="00E875B9">
        <w:tblPrEx>
          <w:tblLook w:val="0000"/>
        </w:tblPrEx>
        <w:trPr>
          <w:trHeight w:val="271"/>
        </w:trPr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Default="0099632B" w:rsidP="007D40CD">
            <w:r>
              <w:t xml:space="preserve">Снятие острой боли наложением </w:t>
            </w:r>
            <w:proofErr w:type="spellStart"/>
            <w:r>
              <w:t>девитализирующей</w:t>
            </w:r>
            <w:proofErr w:type="spellEnd"/>
            <w:r>
              <w:t xml:space="preserve"> пасты </w:t>
            </w:r>
          </w:p>
        </w:tc>
        <w:tc>
          <w:tcPr>
            <w:tcW w:w="1417" w:type="dxa"/>
          </w:tcPr>
          <w:p w:rsidR="0099632B" w:rsidRDefault="00406DA2" w:rsidP="0099632B">
            <w:r>
              <w:t>500</w:t>
            </w:r>
          </w:p>
        </w:tc>
      </w:tr>
      <w:tr w:rsidR="0099632B" w:rsidTr="00E875B9">
        <w:tblPrEx>
          <w:tblLook w:val="0000"/>
        </w:tblPrEx>
        <w:trPr>
          <w:trHeight w:val="190"/>
        </w:trPr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Default="0099632B" w:rsidP="007D40CD">
            <w:r>
              <w:t xml:space="preserve">Установка штифта </w:t>
            </w:r>
          </w:p>
        </w:tc>
        <w:tc>
          <w:tcPr>
            <w:tcW w:w="1417" w:type="dxa"/>
          </w:tcPr>
          <w:p w:rsidR="0099632B" w:rsidRDefault="00406DA2" w:rsidP="0099632B">
            <w:r>
              <w:t>700</w:t>
            </w:r>
          </w:p>
        </w:tc>
      </w:tr>
      <w:tr w:rsidR="0099632B" w:rsidTr="00E875B9">
        <w:tblPrEx>
          <w:tblLook w:val="0000"/>
        </w:tblPrEx>
        <w:trPr>
          <w:trHeight w:val="298"/>
        </w:trPr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Default="0099632B" w:rsidP="007D40CD">
            <w:r>
              <w:t xml:space="preserve">Обработка одного канала </w:t>
            </w:r>
          </w:p>
        </w:tc>
        <w:tc>
          <w:tcPr>
            <w:tcW w:w="1417" w:type="dxa"/>
          </w:tcPr>
          <w:p w:rsidR="0099632B" w:rsidRDefault="00406DA2" w:rsidP="0099632B">
            <w:r>
              <w:t>800</w:t>
            </w:r>
          </w:p>
        </w:tc>
      </w:tr>
      <w:tr w:rsidR="0099632B" w:rsidTr="00E875B9">
        <w:tblPrEx>
          <w:tblLook w:val="0000"/>
        </w:tblPrEx>
        <w:trPr>
          <w:trHeight w:val="190"/>
        </w:trPr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Default="0099632B" w:rsidP="007D40CD">
            <w:proofErr w:type="spellStart"/>
            <w:r>
              <w:t>Распломбровка</w:t>
            </w:r>
            <w:proofErr w:type="spellEnd"/>
            <w:r>
              <w:t xml:space="preserve"> одного канала </w:t>
            </w:r>
          </w:p>
        </w:tc>
        <w:tc>
          <w:tcPr>
            <w:tcW w:w="1417" w:type="dxa"/>
          </w:tcPr>
          <w:p w:rsidR="0099632B" w:rsidRDefault="00406DA2" w:rsidP="0099632B">
            <w:r>
              <w:t>1000</w:t>
            </w:r>
          </w:p>
        </w:tc>
      </w:tr>
      <w:tr w:rsidR="0099632B" w:rsidTr="00E875B9">
        <w:tblPrEx>
          <w:tblLook w:val="0000"/>
        </w:tblPrEx>
        <w:trPr>
          <w:trHeight w:val="190"/>
        </w:trPr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Pr="007D40CD" w:rsidRDefault="0099632B" w:rsidP="007D40CD">
            <w:pPr>
              <w:rPr>
                <w:lang w:val="en-US"/>
              </w:rPr>
            </w:pPr>
            <w:proofErr w:type="spellStart"/>
            <w:r>
              <w:t>Кальцетин</w:t>
            </w:r>
            <w:proofErr w:type="spellEnd"/>
            <w:r>
              <w:t xml:space="preserve"> ,</w:t>
            </w:r>
            <w:proofErr w:type="spellStart"/>
            <w:r>
              <w:rPr>
                <w:lang w:val="en-US"/>
              </w:rPr>
              <w:t>viopex</w:t>
            </w:r>
            <w:proofErr w:type="spellEnd"/>
            <w:r>
              <w:rPr>
                <w:lang w:val="en-US"/>
              </w:rPr>
              <w:t xml:space="preserve"> ,</w:t>
            </w:r>
            <w:proofErr w:type="spellStart"/>
            <w:r>
              <w:rPr>
                <w:lang w:val="en-US"/>
              </w:rPr>
              <w:t>calasept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metapex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99632B" w:rsidRPr="00E875B9" w:rsidRDefault="00E875B9" w:rsidP="0099632B">
            <w:r>
              <w:t>200-500</w:t>
            </w:r>
          </w:p>
        </w:tc>
      </w:tr>
      <w:tr w:rsidR="0099632B" w:rsidTr="00E875B9">
        <w:tblPrEx>
          <w:tblLook w:val="0000"/>
        </w:tblPrEx>
        <w:trPr>
          <w:trHeight w:val="217"/>
        </w:trPr>
        <w:tc>
          <w:tcPr>
            <w:tcW w:w="817" w:type="dxa"/>
          </w:tcPr>
          <w:p w:rsidR="0099632B" w:rsidRDefault="0099632B" w:rsidP="0056693E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5954" w:type="dxa"/>
          </w:tcPr>
          <w:p w:rsidR="0099632B" w:rsidRDefault="0099632B" w:rsidP="007D40CD">
            <w:proofErr w:type="spellStart"/>
            <w:r>
              <w:t>Рибонд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99632B" w:rsidRDefault="00E875B9" w:rsidP="0099632B">
            <w:r>
              <w:t>6000</w:t>
            </w:r>
          </w:p>
        </w:tc>
      </w:tr>
    </w:tbl>
    <w:p w:rsidR="000F6B0B" w:rsidRDefault="000F6B0B">
      <w:pPr>
        <w:rPr>
          <w:lang w:val="en-US"/>
        </w:rPr>
      </w:pPr>
    </w:p>
    <w:p w:rsidR="0056693E" w:rsidRDefault="0056693E">
      <w:r>
        <w:t xml:space="preserve">ПРЕЙСКУРАНТ ЦЕН НА УСЛУГИ ПО ОРТОПЕДИЧЕСКОЙ СТОМАТОЛОГИИ </w:t>
      </w:r>
    </w:p>
    <w:tbl>
      <w:tblPr>
        <w:tblStyle w:val="a3"/>
        <w:tblW w:w="0" w:type="auto"/>
        <w:tblLook w:val="04A0"/>
      </w:tblPr>
      <w:tblGrid>
        <w:gridCol w:w="817"/>
        <w:gridCol w:w="5954"/>
        <w:gridCol w:w="1417"/>
      </w:tblGrid>
      <w:tr w:rsidR="0099632B" w:rsidTr="00E875B9">
        <w:tc>
          <w:tcPr>
            <w:tcW w:w="817" w:type="dxa"/>
          </w:tcPr>
          <w:p w:rsidR="0099632B" w:rsidRDefault="0099632B" w:rsidP="00E81C8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5954" w:type="dxa"/>
          </w:tcPr>
          <w:p w:rsidR="0099632B" w:rsidRDefault="0099632B">
            <w:r>
              <w:t xml:space="preserve">Металлокерамическая коронка </w:t>
            </w:r>
          </w:p>
        </w:tc>
        <w:tc>
          <w:tcPr>
            <w:tcW w:w="1417" w:type="dxa"/>
          </w:tcPr>
          <w:p w:rsidR="0099632B" w:rsidRDefault="00E875B9" w:rsidP="00E875B9">
            <w:pPr>
              <w:jc w:val="center"/>
            </w:pPr>
            <w:r>
              <w:t>4000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E81C8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5954" w:type="dxa"/>
          </w:tcPr>
          <w:p w:rsidR="0099632B" w:rsidRDefault="0099632B" w:rsidP="00E875B9">
            <w:r>
              <w:t xml:space="preserve">Диоксид циркония  </w:t>
            </w:r>
          </w:p>
        </w:tc>
        <w:tc>
          <w:tcPr>
            <w:tcW w:w="1417" w:type="dxa"/>
          </w:tcPr>
          <w:p w:rsidR="0099632B" w:rsidRDefault="00E875B9" w:rsidP="00E875B9">
            <w:pPr>
              <w:jc w:val="center"/>
            </w:pPr>
            <w:r>
              <w:t>11000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E81C8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5954" w:type="dxa"/>
          </w:tcPr>
          <w:p w:rsidR="0099632B" w:rsidRDefault="00E875B9">
            <w:proofErr w:type="spellStart"/>
            <w:r>
              <w:t>Имакс</w:t>
            </w:r>
            <w:proofErr w:type="spellEnd"/>
          </w:p>
        </w:tc>
        <w:tc>
          <w:tcPr>
            <w:tcW w:w="1417" w:type="dxa"/>
          </w:tcPr>
          <w:p w:rsidR="0099632B" w:rsidRDefault="00E875B9" w:rsidP="00E875B9">
            <w:pPr>
              <w:jc w:val="center"/>
            </w:pPr>
            <w:r>
              <w:t>12000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E81C8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5954" w:type="dxa"/>
          </w:tcPr>
          <w:p w:rsidR="0099632B" w:rsidRDefault="0099632B">
            <w:r>
              <w:t xml:space="preserve">Временная коронка </w:t>
            </w:r>
          </w:p>
        </w:tc>
        <w:tc>
          <w:tcPr>
            <w:tcW w:w="1417" w:type="dxa"/>
          </w:tcPr>
          <w:p w:rsidR="0099632B" w:rsidRDefault="00E875B9" w:rsidP="00E875B9">
            <w:pPr>
              <w:jc w:val="center"/>
            </w:pPr>
            <w:r>
              <w:t>700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E81C8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5954" w:type="dxa"/>
          </w:tcPr>
          <w:p w:rsidR="0099632B" w:rsidRDefault="0099632B">
            <w:proofErr w:type="spellStart"/>
            <w:r>
              <w:t>Бюгельный</w:t>
            </w:r>
            <w:proofErr w:type="spellEnd"/>
            <w:r>
              <w:t xml:space="preserve"> протез с </w:t>
            </w:r>
            <w:proofErr w:type="gramStart"/>
            <w:r>
              <w:t>металлическими</w:t>
            </w:r>
            <w:proofErr w:type="gramEnd"/>
            <w:r>
              <w:t xml:space="preserve"> </w:t>
            </w:r>
            <w:proofErr w:type="spellStart"/>
            <w:r>
              <w:t>кламерами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99632B" w:rsidRDefault="00E875B9" w:rsidP="00E875B9">
            <w:pPr>
              <w:jc w:val="center"/>
            </w:pPr>
            <w:r>
              <w:t>20000-25000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E81C8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5954" w:type="dxa"/>
          </w:tcPr>
          <w:p w:rsidR="0099632B" w:rsidRDefault="0099632B">
            <w:r>
              <w:t xml:space="preserve">Частично съемный протез с </w:t>
            </w:r>
            <w:proofErr w:type="gramStart"/>
            <w:r>
              <w:t>металлическими</w:t>
            </w:r>
            <w:proofErr w:type="gramEnd"/>
            <w:r>
              <w:t xml:space="preserve"> </w:t>
            </w:r>
            <w:proofErr w:type="spellStart"/>
            <w:r>
              <w:t>кламерами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99632B" w:rsidRDefault="00E875B9" w:rsidP="00E875B9">
            <w:pPr>
              <w:jc w:val="center"/>
            </w:pPr>
            <w:r>
              <w:t>11500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E81C8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5954" w:type="dxa"/>
          </w:tcPr>
          <w:p w:rsidR="0099632B" w:rsidRDefault="0099632B">
            <w:r>
              <w:t>Полный съемный протез</w:t>
            </w:r>
          </w:p>
        </w:tc>
        <w:tc>
          <w:tcPr>
            <w:tcW w:w="1417" w:type="dxa"/>
          </w:tcPr>
          <w:p w:rsidR="0099632B" w:rsidRDefault="00E875B9" w:rsidP="00E875B9">
            <w:pPr>
              <w:jc w:val="center"/>
            </w:pPr>
            <w:r>
              <w:t>12000-14000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E81C8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5954" w:type="dxa"/>
          </w:tcPr>
          <w:p w:rsidR="0099632B" w:rsidRDefault="0099632B">
            <w:proofErr w:type="spellStart"/>
            <w:r>
              <w:t>Бюгельный</w:t>
            </w:r>
            <w:proofErr w:type="spellEnd"/>
            <w:r>
              <w:t xml:space="preserve"> протез с </w:t>
            </w:r>
            <w:proofErr w:type="spellStart"/>
            <w:r>
              <w:t>ацеталовыми</w:t>
            </w:r>
            <w:proofErr w:type="spellEnd"/>
            <w:r>
              <w:t xml:space="preserve"> </w:t>
            </w:r>
            <w:proofErr w:type="spellStart"/>
            <w:r>
              <w:t>кламерами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99632B" w:rsidRDefault="00E875B9" w:rsidP="00E875B9">
            <w:pPr>
              <w:jc w:val="center"/>
            </w:pPr>
            <w:r>
              <w:t>20000-26000</w:t>
            </w:r>
          </w:p>
        </w:tc>
      </w:tr>
      <w:tr w:rsidR="0099632B" w:rsidTr="00E875B9">
        <w:tc>
          <w:tcPr>
            <w:tcW w:w="817" w:type="dxa"/>
          </w:tcPr>
          <w:p w:rsidR="0099632B" w:rsidRDefault="0099632B" w:rsidP="00E81C8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5954" w:type="dxa"/>
          </w:tcPr>
          <w:p w:rsidR="0099632B" w:rsidRDefault="0099632B">
            <w:r>
              <w:t xml:space="preserve">Частично съемный с </w:t>
            </w:r>
            <w:proofErr w:type="spellStart"/>
            <w:r>
              <w:t>ацеталовыми</w:t>
            </w:r>
            <w:proofErr w:type="spellEnd"/>
            <w:r>
              <w:t xml:space="preserve"> </w:t>
            </w:r>
            <w:proofErr w:type="spellStart"/>
            <w:r>
              <w:t>кламерами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99632B" w:rsidRDefault="00E875B9" w:rsidP="00E875B9">
            <w:pPr>
              <w:jc w:val="center"/>
            </w:pPr>
            <w:r>
              <w:t>12000-14000</w:t>
            </w:r>
          </w:p>
        </w:tc>
      </w:tr>
    </w:tbl>
    <w:p w:rsidR="0056693E" w:rsidRDefault="0056693E"/>
    <w:p w:rsidR="00FA1D1C" w:rsidRPr="0056693E" w:rsidRDefault="00FA1D1C"/>
    <w:sectPr w:rsidR="00FA1D1C" w:rsidRPr="0056693E" w:rsidSect="002D2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D69DF"/>
    <w:multiLevelType w:val="hybridMultilevel"/>
    <w:tmpl w:val="DEE80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6527D"/>
    <w:multiLevelType w:val="hybridMultilevel"/>
    <w:tmpl w:val="422A9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F6B0B"/>
    <w:rsid w:val="00027B5C"/>
    <w:rsid w:val="000F6B0B"/>
    <w:rsid w:val="00154944"/>
    <w:rsid w:val="001C6929"/>
    <w:rsid w:val="002D2F17"/>
    <w:rsid w:val="003C3DEA"/>
    <w:rsid w:val="00406DA2"/>
    <w:rsid w:val="00495480"/>
    <w:rsid w:val="005154A0"/>
    <w:rsid w:val="0056693E"/>
    <w:rsid w:val="007D40CD"/>
    <w:rsid w:val="0099632B"/>
    <w:rsid w:val="00CD1C94"/>
    <w:rsid w:val="00CE6B93"/>
    <w:rsid w:val="00D7661B"/>
    <w:rsid w:val="00E81C80"/>
    <w:rsid w:val="00E875B9"/>
    <w:rsid w:val="00FA1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B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79667</dc:creator>
  <cp:lastModifiedBy>79667</cp:lastModifiedBy>
  <cp:revision>2</cp:revision>
  <cp:lastPrinted>2021-10-27T07:42:00Z</cp:lastPrinted>
  <dcterms:created xsi:type="dcterms:W3CDTF">2021-11-15T07:22:00Z</dcterms:created>
  <dcterms:modified xsi:type="dcterms:W3CDTF">2021-11-15T07:22:00Z</dcterms:modified>
</cp:coreProperties>
</file>