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p>
    <w:p w:rsidR="00000000" w:rsidDel="00000000" w:rsidP="00000000" w:rsidRDefault="00000000" w:rsidRPr="00000000" w14:paraId="00000003">
      <w:pPr>
        <w:spacing w:after="0" w:line="2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Sprint 0:Planificación y análisis de requisitos</w:t>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VoxReady</w:t>
            </w:r>
            <w:r w:rsidDel="00000000" w:rsidR="00000000" w:rsidRPr="00000000">
              <w:rPr>
                <w:rtl w:val="0"/>
              </w:rPr>
            </w:r>
          </w:p>
        </w:tc>
      </w:tr>
    </w:tbl>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Microsoft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04-09-2026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6">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Bastián González</w:t>
            </w:r>
            <w:r w:rsidDel="00000000" w:rsidR="00000000" w:rsidRPr="00000000">
              <w:rPr>
                <w:rtl w:val="0"/>
              </w:rPr>
            </w:r>
          </w:p>
          <w:p w:rsidR="00000000" w:rsidDel="00000000" w:rsidP="00000000" w:rsidRDefault="00000000" w:rsidRPr="00000000" w14:paraId="00000017">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Benjamín Vásquez</w:t>
            </w: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Javiera Mateluna</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numPr>
                <w:ilvl w:val="0"/>
                <w:numId w:val="1"/>
              </w:numPr>
              <w:spacing w:after="0" w:line="240" w:lineRule="auto"/>
              <w:ind w:left="720" w:hanging="360"/>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Bastián González</w:t>
            </w: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Benjamín Vásquez</w:t>
            </w:r>
          </w:p>
          <w:p w:rsidR="00000000" w:rsidDel="00000000" w:rsidP="00000000" w:rsidRDefault="00000000" w:rsidRPr="00000000" w14:paraId="00000021">
            <w:pPr>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Javiera Mateluna</w:t>
            </w:r>
          </w:p>
          <w:p w:rsidR="00000000" w:rsidDel="00000000" w:rsidP="00000000" w:rsidRDefault="00000000" w:rsidRPr="00000000" w14:paraId="00000022">
            <w:pPr>
              <w:spacing w:after="0" w:line="240" w:lineRule="auto"/>
              <w:ind w:left="0" w:firstLine="0"/>
              <w:rPr>
                <w:rFonts w:ascii="Arial" w:cs="Arial" w:eastAsia="Arial" w:hAnsi="Arial"/>
                <w:sz w:val="24"/>
                <w:szCs w:val="24"/>
                <w:u w:val="no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desarrolló la mayoría de los documentos scrum esenciales para este sprint, como la definición de roles, historias de usuario, product backlog.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Nos atrasamos un poco en lo que son los diagramas 4+1 y el documento SAD que es fundamental para el desarrollo de la arquitectura del software.</w:t>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Siempre trabajar acorde a los tiempos estimados y asignar cada responsable para cada tarea, hay que buscar la forma de no retrasar la documentación Scrum.</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2">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53">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Jkino2IIWjPRwaYYuCm4eS39w==">CgMxLjA4AHIhMURQWHctcGtBemgwRzUtcnpRU1FSN01kWHVkaXhCWVBU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