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2A766F23" w14:textId="77777777" w:rsidR="00C33247" w:rsidRDefault="00C33247" w:rsidP="00C33247">
      <w:pPr>
        <w:rPr>
          <w:noProof/>
          <w:sz w:val="28"/>
          <w:szCs w:val="28"/>
        </w:rPr>
      </w:pPr>
    </w:p>
    <w:p w14:paraId="3F13E901" w14:textId="77777777" w:rsidR="00815B0E" w:rsidRPr="00815B0E" w:rsidRDefault="00815B0E" w:rsidP="00815B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815B0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Panasonic Automatic Dry Iron NI-25AWT</w:t>
      </w:r>
    </w:p>
    <w:p w14:paraId="1CBF218A" w14:textId="259D5176" w:rsidR="00977E7A" w:rsidRPr="006F0460" w:rsidRDefault="00815B0E" w:rsidP="00815B0E">
      <w:pPr>
        <w:rPr>
          <w:b/>
          <w:bCs/>
          <w:color w:val="FF0000"/>
          <w:sz w:val="40"/>
          <w:szCs w:val="40"/>
          <w:lang w:val="en-PK"/>
        </w:rPr>
      </w:pPr>
      <w:r w:rsidRPr="00815B0E">
        <w:rPr>
          <w:b/>
          <w:bCs/>
          <w:color w:val="FF0000"/>
          <w:sz w:val="40"/>
          <w:szCs w:val="40"/>
          <w:lang w:val="en-PK"/>
        </w:rPr>
        <w:t>Rs.15,755.00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31403151" w14:textId="77777777" w:rsidR="00815B0E" w:rsidRDefault="00815B0E" w:rsidP="001B7BA1">
      <w:pPr>
        <w:rPr>
          <w:noProof/>
          <w:sz w:val="28"/>
          <w:szCs w:val="28"/>
        </w:rPr>
      </w:pPr>
    </w:p>
    <w:p w14:paraId="7EF5F170" w14:textId="46AB35EA" w:rsidR="002C7503" w:rsidRDefault="00815B0E" w:rsidP="001B7BA1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98ECF16">
            <wp:simplePos x="0" y="0"/>
            <wp:positionH relativeFrom="margin">
              <wp:posOffset>-666750</wp:posOffset>
            </wp:positionH>
            <wp:positionV relativeFrom="paragraph">
              <wp:posOffset>334645</wp:posOffset>
            </wp:positionV>
            <wp:extent cx="4343400" cy="421005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0" b="3289"/>
                    <a:stretch/>
                  </pic:blipFill>
                  <pic:spPr bwMode="auto">
                    <a:xfrm>
                      <a:off x="0" y="0"/>
                      <a:ext cx="4343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DD1F4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73035E6C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10688354" w14:textId="5F947535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7033B651" w14:textId="269B12AB" w:rsidR="00C33247" w:rsidRDefault="00C33247" w:rsidP="002268E3">
      <w:pPr>
        <w:spacing w:after="0"/>
        <w:ind w:left="720"/>
        <w:rPr>
          <w:noProof/>
          <w:sz w:val="28"/>
          <w:szCs w:val="28"/>
        </w:rPr>
      </w:pPr>
    </w:p>
    <w:p w14:paraId="7C9F3AB3" w14:textId="5236F85E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298299C0" w14:textId="77777777" w:rsidR="006F0460" w:rsidRPr="006F0460" w:rsidRDefault="006F0460" w:rsidP="006F0460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Key Features</w:t>
      </w:r>
    </w:p>
    <w:p w14:paraId="1251248F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Warranty: 3 years brand warranty</w:t>
      </w:r>
    </w:p>
    <w:p w14:paraId="4DF43234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Type: Gold Plate</w:t>
      </w:r>
    </w:p>
    <w:p w14:paraId="2C36CDD5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Supply: 1000 to 12000W</w:t>
      </w:r>
    </w:p>
    <w:p w14:paraId="4D832F28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Operations: Easy to operate</w:t>
      </w:r>
    </w:p>
    <w:p w14:paraId="3CB4F603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BBD18A0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3784C661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FE3C278" w14:textId="68780538" w:rsidR="002268E3" w:rsidRPr="001B7BA1" w:rsidRDefault="002268E3" w:rsidP="006F0460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4B45D" w14:textId="77777777" w:rsidR="003218D9" w:rsidRDefault="003218D9" w:rsidP="001B7BA1">
      <w:pPr>
        <w:spacing w:after="0" w:line="240" w:lineRule="auto"/>
      </w:pPr>
      <w:r>
        <w:separator/>
      </w:r>
    </w:p>
  </w:endnote>
  <w:endnote w:type="continuationSeparator" w:id="0">
    <w:p w14:paraId="50DD41D2" w14:textId="77777777" w:rsidR="003218D9" w:rsidRDefault="003218D9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BA796" w14:textId="77777777" w:rsidR="003218D9" w:rsidRDefault="003218D9" w:rsidP="001B7BA1">
      <w:pPr>
        <w:spacing w:after="0" w:line="240" w:lineRule="auto"/>
      </w:pPr>
      <w:r>
        <w:separator/>
      </w:r>
    </w:p>
  </w:footnote>
  <w:footnote w:type="continuationSeparator" w:id="0">
    <w:p w14:paraId="5164424B" w14:textId="77777777" w:rsidR="003218D9" w:rsidRDefault="003218D9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4495"/>
    <w:multiLevelType w:val="multilevel"/>
    <w:tmpl w:val="850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5"/>
  </w:num>
  <w:num w:numId="2" w16cid:durableId="892812529">
    <w:abstractNumId w:val="6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7"/>
  </w:num>
  <w:num w:numId="6" w16cid:durableId="248587175">
    <w:abstractNumId w:val="4"/>
  </w:num>
  <w:num w:numId="7" w16cid:durableId="520778845">
    <w:abstractNumId w:val="0"/>
  </w:num>
  <w:num w:numId="8" w16cid:durableId="102039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B6EC1"/>
    <w:rsid w:val="000F49D0"/>
    <w:rsid w:val="00122371"/>
    <w:rsid w:val="001B7BA1"/>
    <w:rsid w:val="001D44C1"/>
    <w:rsid w:val="002268E3"/>
    <w:rsid w:val="002745FE"/>
    <w:rsid w:val="002B7F00"/>
    <w:rsid w:val="002C7503"/>
    <w:rsid w:val="003218D9"/>
    <w:rsid w:val="004059AD"/>
    <w:rsid w:val="004726A3"/>
    <w:rsid w:val="004E3866"/>
    <w:rsid w:val="004F0DBD"/>
    <w:rsid w:val="00512405"/>
    <w:rsid w:val="005A5D07"/>
    <w:rsid w:val="005B1810"/>
    <w:rsid w:val="005C7B12"/>
    <w:rsid w:val="00640ED7"/>
    <w:rsid w:val="00657A40"/>
    <w:rsid w:val="006663DA"/>
    <w:rsid w:val="00672334"/>
    <w:rsid w:val="006A1CE3"/>
    <w:rsid w:val="006F0460"/>
    <w:rsid w:val="00710B72"/>
    <w:rsid w:val="00711F94"/>
    <w:rsid w:val="00746C46"/>
    <w:rsid w:val="007816B7"/>
    <w:rsid w:val="0078321A"/>
    <w:rsid w:val="00815B0E"/>
    <w:rsid w:val="008430AF"/>
    <w:rsid w:val="008F1C9B"/>
    <w:rsid w:val="00924195"/>
    <w:rsid w:val="00971AAE"/>
    <w:rsid w:val="00977E7A"/>
    <w:rsid w:val="00995A50"/>
    <w:rsid w:val="00A0548C"/>
    <w:rsid w:val="00A07824"/>
    <w:rsid w:val="00AD1A67"/>
    <w:rsid w:val="00B410A4"/>
    <w:rsid w:val="00B6638C"/>
    <w:rsid w:val="00BB7152"/>
    <w:rsid w:val="00C33247"/>
    <w:rsid w:val="00C53E3F"/>
    <w:rsid w:val="00E119FA"/>
    <w:rsid w:val="00E33661"/>
    <w:rsid w:val="00E66027"/>
    <w:rsid w:val="00E73AB4"/>
    <w:rsid w:val="00E91612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2025-04-18T18:02:00Z</cp:lastPrinted>
  <dcterms:created xsi:type="dcterms:W3CDTF">2025-04-18T18:03:00Z</dcterms:created>
  <dcterms:modified xsi:type="dcterms:W3CDTF">2025-04-18T18:03:00Z</dcterms:modified>
</cp:coreProperties>
</file>