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Proposal for MVP Development: BHR Application with Rosa Integration</w:t>
      </w:r>
    </w:p>
    <w:p>
      <w:pPr>
        <w:pStyle w:val="Heading1"/>
      </w:pPr>
      <w:r>
        <w:t>Introduction</w:t>
      </w:r>
    </w:p>
    <w:p>
      <w:r>
        <w:t>This proposal outlines the Minimum Viable Product (MVP) for the development of the BHR (Behavioral Health Resources) mobile application. The MVP will include key features such as integration with the third-party Rosa application, subscription management, payment integration, and a direct call feature to the BHR helpline.</w:t>
      </w:r>
    </w:p>
    <w:p>
      <w:pPr>
        <w:pStyle w:val="Heading1"/>
      </w:pPr>
      <w:r>
        <w:t>Workflow Design</w:t>
      </w:r>
    </w:p>
    <w:p>
      <w:r>
        <w:t>1. **User Registration &amp; Login:** Users will register or log in to the BHR application.</w:t>
        <w:br/>
        <w:t>2. **Integration with Rosa:** The BHR app will receive triggers from the Rosa application based on mental health assessments.</w:t>
        <w:br/>
        <w:t>3. **BHR Intervention:** Upon receiving a trigger, the BHR app will offer users resources, treatment options, or the ability to directly contact the BHR helpline.</w:t>
        <w:br/>
        <w:t>4. **Subscription Tiers:** Users will have the option to select from various subscription tiers within the BHR app.</w:t>
        <w:br/>
        <w:t>5. **Payment Integration:** Integration with secure payment gateways to handle subscription payments.</w:t>
        <w:br/>
        <w:t>6. **Helpline Call Feature:** Users can directly call the BHR helpline from within the app.</w:t>
        <w:br/>
        <w:t>7. **Follow-Up &amp; Monitoring:** BHR will provide ongoing monitoring and intervention based on user engagement and needs.</w:t>
      </w:r>
    </w:p>
    <w:p>
      <w:pPr>
        <w:pStyle w:val="Heading1"/>
      </w:pPr>
      <w:r>
        <w:t>Application Requirements</w:t>
      </w:r>
    </w:p>
    <w:p>
      <w:r>
        <w:t>1. **User Interface:**</w:t>
        <w:br/>
        <w:t xml:space="preserve">   - User-friendly and intuitive interface for seamless navigation.</w:t>
        <w:br/>
        <w:t xml:space="preserve">   - Integrated options for mental health resources, treatment plans, and helpline access.</w:t>
        <w:br/>
        <w:t xml:space="preserve">   - Notifications and reminders to encourage user engagement.</w:t>
        <w:br/>
        <w:t>2. **Backend Services:**</w:t>
        <w:br/>
        <w:t xml:space="preserve">   - Robust backend to manage user data, interactions with Rosa, and subscription payments.</w:t>
        <w:br/>
        <w:t xml:space="preserve">   - Secure integration with payment gateways like Stripe or PayPal.</w:t>
        <w:br/>
        <w:t xml:space="preserve">   - APIs to receive triggers from Rosa and provide appropriate responses.</w:t>
        <w:br/>
        <w:t>3. **APIs and Integration:**</w:t>
        <w:br/>
        <w:t xml:space="preserve">   - Development of APIs to integrate with Rosa for seamless communication.</w:t>
        <w:br/>
        <w:t xml:space="preserve">   - Secure handling of sensitive data in compliance with healthcare regulations (e.g., HIPAA).</w:t>
        <w:br/>
        <w:t xml:space="preserve">   - Integration with SMS or email services for notifications and alerts.</w:t>
        <w:br/>
        <w:t>4. **Security and Compliance:**</w:t>
        <w:br/>
        <w:t xml:space="preserve">   - Adherence to all relevant healthcare and data protection regulations.</w:t>
        <w:br/>
        <w:t xml:space="preserve">   - Encryption and access control measures to protect user data.</w:t>
        <w:br/>
        <w:t xml:space="preserve">   - Regular updates and security audits to maintain app integrity.</w:t>
        <w:br/>
        <w:t>5. **Subscription and Payment Management:**</w:t>
        <w:br/>
        <w:t xml:space="preserve">   - Multiple subscription tiers with varying levels of service and features.</w:t>
        <w:br/>
        <w:t xml:space="preserve">   - Easy management of user subscriptions, billing, and invoicing.</w:t>
        <w:br/>
        <w:t xml:space="preserve">   - Integration with accounting software if necessary.</w:t>
      </w:r>
    </w:p>
    <w:p>
      <w:pPr>
        <w:pStyle w:val="Heading1"/>
      </w:pPr>
      <w:r>
        <w:t>Use Case Diagram</w:t>
      </w:r>
    </w:p>
    <w:p>
      <w:r>
        <w:t>The following use case diagram illustrates the interactions between the user, BHR app, and Rosa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