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3E" w:rsidRDefault="007D693E" w:rsidP="007D693E">
      <w:pPr>
        <w:widowControl/>
        <w:shd w:val="clear" w:color="auto" w:fill="FFFFFF"/>
        <w:spacing w:before="192" w:after="192" w:line="480" w:lineRule="auto"/>
        <w:jc w:val="center"/>
        <w:outlineLvl w:val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${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apiName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}</w:t>
      </w:r>
    </w:p>
    <w:p w:rsidR="00D40827" w:rsidRDefault="00FC2F54">
      <w:pPr>
        <w:widowControl/>
        <w:shd w:val="clear" w:color="auto" w:fill="FFFFFF"/>
        <w:spacing w:before="192" w:after="192" w:line="480" w:lineRule="auto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一、请求信息</w:t>
      </w:r>
      <w:r w:rsidR="00C37DE7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D40827" w:rsidRDefault="004213D3">
      <w:pPr>
        <w:widowControl/>
        <w:shd w:val="clear" w:color="auto" w:fill="FFFFFF"/>
        <w:spacing w:before="96" w:after="96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正式环境：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</w:t>
      </w:r>
      <w:r w:rsidR="00C37DE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inmgr.tfb.cn</w:t>
      </w:r>
      <w:r w:rsidR="00C37DE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ab/>
        <w:t>:5560</w:t>
      </w:r>
    </w:p>
    <w:p w:rsidR="00D40827" w:rsidRDefault="004213D3">
      <w:pPr>
        <w:widowControl/>
        <w:shd w:val="clear" w:color="auto" w:fill="FFFFFF"/>
        <w:spacing w:before="96" w:after="96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测试环境：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</w:t>
      </w:r>
      <w:r w:rsidR="009235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172.32.3.175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: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5560</w:t>
      </w:r>
      <w:bookmarkStart w:id="0" w:name="_GoBack"/>
      <w:bookmarkEnd w:id="0"/>
    </w:p>
    <w:p w:rsidR="00D40827" w:rsidRDefault="004213D3">
      <w:pPr>
        <w:widowControl/>
        <w:shd w:val="clear" w:color="auto" w:fill="FFFFFF"/>
        <w:spacing w:before="96" w:after="96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URL路径：${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D40827" w:rsidRDefault="004213D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HTTP请求方式：${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httpMethod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D40827" w:rsidRDefault="00FC2F54">
      <w:pPr>
        <w:widowControl/>
        <w:shd w:val="clear" w:color="auto" w:fill="FFFFFF"/>
        <w:spacing w:before="96" w:after="96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二、</w:t>
      </w:r>
      <w:r w:rsidR="004213D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请求参数：</w:t>
      </w:r>
    </w:p>
    <w:tbl>
      <w:tblPr>
        <w:tblW w:w="98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3"/>
        <w:gridCol w:w="1984"/>
        <w:gridCol w:w="1276"/>
        <w:gridCol w:w="1276"/>
        <w:gridCol w:w="3260"/>
      </w:tblGrid>
      <w:tr w:rsidR="006D5DB3" w:rsidTr="006D5DB3">
        <w:trPr>
          <w:tblHeader/>
        </w:trPr>
        <w:tc>
          <w:tcPr>
            <w:tcW w:w="2033" w:type="dxa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b/>
                <w:bCs/>
                <w:color w:val="1C1C1C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C1C1C"/>
                <w:kern w:val="0"/>
                <w:sz w:val="24"/>
                <w:szCs w:val="24"/>
              </w:rPr>
              <w:t>参数标识</w:t>
            </w:r>
          </w:p>
        </w:tc>
        <w:tc>
          <w:tcPr>
            <w:tcW w:w="1984" w:type="dxa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b/>
                <w:bCs/>
                <w:color w:val="1C1C1C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C1C1C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b/>
                <w:bCs/>
                <w:color w:val="1C1C1C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C1C1C"/>
                <w:kern w:val="0"/>
                <w:sz w:val="24"/>
                <w:szCs w:val="24"/>
              </w:rPr>
              <w:t>参数位置</w:t>
            </w:r>
          </w:p>
        </w:tc>
        <w:tc>
          <w:tcPr>
            <w:tcW w:w="1276" w:type="dxa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b/>
                <w:bCs/>
                <w:color w:val="1C1C1C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C1C1C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3260" w:type="dxa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b/>
                <w:bCs/>
                <w:color w:val="1C1C1C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C1C1C"/>
                <w:kern w:val="0"/>
                <w:sz w:val="24"/>
                <w:szCs w:val="24"/>
              </w:rPr>
              <w:t>说明</w:t>
            </w:r>
          </w:p>
        </w:tc>
      </w:tr>
      <w:tr w:rsidR="006D5DB3" w:rsidTr="006D5DB3">
        <w:tc>
          <w:tcPr>
            <w:tcW w:w="20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  <w:t>appKey</w:t>
            </w:r>
            <w:proofErr w:type="spellEnd"/>
          </w:p>
        </w:tc>
        <w:tc>
          <w:tcPr>
            <w:tcW w:w="198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  <w:t>header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  <w:t>是</w:t>
            </w:r>
          </w:p>
        </w:tc>
        <w:tc>
          <w:tcPr>
            <w:tcW w:w="326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6D5DB3" w:rsidRDefault="006D5DB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  <w:t>由接口平台统一分配</w:t>
            </w:r>
          </w:p>
        </w:tc>
      </w:tr>
    </w:tbl>
    <w:p w:rsidR="00D40827" w:rsidRDefault="00FC2F54">
      <w:pPr>
        <w:widowControl/>
        <w:shd w:val="clear" w:color="auto" w:fill="FFFFFF"/>
        <w:spacing w:before="96" w:after="96"/>
        <w:jc w:val="left"/>
        <w:rPr>
          <w:rFonts w:ascii="微软雅黑" w:eastAsia="微软雅黑" w:hAnsi="微软雅黑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4"/>
          <w:szCs w:val="24"/>
          <w:shd w:val="clear" w:color="auto" w:fill="FFFFFF"/>
        </w:rPr>
        <w:t>三、</w:t>
      </w:r>
      <w:r w:rsidR="004213D3">
        <w:rPr>
          <w:rFonts w:ascii="微软雅黑" w:eastAsia="微软雅黑" w:hAnsi="微软雅黑" w:hint="eastAsia"/>
          <w:b/>
          <w:bCs/>
          <w:color w:val="333333"/>
          <w:sz w:val="24"/>
          <w:szCs w:val="24"/>
          <w:shd w:val="clear" w:color="auto" w:fill="FFFFFF"/>
        </w:rPr>
        <w:t>返回参数：</w:t>
      </w:r>
    </w:p>
    <w:tbl>
      <w:tblPr>
        <w:tblW w:w="8621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3"/>
        <w:gridCol w:w="1984"/>
        <w:gridCol w:w="1276"/>
        <w:gridCol w:w="3328"/>
      </w:tblGrid>
      <w:tr w:rsidR="00D40827">
        <w:tc>
          <w:tcPr>
            <w:tcW w:w="20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40827" w:rsidRDefault="004213D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C1C1C"/>
                <w:kern w:val="0"/>
                <w:sz w:val="24"/>
                <w:szCs w:val="24"/>
              </w:rPr>
              <w:t>参数标识</w:t>
            </w:r>
          </w:p>
        </w:tc>
        <w:tc>
          <w:tcPr>
            <w:tcW w:w="198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40827" w:rsidRDefault="004213D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C1C1C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40827" w:rsidRDefault="004213D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C1C1C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33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40827" w:rsidRDefault="004213D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C1C1C"/>
                <w:kern w:val="0"/>
                <w:sz w:val="24"/>
                <w:szCs w:val="24"/>
              </w:rPr>
              <w:t>说明</w:t>
            </w:r>
          </w:p>
        </w:tc>
      </w:tr>
      <w:tr w:rsidR="00D40827">
        <w:tc>
          <w:tcPr>
            <w:tcW w:w="20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40827" w:rsidRDefault="004213D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  <w:t>errorCode</w:t>
            </w:r>
            <w:proofErr w:type="spellEnd"/>
          </w:p>
        </w:tc>
        <w:tc>
          <w:tcPr>
            <w:tcW w:w="198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40827" w:rsidRDefault="004213D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  <w:t>响应状态码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40827" w:rsidRDefault="004213D3">
            <w:pPr>
              <w:widowControl/>
              <w:spacing w:after="192"/>
              <w:jc w:val="left"/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  <w:t>String</w:t>
            </w:r>
          </w:p>
        </w:tc>
        <w:tc>
          <w:tcPr>
            <w:tcW w:w="33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1F1F1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40827" w:rsidRDefault="005867AA">
            <w:pPr>
              <w:widowControl/>
              <w:spacing w:after="192"/>
              <w:jc w:val="left"/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111111"/>
                <w:kern w:val="0"/>
                <w:sz w:val="24"/>
                <w:szCs w:val="24"/>
              </w:rPr>
              <w:t>见码表</w:t>
            </w:r>
          </w:p>
        </w:tc>
      </w:tr>
    </w:tbl>
    <w:p w:rsidR="00D40827" w:rsidRDefault="00D40827">
      <w:pPr>
        <w:widowControl/>
        <w:shd w:val="clear" w:color="auto" w:fill="FFFFFF"/>
        <w:spacing w:before="96" w:after="96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D40827" w:rsidRDefault="00FC2F54">
      <w:pPr>
        <w:widowControl/>
        <w:shd w:val="clear" w:color="auto" w:fill="FFFFFF"/>
        <w:spacing w:before="96" w:after="96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四、</w:t>
      </w:r>
      <w:r w:rsidR="004D56D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返回结果示例</w:t>
      </w:r>
      <w:r w:rsidR="00C37DE7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：</w:t>
      </w:r>
    </w:p>
    <w:p w:rsidR="00D40827" w:rsidRDefault="004213D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${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resultExample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C37DE7" w:rsidRDefault="00C37DE7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D40827" w:rsidRDefault="00FC2F54">
      <w:pPr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五、</w:t>
      </w:r>
      <w:proofErr w:type="spellStart"/>
      <w:r w:rsidR="004213D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errorCode</w:t>
      </w:r>
      <w:proofErr w:type="spellEnd"/>
      <w:r w:rsidR="004213D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对应表</w:t>
      </w:r>
      <w:r w:rsidR="00C37DE7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6854"/>
      </w:tblGrid>
      <w:tr w:rsidR="00D40827">
        <w:tc>
          <w:tcPr>
            <w:tcW w:w="1668" w:type="dxa"/>
          </w:tcPr>
          <w:p w:rsidR="00D40827" w:rsidRDefault="004213D3">
            <w:pPr>
              <w:rPr>
                <w:b/>
              </w:rPr>
            </w:pPr>
            <w:r>
              <w:rPr>
                <w:rFonts w:hint="eastAsia"/>
                <w:b/>
              </w:rPr>
              <w:t>状态码</w:t>
            </w:r>
          </w:p>
        </w:tc>
        <w:tc>
          <w:tcPr>
            <w:tcW w:w="6854" w:type="dxa"/>
          </w:tcPr>
          <w:p w:rsidR="00D40827" w:rsidRDefault="004213D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40827">
        <w:tc>
          <w:tcPr>
            <w:tcW w:w="1668" w:type="dxa"/>
          </w:tcPr>
          <w:p w:rsidR="00D40827" w:rsidRDefault="004213D3">
            <w:r>
              <w:rPr>
                <w:rFonts w:hint="eastAsia"/>
              </w:rPr>
              <w:lastRenderedPageBreak/>
              <w:t>200</w:t>
            </w:r>
          </w:p>
        </w:tc>
        <w:tc>
          <w:tcPr>
            <w:tcW w:w="6854" w:type="dxa"/>
          </w:tcPr>
          <w:p w:rsidR="00D40827" w:rsidRDefault="004213D3">
            <w:r>
              <w:rPr>
                <w:rFonts w:hint="eastAsia"/>
              </w:rPr>
              <w:t>请求成功</w:t>
            </w:r>
          </w:p>
        </w:tc>
      </w:tr>
      <w:tr w:rsidR="00D40827">
        <w:tc>
          <w:tcPr>
            <w:tcW w:w="1668" w:type="dxa"/>
          </w:tcPr>
          <w:p w:rsidR="00D40827" w:rsidRDefault="004D56D6">
            <w:r>
              <w:rPr>
                <w:rFonts w:hint="eastAsia"/>
              </w:rPr>
              <w:t>202</w:t>
            </w:r>
          </w:p>
        </w:tc>
        <w:tc>
          <w:tcPr>
            <w:tcW w:w="6854" w:type="dxa"/>
          </w:tcPr>
          <w:p w:rsidR="00D40827" w:rsidRDefault="004D56D6">
            <w:r>
              <w:rPr>
                <w:rFonts w:hint="eastAsia"/>
              </w:rPr>
              <w:t>请求处理中</w:t>
            </w:r>
          </w:p>
        </w:tc>
      </w:tr>
      <w:tr w:rsidR="00D40827">
        <w:tc>
          <w:tcPr>
            <w:tcW w:w="1668" w:type="dxa"/>
          </w:tcPr>
          <w:p w:rsidR="00D40827" w:rsidRDefault="004D56D6">
            <w:r>
              <w:rPr>
                <w:rFonts w:hint="eastAsia"/>
              </w:rPr>
              <w:t>500</w:t>
            </w:r>
          </w:p>
        </w:tc>
        <w:tc>
          <w:tcPr>
            <w:tcW w:w="6854" w:type="dxa"/>
          </w:tcPr>
          <w:p w:rsidR="00D40827" w:rsidRDefault="004D56D6">
            <w:r>
              <w:rPr>
                <w:rFonts w:hint="eastAsia"/>
              </w:rPr>
              <w:t>请求失败</w:t>
            </w:r>
          </w:p>
        </w:tc>
      </w:tr>
    </w:tbl>
    <w:p w:rsidR="00D40827" w:rsidRDefault="00D40827"/>
    <w:sectPr w:rsidR="00D40827" w:rsidSect="00D408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30E"/>
    <w:rsid w:val="00075244"/>
    <w:rsid w:val="000E6216"/>
    <w:rsid w:val="001C5D1B"/>
    <w:rsid w:val="00254DA0"/>
    <w:rsid w:val="00267D8B"/>
    <w:rsid w:val="00364FDD"/>
    <w:rsid w:val="003D2663"/>
    <w:rsid w:val="004213D3"/>
    <w:rsid w:val="004D56D6"/>
    <w:rsid w:val="004F7262"/>
    <w:rsid w:val="0053261B"/>
    <w:rsid w:val="005867AA"/>
    <w:rsid w:val="0061730E"/>
    <w:rsid w:val="00634F0E"/>
    <w:rsid w:val="006D5DB3"/>
    <w:rsid w:val="006E22F0"/>
    <w:rsid w:val="007D693E"/>
    <w:rsid w:val="00855A81"/>
    <w:rsid w:val="008C6976"/>
    <w:rsid w:val="009235A1"/>
    <w:rsid w:val="00964349"/>
    <w:rsid w:val="00975E81"/>
    <w:rsid w:val="00981A62"/>
    <w:rsid w:val="00A40687"/>
    <w:rsid w:val="00B23700"/>
    <w:rsid w:val="00BB379A"/>
    <w:rsid w:val="00C37DE7"/>
    <w:rsid w:val="00C74837"/>
    <w:rsid w:val="00D40827"/>
    <w:rsid w:val="00E15CAE"/>
    <w:rsid w:val="00E60AF7"/>
    <w:rsid w:val="00F30FFE"/>
    <w:rsid w:val="00FC2F54"/>
    <w:rsid w:val="4A463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82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C2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408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0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40827"/>
    <w:pPr>
      <w:tabs>
        <w:tab w:val="right" w:leader="dot" w:pos="8296"/>
      </w:tabs>
    </w:pPr>
    <w:rPr>
      <w:b/>
      <w:sz w:val="28"/>
      <w:szCs w:val="28"/>
    </w:rPr>
  </w:style>
  <w:style w:type="character" w:customStyle="1" w:styleId="Char0">
    <w:name w:val="页眉 Char"/>
    <w:basedOn w:val="a0"/>
    <w:link w:val="a4"/>
    <w:uiPriority w:val="99"/>
    <w:rsid w:val="00D4082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408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2F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37D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2017-09-11T06:59:00Z</dcterms:created>
  <dcterms:modified xsi:type="dcterms:W3CDTF">2019-01-08T06:45:00Z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