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6"/>
        <w:tblW w:w="0" w:type="auto"/>
        <w:tblLook w:val="04A0"/>
      </w:tblPr>
      <w:tblGrid>
        <w:gridCol w:w="2375"/>
        <w:gridCol w:w="7201"/>
      </w:tblGrid>
      <w:tr w:rsidR="00080DA5" w:rsidRPr="00080DA5" w:rsidTr="00080DA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7" w:history="1">
              <w:r w:rsidRPr="00080DA5">
                <w:rPr>
                  <w:rFonts w:eastAsia="Times New Roman"/>
                  <w:color w:val="0000FF"/>
                  <w:u w:val="single"/>
                </w:rPr>
                <w:t>cmath.acos(x)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1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cosine value of x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8" w:history="1">
              <w:r w:rsidRPr="00080DA5">
                <w:rPr>
                  <w:rFonts w:eastAsia="Times New Roman"/>
                  <w:color w:val="0000FF"/>
                  <w:u w:val="single"/>
                </w:rPr>
                <w:t>cmath.acosh(x)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arc cosine of x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9" w:history="1">
              <w:r w:rsidRPr="00080DA5">
                <w:rPr>
                  <w:rFonts w:eastAsia="Times New Roman"/>
                  <w:color w:val="0000FF"/>
                  <w:u w:val="single"/>
                </w:rPr>
                <w:t>cmath.asin(x)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sine of x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0" w:history="1">
              <w:r w:rsidRPr="00080DA5">
                <w:rPr>
                  <w:rFonts w:eastAsia="Times New Roman"/>
                  <w:color w:val="0000FF"/>
                  <w:u w:val="single"/>
                </w:rPr>
                <w:t>cmath.asinh(x)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arc sine of x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1" w:history="1">
              <w:r w:rsidRPr="00080DA5">
                <w:rPr>
                  <w:rFonts w:eastAsia="Times New Roman"/>
                  <w:color w:val="0000FF"/>
                  <w:u w:val="single"/>
                </w:rPr>
                <w:t>cmath.atan(x)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value of x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2" w:history="1">
              <w:r w:rsidRPr="00080DA5">
                <w:rPr>
                  <w:rFonts w:eastAsia="Times New Roman"/>
                  <w:color w:val="0000FF"/>
                  <w:u w:val="single"/>
                </w:rPr>
                <w:t>cmath.atanh(x)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arctangent value of x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3" w:history="1">
              <w:r w:rsidRPr="00080DA5">
                <w:rPr>
                  <w:rFonts w:eastAsia="Times New Roman"/>
                  <w:color w:val="0000FF"/>
                  <w:u w:val="single"/>
                </w:rPr>
                <w:t>cmath.cos(x)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cosine of x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4" w:history="1">
              <w:r w:rsidRPr="00080DA5">
                <w:rPr>
                  <w:rFonts w:eastAsia="Times New Roman"/>
                  <w:color w:val="0000FF"/>
                  <w:u w:val="single"/>
                </w:rPr>
                <w:t>cmath.cosh(x)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cosine of x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5" w:history="1">
              <w:r w:rsidRPr="00080DA5">
                <w:rPr>
                  <w:rFonts w:eastAsia="Times New Roman"/>
                  <w:color w:val="0000FF"/>
                  <w:u w:val="single"/>
                </w:rPr>
                <w:t>cmath.exp(x)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E</w:t>
            </w:r>
            <w:r w:rsidRPr="00080DA5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x</w:t>
            </w: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where E is Euler's number (approximately 2.718281...), and x is the number passed to it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6" w:history="1">
              <w:r w:rsidRPr="00080DA5">
                <w:rPr>
                  <w:rFonts w:eastAsia="Times New Roman"/>
                  <w:color w:val="0000FF"/>
                  <w:u w:val="single"/>
                </w:rPr>
                <w:t>cmath.isclose()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two values are close, or not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7" w:history="1">
              <w:r w:rsidRPr="00080DA5">
                <w:rPr>
                  <w:rFonts w:eastAsia="Times New Roman"/>
                  <w:color w:val="0000FF"/>
                  <w:u w:val="single"/>
                </w:rPr>
                <w:t>cmath.isfinite(x)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x is a finite number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8" w:history="1">
              <w:r w:rsidRPr="00080DA5">
                <w:rPr>
                  <w:rFonts w:eastAsia="Times New Roman"/>
                  <w:color w:val="0000FF"/>
                  <w:u w:val="single"/>
                </w:rPr>
                <w:t>cmath.isinf(x)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 whether x is a positive or negative infinty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19" w:history="1">
              <w:r w:rsidRPr="00080DA5">
                <w:rPr>
                  <w:rFonts w:eastAsia="Times New Roman"/>
                  <w:color w:val="0000FF"/>
                  <w:u w:val="single"/>
                </w:rPr>
                <w:t>cmath.isnan(x)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x is NaN (not a number)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0" w:history="1">
              <w:r w:rsidRPr="00080DA5">
                <w:rPr>
                  <w:rFonts w:eastAsia="Times New Roman"/>
                  <w:color w:val="0000FF"/>
                  <w:u w:val="single"/>
                </w:rPr>
                <w:t>cmath.log(x[, base])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logarithm of x to the base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1" w:history="1">
              <w:r w:rsidRPr="00080DA5">
                <w:rPr>
                  <w:rFonts w:eastAsia="Times New Roman"/>
                  <w:color w:val="0000FF"/>
                  <w:u w:val="single"/>
                </w:rPr>
                <w:t>cmath.log10(x)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base-10 logarithm of x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2" w:history="1">
              <w:r w:rsidRPr="00080DA5">
                <w:rPr>
                  <w:rFonts w:eastAsia="Times New Roman"/>
                  <w:color w:val="0000FF"/>
                  <w:u w:val="single"/>
                </w:rPr>
                <w:t>cmath.phase()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the phase of a complex number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3" w:history="1">
              <w:r w:rsidRPr="00080DA5">
                <w:rPr>
                  <w:rFonts w:eastAsia="Times New Roman"/>
                  <w:color w:val="0000FF"/>
                  <w:u w:val="single"/>
                </w:rPr>
                <w:t>cmath.polar()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 a complex number to polar coordinates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4" w:history="1">
              <w:r w:rsidRPr="00080DA5">
                <w:rPr>
                  <w:rFonts w:eastAsia="Times New Roman"/>
                  <w:color w:val="0000FF"/>
                  <w:u w:val="single"/>
                </w:rPr>
                <w:t>cmath.rect()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 polar coordinates to rectangular form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5" w:history="1">
              <w:r w:rsidRPr="00080DA5">
                <w:rPr>
                  <w:rFonts w:eastAsia="Times New Roman"/>
                  <w:color w:val="0000FF"/>
                  <w:u w:val="single"/>
                </w:rPr>
                <w:t>cmath.sin(x)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sine of x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6" w:history="1">
              <w:r w:rsidRPr="00080DA5">
                <w:rPr>
                  <w:rFonts w:eastAsia="Times New Roman"/>
                  <w:color w:val="0000FF"/>
                  <w:u w:val="single"/>
                </w:rPr>
                <w:t>cmath.sinh(x)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sine of x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7" w:history="1">
              <w:r w:rsidRPr="00080DA5">
                <w:rPr>
                  <w:rFonts w:eastAsia="Times New Roman"/>
                  <w:color w:val="0000FF"/>
                  <w:u w:val="single"/>
                </w:rPr>
                <w:t>cmath.sqrt(x)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root of x</w:t>
            </w:r>
          </w:p>
        </w:tc>
      </w:tr>
      <w:tr w:rsidR="00080DA5" w:rsidRPr="00080DA5" w:rsidTr="00080DA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8" w:history="1">
              <w:r w:rsidRPr="00080DA5">
                <w:rPr>
                  <w:rFonts w:eastAsia="Times New Roman"/>
                  <w:color w:val="0000FF"/>
                  <w:u w:val="single"/>
                </w:rPr>
                <w:t>cmath.tan(x)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tangent of x</w:t>
            </w:r>
          </w:p>
        </w:tc>
      </w:tr>
      <w:tr w:rsidR="00080DA5" w:rsidRPr="00080DA5" w:rsidTr="00080DA5">
        <w:tc>
          <w:tcPr>
            <w:cnfStyle w:val="001000000000"/>
            <w:tcW w:w="0" w:type="auto"/>
            <w:hideMark/>
          </w:tcPr>
          <w:p w:rsidR="00080DA5" w:rsidRPr="00080DA5" w:rsidRDefault="00080DA5" w:rsidP="00080DA5">
            <w:pPr>
              <w:pStyle w:val="Heading1"/>
              <w:rPr>
                <w:rFonts w:eastAsia="Times New Roman"/>
              </w:rPr>
            </w:pPr>
            <w:hyperlink r:id="rId29" w:history="1">
              <w:r w:rsidRPr="00080DA5">
                <w:rPr>
                  <w:rFonts w:eastAsia="Times New Roman"/>
                  <w:color w:val="0000FF"/>
                  <w:u w:val="single"/>
                </w:rPr>
                <w:t>cmath.tanh(x)</w:t>
              </w:r>
            </w:hyperlink>
          </w:p>
        </w:tc>
        <w:tc>
          <w:tcPr>
            <w:tcW w:w="0" w:type="auto"/>
            <w:hideMark/>
          </w:tcPr>
          <w:p w:rsidR="00080DA5" w:rsidRPr="00080DA5" w:rsidRDefault="00080DA5" w:rsidP="00080DA5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0D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tangent of x</w:t>
            </w:r>
          </w:p>
        </w:tc>
      </w:tr>
    </w:tbl>
    <w:p w:rsidR="006F5F3A" w:rsidRDefault="006F5F3A"/>
    <w:sectPr w:rsidR="006F5F3A" w:rsidSect="006F5F3A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29C" w:rsidRDefault="00EC229C" w:rsidP="00080DA5">
      <w:pPr>
        <w:spacing w:after="0" w:line="240" w:lineRule="auto"/>
      </w:pPr>
      <w:r>
        <w:separator/>
      </w:r>
    </w:p>
  </w:endnote>
  <w:endnote w:type="continuationSeparator" w:id="1">
    <w:p w:rsidR="00EC229C" w:rsidRDefault="00EC229C" w:rsidP="0008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29C" w:rsidRDefault="00EC229C" w:rsidP="00080DA5">
      <w:pPr>
        <w:spacing w:after="0" w:line="240" w:lineRule="auto"/>
      </w:pPr>
      <w:r>
        <w:separator/>
      </w:r>
    </w:p>
  </w:footnote>
  <w:footnote w:type="continuationSeparator" w:id="1">
    <w:p w:rsidR="00EC229C" w:rsidRDefault="00EC229C" w:rsidP="0008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DA5" w:rsidRPr="00080DA5" w:rsidRDefault="00080DA5">
    <w:pPr>
      <w:pStyle w:val="Header"/>
      <w:rPr>
        <w:sz w:val="40"/>
        <w:szCs w:val="40"/>
      </w:rPr>
    </w:pPr>
    <w:r>
      <w:tab/>
    </w:r>
    <w:r w:rsidRPr="00080DA5">
      <w:rPr>
        <w:sz w:val="40"/>
        <w:szCs w:val="40"/>
      </w:rPr>
      <w:t>Cmath module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DA5"/>
    <w:rsid w:val="00080DA5"/>
    <w:rsid w:val="006F5F3A"/>
    <w:rsid w:val="00EC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3A"/>
  </w:style>
  <w:style w:type="paragraph" w:styleId="Heading1">
    <w:name w:val="heading 1"/>
    <w:basedOn w:val="Normal"/>
    <w:next w:val="Normal"/>
    <w:link w:val="Heading1Char"/>
    <w:uiPriority w:val="9"/>
    <w:qFormat/>
    <w:rsid w:val="00080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D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DA5"/>
  </w:style>
  <w:style w:type="paragraph" w:styleId="Footer">
    <w:name w:val="footer"/>
    <w:basedOn w:val="Normal"/>
    <w:link w:val="FooterChar"/>
    <w:uiPriority w:val="99"/>
    <w:semiHidden/>
    <w:unhideWhenUsed/>
    <w:rsid w:val="0008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DA5"/>
  </w:style>
  <w:style w:type="table" w:styleId="LightShading-Accent6">
    <w:name w:val="Light Shading Accent 6"/>
    <w:basedOn w:val="TableNormal"/>
    <w:uiPriority w:val="60"/>
    <w:rsid w:val="00080DA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08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80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cmath_acosh.asp" TargetMode="External"/><Relationship Id="rId13" Type="http://schemas.openxmlformats.org/officeDocument/2006/relationships/hyperlink" Target="https://www.w3schools.com/python/ref_cmath_cos.asp" TargetMode="External"/><Relationship Id="rId18" Type="http://schemas.openxmlformats.org/officeDocument/2006/relationships/hyperlink" Target="https://www.w3schools.com/python/ref_cmath_isinf.asp" TargetMode="External"/><Relationship Id="rId26" Type="http://schemas.openxmlformats.org/officeDocument/2006/relationships/hyperlink" Target="https://www.w3schools.com/python/ref_cmath_sinh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cmath_log10.asp" TargetMode="External"/><Relationship Id="rId7" Type="http://schemas.openxmlformats.org/officeDocument/2006/relationships/hyperlink" Target="https://www.w3schools.com/python/ref_cmath_acos.asp" TargetMode="External"/><Relationship Id="rId12" Type="http://schemas.openxmlformats.org/officeDocument/2006/relationships/hyperlink" Target="https://www.w3schools.com/python/ref_cmath_atanh.asp" TargetMode="External"/><Relationship Id="rId17" Type="http://schemas.openxmlformats.org/officeDocument/2006/relationships/hyperlink" Target="https://www.w3schools.com/python/ref_cmath_isfinite.asp" TargetMode="External"/><Relationship Id="rId25" Type="http://schemas.openxmlformats.org/officeDocument/2006/relationships/hyperlink" Target="https://www.w3schools.com/python/ref_cmath_sin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cmath_isclose.asp" TargetMode="External"/><Relationship Id="rId20" Type="http://schemas.openxmlformats.org/officeDocument/2006/relationships/hyperlink" Target="https://www.w3schools.com/python/ref_cmath_log.asp" TargetMode="External"/><Relationship Id="rId29" Type="http://schemas.openxmlformats.org/officeDocument/2006/relationships/hyperlink" Target="https://www.w3schools.com/python/ref_cmath_tanh.as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cmath_atan.asp" TargetMode="External"/><Relationship Id="rId24" Type="http://schemas.openxmlformats.org/officeDocument/2006/relationships/hyperlink" Target="https://www.w3schools.com/python/ref_cmath_rect.as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ref_cmath_exp.asp" TargetMode="External"/><Relationship Id="rId23" Type="http://schemas.openxmlformats.org/officeDocument/2006/relationships/hyperlink" Target="https://www.w3schools.com/python/ref_cmath_polar.asp" TargetMode="External"/><Relationship Id="rId28" Type="http://schemas.openxmlformats.org/officeDocument/2006/relationships/hyperlink" Target="https://www.w3schools.com/python/ref_cmath_tan.asp" TargetMode="External"/><Relationship Id="rId10" Type="http://schemas.openxmlformats.org/officeDocument/2006/relationships/hyperlink" Target="https://www.w3schools.com/python/ref_cmath_asinh.asp" TargetMode="External"/><Relationship Id="rId19" Type="http://schemas.openxmlformats.org/officeDocument/2006/relationships/hyperlink" Target="https://www.w3schools.com/python/ref_cmath_isnan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cmath_asin.asp" TargetMode="External"/><Relationship Id="rId14" Type="http://schemas.openxmlformats.org/officeDocument/2006/relationships/hyperlink" Target="https://www.w3schools.com/python/ref_cmath_cosh.asp" TargetMode="External"/><Relationship Id="rId22" Type="http://schemas.openxmlformats.org/officeDocument/2006/relationships/hyperlink" Target="https://www.w3schools.com/python/ref_cmath_phase.asp" TargetMode="External"/><Relationship Id="rId27" Type="http://schemas.openxmlformats.org/officeDocument/2006/relationships/hyperlink" Target="https://www.w3schools.com/python/ref_cmath_sqrt.asp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6F340-550F-4366-A170-5EDE682F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2024-01-20T10:59:00Z</dcterms:created>
  <dcterms:modified xsi:type="dcterms:W3CDTF">2024-01-20T11:00:00Z</dcterms:modified>
</cp:coreProperties>
</file>