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0CB881">
      <w:pPr>
        <w:jc w:val="center"/>
        <w:rPr>
          <w:rFonts w:hint="default" w:ascii="Times New Roman" w:hAnsi="Times New Roman" w:cs="Times New Roman"/>
          <w:b/>
          <w:bCs/>
          <w:sz w:val="32"/>
          <w:szCs w:val="32"/>
          <w:lang w:val="en-US"/>
        </w:rPr>
      </w:pPr>
      <w:r>
        <w:rPr>
          <w:rFonts w:hint="default" w:ascii="Times New Roman" w:hAnsi="Times New Roman" w:cs="Times New Roman"/>
          <w:b/>
          <w:bCs/>
          <w:sz w:val="22"/>
          <w:szCs w:val="22"/>
          <w:lang w:val="en-US"/>
        </w:rPr>
        <w:drawing>
          <wp:inline distT="0" distB="0" distL="114300" distR="114300">
            <wp:extent cx="1138555" cy="972185"/>
            <wp:effectExtent l="0" t="0" r="4445" b="5715"/>
            <wp:docPr id="2" name="Picture 2"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icture1"/>
                    <pic:cNvPicPr>
                      <a:picLocks noChangeAspect="1"/>
                    </pic:cNvPicPr>
                  </pic:nvPicPr>
                  <pic:blipFill>
                    <a:blip r:embed="rId9"/>
                    <a:stretch>
                      <a:fillRect/>
                    </a:stretch>
                  </pic:blipFill>
                  <pic:spPr>
                    <a:xfrm>
                      <a:off x="0" y="0"/>
                      <a:ext cx="1138555" cy="972185"/>
                    </a:xfrm>
                    <a:prstGeom prst="rect">
                      <a:avLst/>
                    </a:prstGeom>
                  </pic:spPr>
                </pic:pic>
              </a:graphicData>
            </a:graphic>
          </wp:inline>
        </w:drawing>
      </w:r>
    </w:p>
    <w:p w14:paraId="47DA2810">
      <w:pPr>
        <w:jc w:val="center"/>
        <w:rPr>
          <w:rFonts w:hint="default" w:ascii="Times New Roman" w:hAnsi="Times New Roman" w:cs="Times New Roman"/>
          <w:b/>
          <w:bCs/>
          <w:sz w:val="32"/>
          <w:szCs w:val="32"/>
          <w:lang w:val="en-US"/>
        </w:rPr>
      </w:pPr>
    </w:p>
    <w:p w14:paraId="4A113C06">
      <w:pPr>
        <w:jc w:val="cente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ACERVIS: A BLOCKCHAIN-BASED ACADEMIC CERTIFICATION VERIFICATION SYSTEM</w:t>
      </w:r>
    </w:p>
    <w:p w14:paraId="1291804B">
      <w:pPr>
        <w:jc w:val="both"/>
        <w:rPr>
          <w:rFonts w:hint="default" w:ascii="Times New Roman" w:hAnsi="Times New Roman" w:cs="Times New Roman"/>
          <w:b/>
          <w:bCs/>
          <w:sz w:val="24"/>
          <w:szCs w:val="24"/>
          <w:lang w:val="en-US"/>
        </w:rPr>
      </w:pPr>
    </w:p>
    <w:p w14:paraId="109542CF">
      <w:pPr>
        <w:jc w:val="both"/>
        <w:rPr>
          <w:rFonts w:hint="default" w:ascii="Times New Roman" w:hAnsi="Times New Roman" w:cs="Times New Roman"/>
          <w:b/>
          <w:bCs/>
          <w:sz w:val="24"/>
          <w:szCs w:val="24"/>
          <w:lang w:val="en-US"/>
        </w:rPr>
      </w:pPr>
    </w:p>
    <w:p w14:paraId="687D1855">
      <w:pPr>
        <w:ind w:left="3600" w:leftChars="0" w:firstLine="720" w:firstLineChars="0"/>
        <w:jc w:val="both"/>
        <w:rPr>
          <w:rFonts w:hint="default" w:ascii="Times New Roman" w:hAnsi="Times New Roman" w:cs="Times New Roman"/>
          <w:b/>
          <w:bCs/>
          <w:sz w:val="24"/>
          <w:szCs w:val="24"/>
          <w:lang w:val="en-US"/>
        </w:rPr>
      </w:pPr>
    </w:p>
    <w:p w14:paraId="478AF9B3">
      <w:pPr>
        <w:ind w:left="3600" w:leftChars="0" w:firstLine="720" w:firstLineChars="0"/>
        <w:jc w:val="both"/>
        <w:rPr>
          <w:rFonts w:hint="default" w:ascii="Times New Roman" w:hAnsi="Times New Roman" w:cs="Times New Roman"/>
          <w:b/>
          <w:bCs/>
          <w:sz w:val="24"/>
          <w:szCs w:val="24"/>
          <w:lang w:val="en-US"/>
        </w:rPr>
      </w:pPr>
    </w:p>
    <w:p w14:paraId="772D05EF">
      <w:pPr>
        <w:ind w:left="3600" w:leftChars="0" w:firstLine="720" w:firstLineChars="0"/>
        <w:jc w:val="both"/>
        <w:rPr>
          <w:rFonts w:hint="default" w:ascii="Times New Roman" w:hAnsi="Times New Roman" w:cs="Times New Roman"/>
          <w:b/>
          <w:bCs/>
          <w:sz w:val="24"/>
          <w:szCs w:val="24"/>
          <w:lang w:val="en-US"/>
        </w:rPr>
      </w:pPr>
    </w:p>
    <w:p w14:paraId="1DE8E8A8">
      <w:pPr>
        <w:ind w:left="3600" w:leftChars="0" w:firstLine="720" w:firstLineChars="0"/>
        <w:jc w:val="both"/>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BY</w:t>
      </w:r>
    </w:p>
    <w:p w14:paraId="05899242">
      <w:pPr>
        <w:jc w:val="cente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AGBONTIEN PRAISE OGOCHUKWU</w:t>
      </w:r>
    </w:p>
    <w:p w14:paraId="3CE15296">
      <w:pPr>
        <w:jc w:val="cente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(B.Sc, SOFTWARE ENGINEERING)</w:t>
      </w:r>
    </w:p>
    <w:p w14:paraId="6225E5FA">
      <w:pPr>
        <w:jc w:val="center"/>
        <w:rPr>
          <w:rFonts w:hint="default" w:ascii="Times New Roman" w:hAnsi="Times New Roman" w:cs="Times New Roman"/>
          <w:b/>
          <w:bCs/>
          <w:sz w:val="24"/>
          <w:szCs w:val="24"/>
          <w:lang w:val="en-US"/>
        </w:rPr>
      </w:pPr>
    </w:p>
    <w:p w14:paraId="15C6BCE1">
      <w:pPr>
        <w:jc w:val="center"/>
        <w:rPr>
          <w:rFonts w:hint="default" w:ascii="Times New Roman" w:hAnsi="Times New Roman" w:cs="Times New Roman"/>
          <w:b/>
          <w:bCs/>
          <w:sz w:val="24"/>
          <w:szCs w:val="24"/>
          <w:lang w:val="en-US"/>
        </w:rPr>
      </w:pPr>
    </w:p>
    <w:p w14:paraId="541DF0C4">
      <w:pPr>
        <w:jc w:val="both"/>
        <w:rPr>
          <w:rFonts w:hint="default" w:ascii="Times New Roman" w:hAnsi="Times New Roman" w:cs="Times New Roman"/>
          <w:b/>
          <w:bCs/>
          <w:sz w:val="24"/>
          <w:szCs w:val="24"/>
          <w:lang w:val="en-US"/>
        </w:rPr>
      </w:pPr>
    </w:p>
    <w:p w14:paraId="1B1CBAA3">
      <w:pPr>
        <w:jc w:val="center"/>
        <w:rPr>
          <w:rFonts w:hint="default" w:ascii="Times New Roman" w:hAnsi="Times New Roman" w:cs="Times New Roman"/>
          <w:b/>
          <w:bCs/>
          <w:sz w:val="24"/>
          <w:szCs w:val="24"/>
          <w:lang w:val="en-US"/>
        </w:rPr>
      </w:pPr>
    </w:p>
    <w:p w14:paraId="5454799F">
      <w:pPr>
        <w:jc w:val="center"/>
        <w:rPr>
          <w:rFonts w:hint="default" w:ascii="Times New Roman" w:hAnsi="Times New Roman" w:cs="Times New Roman"/>
          <w:b/>
          <w:bCs/>
          <w:sz w:val="24"/>
          <w:szCs w:val="24"/>
          <w:lang w:val="en-US"/>
        </w:rPr>
      </w:pPr>
    </w:p>
    <w:p w14:paraId="7BBB1004">
      <w:pPr>
        <w:jc w:val="center"/>
        <w:rPr>
          <w:rFonts w:hint="default" w:ascii="Times New Roman" w:hAnsi="Times New Roman" w:cs="Times New Roman"/>
          <w:b/>
          <w:bCs/>
          <w:sz w:val="24"/>
          <w:szCs w:val="24"/>
          <w:lang w:val="en-US"/>
        </w:rPr>
      </w:pPr>
    </w:p>
    <w:p w14:paraId="1E31BC13">
      <w:pPr>
        <w:jc w:val="center"/>
        <w:rPr>
          <w:rFonts w:hint="default" w:ascii="Times New Roman" w:hAnsi="Times New Roman" w:cs="Times New Roman"/>
          <w:b/>
          <w:bCs/>
          <w:sz w:val="24"/>
          <w:szCs w:val="24"/>
          <w:lang w:val="en-US"/>
        </w:rPr>
      </w:pPr>
    </w:p>
    <w:p w14:paraId="563D8052">
      <w:pPr>
        <w:jc w:val="center"/>
        <w:rPr>
          <w:rFonts w:hint="default" w:ascii="Times New Roman" w:hAnsi="Times New Roman" w:cs="Times New Roman"/>
          <w:b/>
          <w:bCs/>
          <w:sz w:val="24"/>
          <w:szCs w:val="24"/>
          <w:lang w:val="en-US"/>
        </w:rPr>
      </w:pPr>
    </w:p>
    <w:p w14:paraId="68F4D88F">
      <w:pPr>
        <w:ind w:left="2160" w:leftChars="0" w:firstLine="720" w:firstLineChars="0"/>
        <w:jc w:val="both"/>
        <w:rPr>
          <w:rFonts w:hint="default" w:ascii="Times New Roman" w:hAnsi="Times New Roman" w:cs="Times New Roman"/>
          <w:b/>
          <w:bCs/>
          <w:sz w:val="36"/>
          <w:szCs w:val="36"/>
          <w:lang w:val="en-US"/>
        </w:rPr>
      </w:pPr>
    </w:p>
    <w:p w14:paraId="1A96FCB5">
      <w:pPr>
        <w:ind w:left="2160" w:leftChars="0" w:firstLine="720" w:firstLineChars="0"/>
        <w:jc w:val="both"/>
        <w:rPr>
          <w:rFonts w:hint="default" w:ascii="Times New Roman" w:hAnsi="Times New Roman" w:cs="Times New Roman"/>
          <w:b/>
          <w:bCs/>
          <w:sz w:val="36"/>
          <w:szCs w:val="36"/>
          <w:lang w:val="en-US"/>
        </w:rPr>
      </w:pPr>
    </w:p>
    <w:p w14:paraId="2CC86296">
      <w:pPr>
        <w:jc w:val="cente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SEPTEMBER, 2026</w:t>
      </w:r>
    </w:p>
    <w:p w14:paraId="7FA1FC1B">
      <w:pPr>
        <w:jc w:val="center"/>
        <w:rPr>
          <w:rFonts w:ascii="Times New Roman" w:hAnsi="Times New Roman" w:cs="Times New Roman"/>
          <w:b/>
          <w:bCs/>
          <w:sz w:val="28"/>
          <w:szCs w:val="28"/>
          <w:lang w:val="en-US"/>
        </w:rPr>
      </w:pPr>
    </w:p>
    <w:p w14:paraId="17601B75">
      <w:pPr>
        <w:jc w:val="center"/>
        <w:rPr>
          <w:rFonts w:ascii="Times New Roman" w:hAnsi="Times New Roman" w:cs="Times New Roman"/>
          <w:b/>
          <w:bCs/>
          <w:sz w:val="28"/>
          <w:szCs w:val="28"/>
          <w:lang w:val="en-US"/>
        </w:rPr>
        <w:sectPr>
          <w:footerReference r:id="rId5" w:type="even"/>
          <w:pgSz w:w="11906" w:h="16838"/>
          <w:pgMar w:top="1440" w:right="1440" w:bottom="1440" w:left="1440" w:header="708" w:footer="708" w:gutter="0"/>
          <w:cols w:space="708" w:num="1"/>
          <w:docGrid w:linePitch="360" w:charSpace="0"/>
        </w:sectPr>
      </w:pPr>
    </w:p>
    <w:p w14:paraId="3B599AF3">
      <w:pPr>
        <w:jc w:val="center"/>
        <w:rPr>
          <w:rFonts w:ascii="Times New Roman" w:hAnsi="Times New Roman" w:cs="Times New Roman"/>
          <w:b/>
          <w:bCs/>
          <w:sz w:val="28"/>
          <w:szCs w:val="28"/>
          <w:lang w:val="en-US"/>
        </w:rPr>
        <w:sectPr>
          <w:footerReference r:id="rId6" w:type="default"/>
          <w:pgSz w:w="11906" w:h="16838"/>
          <w:pgMar w:top="1440" w:right="1440" w:bottom="1440" w:left="1440" w:header="708" w:footer="708" w:gutter="0"/>
          <w:pgNumType w:start="1"/>
          <w:cols w:space="708" w:num="1"/>
          <w:docGrid w:linePitch="360" w:charSpace="0"/>
        </w:sectPr>
      </w:pPr>
    </w:p>
    <w:p w14:paraId="0019F28A">
      <w:p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ACERVIS: A BLOCKCHAIN-BASED ACADEMIC CERTIFICATION VERIFICATION SYSTEM</w:t>
      </w:r>
    </w:p>
    <w:p w14:paraId="4BC0A23F">
      <w:pPr>
        <w:jc w:val="center"/>
        <w:rPr>
          <w:rFonts w:hint="default" w:ascii="Times New Roman" w:hAnsi="Times New Roman" w:cs="Times New Roman"/>
          <w:b/>
          <w:bCs/>
          <w:sz w:val="32"/>
          <w:szCs w:val="32"/>
          <w:lang w:val="en-US"/>
        </w:rPr>
      </w:pPr>
    </w:p>
    <w:p w14:paraId="0B1DFDB1">
      <w:pPr>
        <w:jc w:val="both"/>
        <w:rPr>
          <w:rFonts w:hint="default" w:ascii="Times New Roman" w:hAnsi="Times New Roman" w:cs="Times New Roman"/>
          <w:b/>
          <w:bCs/>
          <w:sz w:val="32"/>
          <w:szCs w:val="32"/>
          <w:lang w:val="en-US"/>
        </w:rPr>
      </w:pPr>
    </w:p>
    <w:p w14:paraId="0A1716B1">
      <w:pPr>
        <w:jc w:val="center"/>
        <w:rPr>
          <w:rFonts w:hint="default" w:ascii="Times New Roman" w:hAnsi="Times New Roman" w:cs="Times New Roman"/>
          <w:b/>
          <w:bCs/>
          <w:sz w:val="28"/>
          <w:szCs w:val="28"/>
          <w:lang w:val="en-US"/>
        </w:rPr>
      </w:pPr>
    </w:p>
    <w:p w14:paraId="04ECE434">
      <w:p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PRAISE OGOCHUKWU AGBONTIEN,</w:t>
      </w:r>
    </w:p>
    <w:p w14:paraId="0EC41AFE">
      <w:p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(ADUN/FS/SEN/22/030)</w:t>
      </w:r>
    </w:p>
    <w:p w14:paraId="161F68B5">
      <w:pPr>
        <w:jc w:val="center"/>
        <w:rPr>
          <w:rFonts w:hint="default" w:ascii="Times New Roman" w:hAnsi="Times New Roman" w:cs="Times New Roman"/>
          <w:b/>
          <w:bCs/>
          <w:sz w:val="32"/>
          <w:szCs w:val="32"/>
          <w:lang w:val="en-US"/>
        </w:rPr>
      </w:pPr>
    </w:p>
    <w:p w14:paraId="01D0F492">
      <w:pPr>
        <w:jc w:val="center"/>
        <w:rPr>
          <w:rFonts w:hint="default" w:ascii="Times New Roman" w:hAnsi="Times New Roman" w:cs="Times New Roman"/>
          <w:b/>
          <w:bCs/>
          <w:sz w:val="32"/>
          <w:szCs w:val="32"/>
          <w:lang w:val="en-US"/>
        </w:rPr>
      </w:pPr>
    </w:p>
    <w:p w14:paraId="7B8A6D8B">
      <w:pPr>
        <w:jc w:val="center"/>
        <w:rPr>
          <w:rFonts w:hint="default" w:ascii="Times New Roman" w:hAnsi="Times New Roman" w:cs="Times New Roman"/>
          <w:b/>
          <w:bCs/>
          <w:sz w:val="32"/>
          <w:szCs w:val="32"/>
          <w:lang w:val="en-US"/>
        </w:rPr>
      </w:pPr>
    </w:p>
    <w:p w14:paraId="318CF48E">
      <w:pPr>
        <w:jc w:val="center"/>
        <w:rPr>
          <w:rFonts w:ascii="Times New Roman" w:hAnsi="Times New Roman"/>
          <w:b/>
          <w:color w:val="000000"/>
          <w:szCs w:val="24"/>
        </w:rPr>
      </w:pPr>
      <w:r>
        <w:rPr>
          <w:rFonts w:ascii="Times New Roman" w:hAnsi="Times New Roman"/>
          <w:b/>
          <w:color w:val="000000"/>
          <w:szCs w:val="24"/>
        </w:rPr>
        <w:t>DEPARTMENT OF COMPUTING SCIENCES</w:t>
      </w:r>
    </w:p>
    <w:p w14:paraId="06AE449C">
      <w:pPr>
        <w:jc w:val="center"/>
        <w:rPr>
          <w:rFonts w:ascii="Times New Roman" w:hAnsi="Times New Roman"/>
          <w:b/>
          <w:color w:val="000000"/>
          <w:szCs w:val="24"/>
        </w:rPr>
      </w:pPr>
      <w:r>
        <w:rPr>
          <w:rFonts w:ascii="Times New Roman" w:hAnsi="Times New Roman"/>
          <w:b/>
          <w:color w:val="000000"/>
          <w:szCs w:val="24"/>
        </w:rPr>
        <w:t xml:space="preserve"> FACULTY OF SCIENCE</w:t>
      </w:r>
    </w:p>
    <w:p w14:paraId="28F773E8">
      <w:pPr>
        <w:jc w:val="center"/>
        <w:rPr>
          <w:rFonts w:ascii="Times New Roman" w:hAnsi="Times New Roman"/>
          <w:b/>
          <w:color w:val="000000"/>
          <w:szCs w:val="24"/>
        </w:rPr>
      </w:pPr>
      <w:r>
        <w:rPr>
          <w:rFonts w:ascii="Times New Roman" w:hAnsi="Times New Roman"/>
          <w:b/>
          <w:color w:val="000000"/>
          <w:szCs w:val="24"/>
        </w:rPr>
        <w:t>ADMIRALTY UNIVERSITY OF NIGERIA (ADUN), DELTA STATE</w:t>
      </w:r>
    </w:p>
    <w:p w14:paraId="7A6C8F9C">
      <w:pPr>
        <w:jc w:val="both"/>
        <w:rPr>
          <w:rFonts w:hint="default" w:ascii="Times New Roman" w:hAnsi="Times New Roman" w:cs="Times New Roman"/>
          <w:b/>
          <w:bCs/>
          <w:sz w:val="32"/>
          <w:szCs w:val="32"/>
          <w:lang w:val="en-US"/>
        </w:rPr>
      </w:pPr>
    </w:p>
    <w:p w14:paraId="2D5AEFE2">
      <w:pPr>
        <w:jc w:val="center"/>
        <w:rPr>
          <w:rFonts w:hint="default" w:ascii="Times New Roman" w:hAnsi="Times New Roman" w:cs="Times New Roman"/>
          <w:b/>
          <w:bCs/>
          <w:sz w:val="32"/>
          <w:szCs w:val="32"/>
          <w:lang w:val="en-US"/>
        </w:rPr>
      </w:pPr>
    </w:p>
    <w:p w14:paraId="4F2CE1F5">
      <w:pPr>
        <w:jc w:val="center"/>
        <w:rPr>
          <w:rFonts w:hint="default" w:ascii="Times New Roman" w:hAnsi="Times New Roman" w:cs="Times New Roman"/>
          <w:b/>
          <w:bCs/>
          <w:sz w:val="32"/>
          <w:szCs w:val="32"/>
          <w:lang w:val="en-US"/>
        </w:rPr>
      </w:pPr>
    </w:p>
    <w:p w14:paraId="1EC0F4A7">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A PROJECT REPORT SUBMITTED TO THE DEPARTMENT OF COMPUTING SCIENCES IN PARTIAL FULFILLMENT OF THE REQUIREMENT FOR THE AWARD OF BACHELORS DEGREE (B.Sc) IN SOFTWARE ENGINEERING.</w:t>
      </w:r>
    </w:p>
    <w:p w14:paraId="5FEBEA42">
      <w:pPr>
        <w:jc w:val="center"/>
        <w:rPr>
          <w:rFonts w:hint="default" w:ascii="Times New Roman" w:hAnsi="Times New Roman" w:cs="Times New Roman"/>
          <w:b/>
          <w:bCs/>
          <w:sz w:val="32"/>
          <w:szCs w:val="32"/>
          <w:lang w:val="en-US"/>
        </w:rPr>
      </w:pPr>
    </w:p>
    <w:p w14:paraId="72923F14">
      <w:pPr>
        <w:jc w:val="center"/>
        <w:rPr>
          <w:rFonts w:hint="default" w:ascii="Times New Roman" w:hAnsi="Times New Roman" w:cs="Times New Roman"/>
          <w:b/>
          <w:bCs/>
          <w:sz w:val="32"/>
          <w:szCs w:val="32"/>
          <w:lang w:val="en-US"/>
        </w:rPr>
      </w:pPr>
    </w:p>
    <w:p w14:paraId="02A02672">
      <w:pPr>
        <w:jc w:val="center"/>
        <w:rPr>
          <w:rFonts w:hint="default" w:ascii="Times New Roman" w:hAnsi="Times New Roman" w:cs="Times New Roman"/>
          <w:b/>
          <w:bCs/>
          <w:sz w:val="32"/>
          <w:szCs w:val="32"/>
          <w:lang w:val="en-US"/>
        </w:rPr>
      </w:pPr>
    </w:p>
    <w:p w14:paraId="1A885ABE">
      <w:pPr>
        <w:jc w:val="both"/>
        <w:rPr>
          <w:rFonts w:hint="default" w:ascii="Times New Roman" w:hAnsi="Times New Roman" w:cs="Times New Roman"/>
          <w:b/>
          <w:bCs/>
          <w:sz w:val="32"/>
          <w:szCs w:val="32"/>
          <w:lang w:val="en-US"/>
        </w:rPr>
      </w:pPr>
    </w:p>
    <w:p w14:paraId="34F9C523">
      <w:pPr>
        <w:jc w:val="center"/>
        <w:rPr>
          <w:rFonts w:hint="default" w:ascii="Times New Roman" w:hAnsi="Times New Roman" w:cs="Times New Roman"/>
          <w:b/>
          <w:bCs/>
          <w:sz w:val="32"/>
          <w:szCs w:val="32"/>
          <w:lang w:val="en-US"/>
        </w:rPr>
        <w:sectPr>
          <w:footerReference r:id="rId7" w:type="default"/>
          <w:pgSz w:w="11906" w:h="16838"/>
          <w:pgMar w:top="1440" w:right="1440" w:bottom="1440" w:left="1440" w:header="708" w:footer="708" w:gutter="0"/>
          <w:pgNumType w:fmt="decimal" w:start="1"/>
          <w:cols w:space="708" w:num="1"/>
          <w:docGrid w:linePitch="360" w:charSpace="0"/>
        </w:sectPr>
      </w:pPr>
      <w:r>
        <w:rPr>
          <w:rFonts w:hint="default" w:ascii="Times New Roman" w:hAnsi="Times New Roman" w:cs="Times New Roman"/>
          <w:b/>
          <w:bCs/>
          <w:sz w:val="32"/>
          <w:szCs w:val="32"/>
          <w:lang w:val="en-US"/>
        </w:rPr>
        <w:t>SEPTEMBER, 2026</w:t>
      </w:r>
    </w:p>
    <w:p w14:paraId="294325EF">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DECLARATION </w:t>
      </w:r>
    </w:p>
    <w:p w14:paraId="03A54C58">
      <w:pPr>
        <w:jc w:val="center"/>
        <w:rPr>
          <w:rFonts w:hint="default" w:ascii="Times New Roman" w:hAnsi="Times New Roman" w:cs="Times New Roman"/>
          <w:b/>
          <w:bCs/>
          <w:sz w:val="28"/>
          <w:szCs w:val="28"/>
          <w:lang w:val="en-US"/>
        </w:rPr>
      </w:pPr>
    </w:p>
    <w:p w14:paraId="5A41A69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I, </w:t>
      </w:r>
      <w:r>
        <w:rPr>
          <w:rFonts w:hint="default" w:ascii="Times New Roman" w:hAnsi="Times New Roman" w:cs="Times New Roman"/>
          <w:b/>
          <w:bCs/>
          <w:sz w:val="24"/>
          <w:szCs w:val="24"/>
          <w:lang w:val="en-US"/>
        </w:rPr>
        <w:t>AGBONTIEN PRAISE OGOCHUKWU</w:t>
      </w:r>
      <w:r>
        <w:rPr>
          <w:rFonts w:hint="default" w:ascii="Times New Roman" w:hAnsi="Times New Roman" w:cs="Times New Roman"/>
          <w:b w:val="0"/>
          <w:bCs w:val="0"/>
          <w:sz w:val="24"/>
          <w:szCs w:val="24"/>
          <w:lang w:val="en-US"/>
        </w:rPr>
        <w:t xml:space="preserve">, an undergraduate student in the Department of Computing Sciences with the matriculation number, </w:t>
      </w:r>
      <w:r>
        <w:rPr>
          <w:rFonts w:hint="default" w:ascii="Times New Roman" w:hAnsi="Times New Roman" w:cs="Times New Roman"/>
          <w:b/>
          <w:bCs/>
          <w:sz w:val="24"/>
          <w:szCs w:val="24"/>
          <w:lang w:val="en-US"/>
        </w:rPr>
        <w:t>ADUN/FS/SEN/22/030</w:t>
      </w:r>
      <w:r>
        <w:rPr>
          <w:rFonts w:hint="default" w:ascii="Times New Roman" w:hAnsi="Times New Roman" w:cs="Times New Roman"/>
          <w:b w:val="0"/>
          <w:bCs w:val="0"/>
          <w:sz w:val="24"/>
          <w:szCs w:val="24"/>
          <w:lang w:val="en-US"/>
        </w:rPr>
        <w:t>, declare that the work embodied in this project report is original and has not been submitted in part or in full for any other degree or diploma of this university or any other institution of higher learning.</w:t>
      </w:r>
    </w:p>
    <w:p w14:paraId="3B9E4FD1">
      <w:pPr>
        <w:jc w:val="both"/>
        <w:rPr>
          <w:rFonts w:hint="default" w:ascii="Times New Roman" w:hAnsi="Times New Roman" w:cs="Times New Roman"/>
          <w:b w:val="0"/>
          <w:bCs w:val="0"/>
          <w:sz w:val="24"/>
          <w:szCs w:val="24"/>
          <w:lang w:val="en-US"/>
        </w:rPr>
      </w:pPr>
    </w:p>
    <w:p w14:paraId="24FD2E0A">
      <w:pPr>
        <w:jc w:val="both"/>
        <w:rPr>
          <w:rFonts w:hint="default" w:ascii="Times New Roman" w:hAnsi="Times New Roman" w:cs="Times New Roman"/>
          <w:b w:val="0"/>
          <w:bCs w:val="0"/>
          <w:sz w:val="24"/>
          <w:szCs w:val="24"/>
          <w:lang w:val="en-US"/>
        </w:rPr>
      </w:pPr>
    </w:p>
    <w:p w14:paraId="733EE2F6">
      <w:pPr>
        <w:jc w:val="both"/>
        <w:rPr>
          <w:rFonts w:hint="default" w:ascii="Times New Roman" w:hAnsi="Times New Roman" w:cs="Times New Roman"/>
          <w:b w:val="0"/>
          <w:bCs w:val="0"/>
          <w:sz w:val="24"/>
          <w:szCs w:val="24"/>
          <w:lang w:val="en-US"/>
        </w:rPr>
      </w:pPr>
    </w:p>
    <w:p w14:paraId="3BCBCD9A">
      <w:pPr>
        <w:jc w:val="both"/>
        <w:rPr>
          <w:rFonts w:hint="default" w:ascii="Times New Roman" w:hAnsi="Times New Roman" w:eastAsia="Times New Roman" w:cs="Times New Roman"/>
          <w:b/>
          <w:bCs/>
          <w:color w:val="000000"/>
          <w:sz w:val="28"/>
          <w:szCs w:val="22"/>
          <w:lang w:val="en-US"/>
        </w:rPr>
      </w:pPr>
      <w:r>
        <w:rPr>
          <w:rFonts w:hint="default" w:ascii="Times New Roman" w:hAnsi="Times New Roman" w:eastAsia="Times New Roman" w:cs="Times New Roman"/>
          <w:b/>
          <w:bCs/>
          <w:color w:val="000000"/>
          <w:sz w:val="28"/>
          <w:szCs w:val="22"/>
        </w:rPr>
        <w:t>…………………………….…</w:t>
      </w:r>
      <w:r>
        <w:rPr>
          <w:rFonts w:hint="default" w:ascii="Times New Roman" w:hAnsi="Times New Roman" w:eastAsia="Times New Roman" w:cs="Times New Roman"/>
          <w:b/>
          <w:bCs/>
          <w:color w:val="000000"/>
          <w:sz w:val="28"/>
          <w:szCs w:val="22"/>
          <w:lang w:val="en-US"/>
        </w:rPr>
        <w:t xml:space="preserve">          </w:t>
      </w:r>
      <w:r>
        <w:rPr>
          <w:rFonts w:hint="default" w:ascii="Times New Roman" w:hAnsi="Times New Roman" w:eastAsia="Times New Roman" w:cs="Times New Roman"/>
          <w:b/>
          <w:bCs/>
          <w:color w:val="000000"/>
          <w:sz w:val="28"/>
          <w:szCs w:val="22"/>
          <w:lang w:val="en-US"/>
        </w:rPr>
        <w:tab/>
      </w:r>
      <w:r>
        <w:rPr>
          <w:rFonts w:hint="default" w:ascii="Times New Roman" w:hAnsi="Times New Roman" w:eastAsia="Times New Roman" w:cs="Times New Roman"/>
          <w:b/>
          <w:bCs/>
          <w:color w:val="000000"/>
          <w:sz w:val="28"/>
          <w:szCs w:val="22"/>
          <w:lang w:val="en-US"/>
        </w:rPr>
        <w:tab/>
      </w:r>
      <w:r>
        <w:rPr>
          <w:rFonts w:hint="default" w:ascii="Times New Roman" w:hAnsi="Times New Roman" w:eastAsia="Times New Roman" w:cs="Times New Roman"/>
          <w:b/>
          <w:bCs/>
          <w:color w:val="000000"/>
          <w:sz w:val="28"/>
          <w:szCs w:val="22"/>
          <w:lang w:val="en-US"/>
        </w:rPr>
        <w:tab/>
      </w:r>
      <w:r>
        <w:rPr>
          <w:rFonts w:hint="default" w:ascii="Times New Roman" w:hAnsi="Times New Roman" w:eastAsia="Times New Roman" w:cs="Times New Roman"/>
          <w:b/>
          <w:bCs/>
          <w:color w:val="000000"/>
          <w:sz w:val="28"/>
          <w:szCs w:val="22"/>
          <w:lang w:val="en-US"/>
        </w:rPr>
        <w:t xml:space="preserve">          </w:t>
      </w:r>
      <w:r>
        <w:rPr>
          <w:rFonts w:hint="default" w:ascii="Times New Roman" w:hAnsi="Times New Roman" w:eastAsia="Times New Roman" w:cs="Times New Roman"/>
          <w:b/>
          <w:bCs/>
          <w:color w:val="000000"/>
          <w:sz w:val="28"/>
          <w:szCs w:val="22"/>
        </w:rPr>
        <w:t>………………….  </w:t>
      </w:r>
    </w:p>
    <w:p w14:paraId="1D5BFE33">
      <w:pPr>
        <w:jc w:val="both"/>
        <w:rPr>
          <w:rFonts w:hint="default" w:ascii="Times New Roman" w:hAnsi="Times New Roman" w:eastAsia="Times New Roman" w:cs="Times New Roman"/>
          <w:b/>
          <w:bCs/>
          <w:color w:val="000000"/>
          <w:sz w:val="24"/>
          <w:szCs w:val="21"/>
          <w:lang w:val="en-US"/>
        </w:rPr>
      </w:pPr>
      <w:r>
        <w:rPr>
          <w:rFonts w:hint="default" w:ascii="Times New Roman" w:hAnsi="Times New Roman" w:eastAsia="Times New Roman" w:cs="Times New Roman"/>
          <w:b/>
          <w:bCs/>
          <w:color w:val="000000"/>
          <w:sz w:val="24"/>
          <w:szCs w:val="21"/>
          <w:lang w:val="en-US"/>
        </w:rPr>
        <w:t>AGBONTIEN PRAISE OGOCHUKWU</w:t>
      </w:r>
      <w:r>
        <w:rPr>
          <w:rFonts w:hint="default" w:ascii="Times New Roman" w:hAnsi="Times New Roman" w:eastAsia="Times New Roman" w:cs="Times New Roman"/>
          <w:b/>
          <w:bCs/>
          <w:color w:val="000000"/>
          <w:sz w:val="24"/>
          <w:szCs w:val="21"/>
          <w:lang w:val="en-US"/>
        </w:rPr>
        <w:tab/>
      </w:r>
      <w:r>
        <w:rPr>
          <w:rFonts w:hint="default" w:ascii="Times New Roman" w:hAnsi="Times New Roman" w:eastAsia="Times New Roman" w:cs="Times New Roman"/>
          <w:b/>
          <w:bCs/>
          <w:color w:val="000000"/>
          <w:sz w:val="24"/>
          <w:szCs w:val="21"/>
          <w:lang w:val="en-US"/>
        </w:rPr>
        <w:tab/>
      </w:r>
      <w:r>
        <w:rPr>
          <w:rFonts w:hint="default" w:ascii="Times New Roman" w:hAnsi="Times New Roman" w:eastAsia="Times New Roman" w:cs="Times New Roman"/>
          <w:b/>
          <w:bCs/>
          <w:color w:val="000000"/>
          <w:sz w:val="24"/>
          <w:szCs w:val="21"/>
          <w:lang w:val="en-US"/>
        </w:rPr>
        <w:tab/>
      </w:r>
      <w:r>
        <w:rPr>
          <w:rFonts w:hint="default" w:ascii="Times New Roman" w:hAnsi="Times New Roman" w:eastAsia="Times New Roman" w:cs="Times New Roman"/>
          <w:b/>
          <w:bCs/>
          <w:color w:val="000000"/>
          <w:sz w:val="24"/>
          <w:szCs w:val="21"/>
          <w:lang w:val="en-US"/>
        </w:rPr>
        <w:tab/>
      </w:r>
      <w:r>
        <w:rPr>
          <w:rFonts w:hint="default" w:ascii="Times New Roman" w:hAnsi="Times New Roman" w:eastAsia="Times New Roman" w:cs="Times New Roman"/>
          <w:b/>
          <w:bCs/>
          <w:color w:val="000000"/>
          <w:sz w:val="24"/>
          <w:szCs w:val="21"/>
          <w:lang w:val="en-US"/>
        </w:rPr>
        <w:tab/>
      </w:r>
      <w:r>
        <w:rPr>
          <w:rFonts w:hint="default" w:ascii="Times New Roman" w:hAnsi="Times New Roman" w:eastAsia="Times New Roman" w:cs="Times New Roman"/>
          <w:b/>
          <w:bCs/>
          <w:color w:val="000000"/>
          <w:sz w:val="24"/>
          <w:szCs w:val="21"/>
          <w:lang w:val="en-US"/>
        </w:rPr>
        <w:t>DATE</w:t>
      </w:r>
    </w:p>
    <w:p w14:paraId="57D480EA">
      <w:pPr>
        <w:jc w:val="both"/>
        <w:rPr>
          <w:rFonts w:hint="default" w:ascii="Times New Roman" w:hAnsi="Times New Roman" w:cs="Times New Roman"/>
          <w:b w:val="0"/>
          <w:bCs w:val="0"/>
          <w:sz w:val="24"/>
          <w:szCs w:val="24"/>
          <w:lang w:val="en-US"/>
        </w:rPr>
      </w:pPr>
    </w:p>
    <w:p w14:paraId="666D17C1">
      <w:pPr>
        <w:jc w:val="both"/>
        <w:rPr>
          <w:rFonts w:hint="default" w:ascii="Times New Roman" w:hAnsi="Times New Roman" w:cs="Times New Roman"/>
          <w:b w:val="0"/>
          <w:bCs w:val="0"/>
          <w:sz w:val="24"/>
          <w:szCs w:val="24"/>
          <w:lang w:val="en-US"/>
        </w:rPr>
        <w:sectPr>
          <w:pgSz w:w="11906" w:h="16838"/>
          <w:pgMar w:top="1440" w:right="1440" w:bottom="1440" w:left="1440" w:header="708" w:footer="708" w:gutter="0"/>
          <w:pgNumType w:fmt="decimal"/>
          <w:cols w:space="708" w:num="1"/>
          <w:docGrid w:linePitch="360" w:charSpace="0"/>
        </w:sectPr>
      </w:pPr>
    </w:p>
    <w:p w14:paraId="0E09B108">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CERTIFICATION</w:t>
      </w:r>
    </w:p>
    <w:p w14:paraId="0993F051">
      <w:pPr>
        <w:jc w:val="center"/>
        <w:rPr>
          <w:rFonts w:hint="default" w:ascii="Times New Roman" w:hAnsi="Times New Roman" w:cs="Times New Roman"/>
          <w:b/>
          <w:bCs/>
          <w:sz w:val="28"/>
          <w:szCs w:val="28"/>
          <w:lang w:val="en-US"/>
        </w:rPr>
      </w:pPr>
    </w:p>
    <w:p w14:paraId="4277D9B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This is to certify that this project titled </w:t>
      </w:r>
      <w:r>
        <w:rPr>
          <w:rFonts w:hint="default" w:ascii="Times New Roman" w:hAnsi="Times New Roman" w:cs="Times New Roman"/>
          <w:b/>
          <w:bCs/>
          <w:sz w:val="24"/>
          <w:szCs w:val="24"/>
          <w:lang w:val="en-US"/>
        </w:rPr>
        <w:t>“ASCERVIS: A BLOCKCHAIN BASED CERTIFICATE VERFIICATION SYSTEM”</w:t>
      </w:r>
      <w:r>
        <w:rPr>
          <w:rFonts w:hint="default" w:ascii="Times New Roman" w:hAnsi="Times New Roman" w:cs="Times New Roman"/>
          <w:b w:val="0"/>
          <w:bCs w:val="0"/>
          <w:sz w:val="24"/>
          <w:szCs w:val="24"/>
          <w:lang w:val="en-US"/>
        </w:rPr>
        <w:t xml:space="preserve"> was carried out by </w:t>
      </w:r>
      <w:r>
        <w:rPr>
          <w:rFonts w:hint="default" w:ascii="Times New Roman" w:hAnsi="Times New Roman" w:cs="Times New Roman"/>
          <w:b/>
          <w:bCs/>
          <w:sz w:val="24"/>
          <w:szCs w:val="24"/>
          <w:lang w:val="en-US"/>
        </w:rPr>
        <w:t>AGBONTIEN PRAISE OGOCHUKWU</w:t>
      </w:r>
      <w:r>
        <w:rPr>
          <w:rFonts w:hint="default" w:ascii="Times New Roman" w:hAnsi="Times New Roman" w:cs="Times New Roman"/>
          <w:b w:val="0"/>
          <w:bCs w:val="0"/>
          <w:sz w:val="24"/>
          <w:szCs w:val="24"/>
          <w:lang w:val="en-US"/>
        </w:rPr>
        <w:t>, with the matriculation number,</w:t>
      </w:r>
      <w:r>
        <w:rPr>
          <w:rFonts w:hint="default" w:ascii="Times New Roman" w:hAnsi="Times New Roman" w:cs="Times New Roman"/>
          <w:b/>
          <w:bCs/>
          <w:sz w:val="24"/>
          <w:szCs w:val="24"/>
          <w:lang w:val="en-US"/>
        </w:rPr>
        <w:t xml:space="preserve"> ADUN/FS/SEN/22/030, </w:t>
      </w:r>
      <w:r>
        <w:rPr>
          <w:rFonts w:hint="default" w:ascii="Times New Roman" w:hAnsi="Times New Roman" w:cs="Times New Roman"/>
          <w:b w:val="0"/>
          <w:bCs w:val="0"/>
          <w:sz w:val="24"/>
          <w:szCs w:val="24"/>
          <w:lang w:val="en-US"/>
        </w:rPr>
        <w:t>under my supervision in the Department of Computing Sciences, Admiralty University of Nigeria, Ibusa.</w:t>
      </w:r>
    </w:p>
    <w:p w14:paraId="167463B7">
      <w:pPr>
        <w:jc w:val="both"/>
        <w:rPr>
          <w:rFonts w:hint="default" w:ascii="Times New Roman" w:hAnsi="Times New Roman" w:cs="Times New Roman"/>
          <w:b w:val="0"/>
          <w:bCs w:val="0"/>
          <w:sz w:val="24"/>
          <w:szCs w:val="24"/>
          <w:lang w:val="en-US"/>
        </w:rPr>
      </w:pPr>
    </w:p>
    <w:p w14:paraId="4537AD61">
      <w:pPr>
        <w:jc w:val="both"/>
        <w:rPr>
          <w:rFonts w:hint="default" w:ascii="Times New Roman" w:hAnsi="Times New Roman" w:cs="Times New Roman"/>
          <w:b w:val="0"/>
          <w:bCs w:val="0"/>
          <w:sz w:val="24"/>
          <w:szCs w:val="24"/>
          <w:lang w:val="en-US"/>
        </w:rPr>
      </w:pPr>
    </w:p>
    <w:p w14:paraId="0BF07CA3">
      <w:pPr>
        <w:jc w:val="both"/>
        <w:rPr>
          <w:rFonts w:hint="default" w:ascii="Times New Roman" w:hAnsi="Times New Roman" w:cs="Times New Roman"/>
          <w:b w:val="0"/>
          <w:bCs w:val="0"/>
          <w:sz w:val="24"/>
          <w:szCs w:val="24"/>
          <w:lang w:val="en-US"/>
        </w:rPr>
      </w:pPr>
    </w:p>
    <w:p w14:paraId="3B99B90A">
      <w:pPr>
        <w:jc w:val="both"/>
        <w:rPr>
          <w:rFonts w:hint="default" w:ascii="Times New Roman" w:hAnsi="Times New Roman" w:cs="Times New Roman"/>
          <w:b w:val="0"/>
          <w:bCs w:val="0"/>
          <w:sz w:val="24"/>
          <w:szCs w:val="24"/>
          <w:lang w:val="en-US"/>
        </w:rPr>
      </w:pPr>
    </w:p>
    <w:p w14:paraId="3F515120">
      <w:pPr>
        <w:jc w:val="both"/>
        <w:rPr>
          <w:rFonts w:hint="default" w:ascii="Times New Roman" w:hAnsi="Times New Roman" w:eastAsia="Times New Roman" w:cs="Times New Roman"/>
          <w:b/>
          <w:bCs/>
          <w:color w:val="000000"/>
          <w:sz w:val="28"/>
          <w:szCs w:val="22"/>
          <w:lang w:val="en-US"/>
        </w:rPr>
      </w:pPr>
      <w:r>
        <w:rPr>
          <w:rFonts w:hint="default" w:ascii="Times New Roman" w:hAnsi="Times New Roman" w:eastAsia="Times New Roman" w:cs="Times New Roman"/>
          <w:b/>
          <w:bCs/>
          <w:color w:val="000000"/>
          <w:sz w:val="28"/>
          <w:szCs w:val="22"/>
        </w:rPr>
        <w:t>…………………………….…</w:t>
      </w:r>
      <w:r>
        <w:rPr>
          <w:rFonts w:hint="default" w:ascii="Times New Roman" w:hAnsi="Times New Roman" w:eastAsia="Times New Roman" w:cs="Times New Roman"/>
          <w:b/>
          <w:bCs/>
          <w:color w:val="000000"/>
          <w:sz w:val="28"/>
          <w:szCs w:val="22"/>
          <w:lang w:val="en-US"/>
        </w:rPr>
        <w:t xml:space="preserve">          </w:t>
      </w:r>
      <w:r>
        <w:rPr>
          <w:rFonts w:hint="default" w:ascii="Times New Roman" w:hAnsi="Times New Roman" w:eastAsia="Times New Roman" w:cs="Times New Roman"/>
          <w:b/>
          <w:bCs/>
          <w:color w:val="000000"/>
          <w:sz w:val="28"/>
          <w:szCs w:val="22"/>
          <w:lang w:val="en-US"/>
        </w:rPr>
        <w:tab/>
      </w:r>
      <w:r>
        <w:rPr>
          <w:rFonts w:hint="default" w:ascii="Times New Roman" w:hAnsi="Times New Roman" w:eastAsia="Times New Roman" w:cs="Times New Roman"/>
          <w:b/>
          <w:bCs/>
          <w:color w:val="000000"/>
          <w:sz w:val="28"/>
          <w:szCs w:val="22"/>
          <w:lang w:val="en-US"/>
        </w:rPr>
        <w:tab/>
      </w:r>
      <w:r>
        <w:rPr>
          <w:rFonts w:hint="default" w:ascii="Times New Roman" w:hAnsi="Times New Roman" w:eastAsia="Times New Roman" w:cs="Times New Roman"/>
          <w:b/>
          <w:bCs/>
          <w:color w:val="000000"/>
          <w:sz w:val="28"/>
          <w:szCs w:val="22"/>
          <w:lang w:val="en-US"/>
        </w:rPr>
        <w:tab/>
      </w:r>
      <w:r>
        <w:rPr>
          <w:rFonts w:hint="default" w:ascii="Times New Roman" w:hAnsi="Times New Roman" w:eastAsia="Times New Roman" w:cs="Times New Roman"/>
          <w:b/>
          <w:bCs/>
          <w:color w:val="000000"/>
          <w:sz w:val="28"/>
          <w:szCs w:val="22"/>
          <w:lang w:val="en-US"/>
        </w:rPr>
        <w:t xml:space="preserve">          </w:t>
      </w:r>
      <w:r>
        <w:rPr>
          <w:rFonts w:hint="default" w:ascii="Times New Roman" w:hAnsi="Times New Roman" w:eastAsia="Times New Roman" w:cs="Times New Roman"/>
          <w:b/>
          <w:bCs/>
          <w:color w:val="000000"/>
          <w:sz w:val="28"/>
          <w:szCs w:val="22"/>
        </w:rPr>
        <w:t>………………….  </w:t>
      </w:r>
    </w:p>
    <w:p w14:paraId="71A93B27">
      <w:pPr>
        <w:jc w:val="both"/>
        <w:rPr>
          <w:rFonts w:hint="default" w:ascii="Times New Roman" w:hAnsi="Times New Roman" w:eastAsia="Times New Roman" w:cs="Times New Roman"/>
          <w:b/>
          <w:bCs/>
          <w:color w:val="000000"/>
          <w:sz w:val="24"/>
          <w:szCs w:val="21"/>
          <w:lang w:val="en-US"/>
        </w:rPr>
      </w:pPr>
      <w:r>
        <w:rPr>
          <w:rFonts w:hint="default" w:ascii="Times New Roman" w:hAnsi="Times New Roman" w:eastAsia="Times New Roman" w:cs="Times New Roman"/>
          <w:b/>
          <w:bCs/>
          <w:color w:val="000000"/>
          <w:sz w:val="24"/>
          <w:szCs w:val="21"/>
          <w:lang w:val="en-US"/>
        </w:rPr>
        <w:t>MR E. BERNARD</w:t>
      </w:r>
      <w:r>
        <w:rPr>
          <w:rFonts w:hint="default" w:ascii="Times New Roman" w:hAnsi="Times New Roman" w:eastAsia="Times New Roman" w:cs="Times New Roman"/>
          <w:b/>
          <w:bCs/>
          <w:color w:val="000000"/>
          <w:sz w:val="24"/>
          <w:szCs w:val="21"/>
          <w:lang w:val="en-US"/>
        </w:rPr>
        <w:tab/>
      </w:r>
      <w:r>
        <w:rPr>
          <w:rFonts w:hint="default" w:ascii="Times New Roman" w:hAnsi="Times New Roman" w:eastAsia="Times New Roman" w:cs="Times New Roman"/>
          <w:b/>
          <w:bCs/>
          <w:color w:val="000000"/>
          <w:sz w:val="24"/>
          <w:szCs w:val="21"/>
          <w:lang w:val="en-US"/>
        </w:rPr>
        <w:tab/>
      </w:r>
      <w:r>
        <w:rPr>
          <w:rFonts w:hint="default" w:ascii="Times New Roman" w:hAnsi="Times New Roman" w:eastAsia="Times New Roman" w:cs="Times New Roman"/>
          <w:b/>
          <w:bCs/>
          <w:color w:val="000000"/>
          <w:sz w:val="24"/>
          <w:szCs w:val="21"/>
          <w:lang w:val="en-US"/>
        </w:rPr>
        <w:tab/>
      </w:r>
      <w:r>
        <w:rPr>
          <w:rFonts w:hint="default" w:ascii="Times New Roman" w:hAnsi="Times New Roman" w:eastAsia="Times New Roman" w:cs="Times New Roman"/>
          <w:b/>
          <w:bCs/>
          <w:color w:val="000000"/>
          <w:sz w:val="24"/>
          <w:szCs w:val="21"/>
          <w:lang w:val="en-US"/>
        </w:rPr>
        <w:tab/>
      </w:r>
      <w:r>
        <w:rPr>
          <w:rFonts w:hint="default" w:ascii="Times New Roman" w:hAnsi="Times New Roman" w:eastAsia="Times New Roman" w:cs="Times New Roman"/>
          <w:b/>
          <w:bCs/>
          <w:color w:val="000000"/>
          <w:sz w:val="24"/>
          <w:szCs w:val="21"/>
          <w:lang w:val="en-US"/>
        </w:rPr>
        <w:tab/>
      </w:r>
      <w:r>
        <w:rPr>
          <w:rFonts w:hint="default" w:ascii="Times New Roman" w:hAnsi="Times New Roman" w:eastAsia="Times New Roman" w:cs="Times New Roman"/>
          <w:b/>
          <w:bCs/>
          <w:color w:val="000000"/>
          <w:sz w:val="24"/>
          <w:szCs w:val="21"/>
          <w:lang w:val="en-US"/>
        </w:rPr>
        <w:tab/>
      </w:r>
      <w:r>
        <w:rPr>
          <w:rFonts w:hint="default" w:ascii="Times New Roman" w:hAnsi="Times New Roman" w:eastAsia="Times New Roman" w:cs="Times New Roman"/>
          <w:b/>
          <w:bCs/>
          <w:color w:val="000000"/>
          <w:sz w:val="24"/>
          <w:szCs w:val="21"/>
          <w:lang w:val="en-US"/>
        </w:rPr>
        <w:tab/>
      </w:r>
      <w:r>
        <w:rPr>
          <w:rFonts w:hint="default" w:ascii="Times New Roman" w:hAnsi="Times New Roman" w:eastAsia="Times New Roman" w:cs="Times New Roman"/>
          <w:b/>
          <w:bCs/>
          <w:color w:val="000000"/>
          <w:sz w:val="24"/>
          <w:szCs w:val="21"/>
          <w:lang w:val="en-US"/>
        </w:rPr>
        <w:tab/>
      </w:r>
      <w:r>
        <w:rPr>
          <w:rFonts w:hint="default" w:ascii="Times New Roman" w:hAnsi="Times New Roman" w:eastAsia="Times New Roman" w:cs="Times New Roman"/>
          <w:b/>
          <w:bCs/>
          <w:color w:val="000000"/>
          <w:sz w:val="24"/>
          <w:szCs w:val="21"/>
          <w:lang w:val="en-US"/>
        </w:rPr>
        <w:t>DATE</w:t>
      </w:r>
    </w:p>
    <w:p w14:paraId="15284CC4">
      <w:pPr>
        <w:jc w:val="both"/>
        <w:rPr>
          <w:rFonts w:hint="default" w:ascii="Times New Roman" w:hAnsi="Times New Roman" w:cs="Times New Roman"/>
          <w:b w:val="0"/>
          <w:bCs w:val="0"/>
          <w:sz w:val="24"/>
          <w:szCs w:val="24"/>
          <w:lang w:val="en-US"/>
        </w:rPr>
      </w:pPr>
    </w:p>
    <w:p w14:paraId="52452B10">
      <w:pPr>
        <w:jc w:val="both"/>
        <w:rPr>
          <w:rFonts w:hint="default" w:ascii="Times New Roman" w:hAnsi="Times New Roman" w:cs="Times New Roman"/>
          <w:b w:val="0"/>
          <w:bCs w:val="0"/>
          <w:sz w:val="24"/>
          <w:szCs w:val="24"/>
          <w:lang w:val="en-US"/>
        </w:rPr>
      </w:pPr>
    </w:p>
    <w:p w14:paraId="4CAD56F6">
      <w:pPr>
        <w:jc w:val="both"/>
        <w:rPr>
          <w:rFonts w:hint="default" w:ascii="Times New Roman" w:hAnsi="Times New Roman" w:cs="Times New Roman"/>
          <w:b w:val="0"/>
          <w:bCs w:val="0"/>
          <w:sz w:val="24"/>
          <w:szCs w:val="24"/>
          <w:lang w:val="en-US"/>
        </w:rPr>
      </w:pPr>
    </w:p>
    <w:p w14:paraId="5AE3F537">
      <w:pPr>
        <w:jc w:val="both"/>
        <w:rPr>
          <w:rFonts w:hint="default" w:ascii="Times New Roman" w:hAnsi="Times New Roman" w:cs="Times New Roman"/>
          <w:b w:val="0"/>
          <w:bCs w:val="0"/>
          <w:sz w:val="24"/>
          <w:szCs w:val="24"/>
          <w:lang w:val="en-US"/>
        </w:rPr>
      </w:pPr>
    </w:p>
    <w:p w14:paraId="65A51337">
      <w:pPr>
        <w:jc w:val="both"/>
        <w:rPr>
          <w:rFonts w:hint="default" w:ascii="Times New Roman" w:hAnsi="Times New Roman" w:eastAsia="Times New Roman" w:cs="Times New Roman"/>
          <w:b/>
          <w:bCs/>
          <w:color w:val="000000"/>
          <w:sz w:val="28"/>
          <w:szCs w:val="22"/>
          <w:lang w:val="en-US"/>
        </w:rPr>
      </w:pPr>
      <w:r>
        <w:rPr>
          <w:rFonts w:hint="default" w:ascii="Times New Roman" w:hAnsi="Times New Roman" w:eastAsia="Times New Roman" w:cs="Times New Roman"/>
          <w:b/>
          <w:bCs/>
          <w:color w:val="000000"/>
          <w:sz w:val="28"/>
          <w:szCs w:val="22"/>
        </w:rPr>
        <w:t>…………………………….…</w:t>
      </w:r>
      <w:r>
        <w:rPr>
          <w:rFonts w:hint="default" w:ascii="Times New Roman" w:hAnsi="Times New Roman" w:eastAsia="Times New Roman" w:cs="Times New Roman"/>
          <w:b/>
          <w:bCs/>
          <w:color w:val="000000"/>
          <w:sz w:val="28"/>
          <w:szCs w:val="22"/>
          <w:lang w:val="en-US"/>
        </w:rPr>
        <w:t xml:space="preserve">          </w:t>
      </w:r>
      <w:r>
        <w:rPr>
          <w:rFonts w:hint="default" w:ascii="Times New Roman" w:hAnsi="Times New Roman" w:eastAsia="Times New Roman" w:cs="Times New Roman"/>
          <w:b/>
          <w:bCs/>
          <w:color w:val="000000"/>
          <w:sz w:val="28"/>
          <w:szCs w:val="22"/>
          <w:lang w:val="en-US"/>
        </w:rPr>
        <w:tab/>
      </w:r>
      <w:r>
        <w:rPr>
          <w:rFonts w:hint="default" w:ascii="Times New Roman" w:hAnsi="Times New Roman" w:eastAsia="Times New Roman" w:cs="Times New Roman"/>
          <w:b/>
          <w:bCs/>
          <w:color w:val="000000"/>
          <w:sz w:val="28"/>
          <w:szCs w:val="22"/>
          <w:lang w:val="en-US"/>
        </w:rPr>
        <w:tab/>
      </w:r>
      <w:r>
        <w:rPr>
          <w:rFonts w:hint="default" w:ascii="Times New Roman" w:hAnsi="Times New Roman" w:eastAsia="Times New Roman" w:cs="Times New Roman"/>
          <w:b/>
          <w:bCs/>
          <w:color w:val="000000"/>
          <w:sz w:val="28"/>
          <w:szCs w:val="22"/>
          <w:lang w:val="en-US"/>
        </w:rPr>
        <w:tab/>
      </w:r>
      <w:r>
        <w:rPr>
          <w:rFonts w:hint="default" w:ascii="Times New Roman" w:hAnsi="Times New Roman" w:eastAsia="Times New Roman" w:cs="Times New Roman"/>
          <w:b/>
          <w:bCs/>
          <w:color w:val="000000"/>
          <w:sz w:val="28"/>
          <w:szCs w:val="22"/>
          <w:lang w:val="en-US"/>
        </w:rPr>
        <w:t xml:space="preserve">          </w:t>
      </w:r>
      <w:r>
        <w:rPr>
          <w:rFonts w:hint="default" w:ascii="Times New Roman" w:hAnsi="Times New Roman" w:eastAsia="Times New Roman" w:cs="Times New Roman"/>
          <w:b/>
          <w:bCs/>
          <w:color w:val="000000"/>
          <w:sz w:val="28"/>
          <w:szCs w:val="22"/>
        </w:rPr>
        <w:t>………………….  </w:t>
      </w:r>
    </w:p>
    <w:p w14:paraId="3C29E11E">
      <w:pPr>
        <w:jc w:val="both"/>
        <w:rPr>
          <w:rFonts w:hint="default" w:ascii="Times New Roman" w:hAnsi="Times New Roman" w:eastAsia="Times New Roman" w:cs="Times New Roman"/>
          <w:b/>
          <w:bCs/>
          <w:color w:val="000000"/>
          <w:sz w:val="24"/>
          <w:szCs w:val="21"/>
          <w:lang w:val="en-US"/>
        </w:rPr>
      </w:pPr>
      <w:r>
        <w:rPr>
          <w:rFonts w:hint="default" w:ascii="Times New Roman" w:hAnsi="Times New Roman" w:eastAsia="Times New Roman" w:cs="Times New Roman"/>
          <w:b/>
          <w:bCs/>
          <w:color w:val="000000"/>
          <w:sz w:val="24"/>
          <w:szCs w:val="21"/>
          <w:lang w:val="en-US"/>
        </w:rPr>
        <w:t>PROF. D.E. ASUGUO</w:t>
      </w:r>
      <w:r>
        <w:rPr>
          <w:rFonts w:hint="default" w:ascii="Times New Roman" w:hAnsi="Times New Roman" w:eastAsia="Times New Roman" w:cs="Times New Roman"/>
          <w:b/>
          <w:bCs/>
          <w:color w:val="000000"/>
          <w:sz w:val="24"/>
          <w:szCs w:val="21"/>
          <w:lang w:val="en-US"/>
        </w:rPr>
        <w:tab/>
      </w:r>
      <w:r>
        <w:rPr>
          <w:rFonts w:hint="default" w:ascii="Times New Roman" w:hAnsi="Times New Roman" w:eastAsia="Times New Roman" w:cs="Times New Roman"/>
          <w:b/>
          <w:bCs/>
          <w:color w:val="000000"/>
          <w:sz w:val="24"/>
          <w:szCs w:val="21"/>
          <w:lang w:val="en-US"/>
        </w:rPr>
        <w:tab/>
      </w:r>
      <w:r>
        <w:rPr>
          <w:rFonts w:hint="default" w:ascii="Times New Roman" w:hAnsi="Times New Roman" w:eastAsia="Times New Roman" w:cs="Times New Roman"/>
          <w:b/>
          <w:bCs/>
          <w:color w:val="000000"/>
          <w:sz w:val="24"/>
          <w:szCs w:val="21"/>
          <w:lang w:val="en-US"/>
        </w:rPr>
        <w:tab/>
      </w:r>
      <w:r>
        <w:rPr>
          <w:rFonts w:hint="default" w:ascii="Times New Roman" w:hAnsi="Times New Roman" w:eastAsia="Times New Roman" w:cs="Times New Roman"/>
          <w:b/>
          <w:bCs/>
          <w:color w:val="000000"/>
          <w:sz w:val="24"/>
          <w:szCs w:val="21"/>
          <w:lang w:val="en-US"/>
        </w:rPr>
        <w:tab/>
      </w:r>
      <w:r>
        <w:rPr>
          <w:rFonts w:hint="default" w:ascii="Times New Roman" w:hAnsi="Times New Roman" w:eastAsia="Times New Roman" w:cs="Times New Roman"/>
          <w:b/>
          <w:bCs/>
          <w:color w:val="000000"/>
          <w:sz w:val="24"/>
          <w:szCs w:val="21"/>
          <w:lang w:val="en-US"/>
        </w:rPr>
        <w:tab/>
      </w:r>
      <w:r>
        <w:rPr>
          <w:rFonts w:hint="default" w:ascii="Times New Roman" w:hAnsi="Times New Roman" w:eastAsia="Times New Roman" w:cs="Times New Roman"/>
          <w:b/>
          <w:bCs/>
          <w:color w:val="000000"/>
          <w:sz w:val="24"/>
          <w:szCs w:val="21"/>
          <w:lang w:val="en-US"/>
        </w:rPr>
        <w:tab/>
      </w:r>
      <w:r>
        <w:rPr>
          <w:rFonts w:hint="default" w:ascii="Times New Roman" w:hAnsi="Times New Roman" w:eastAsia="Times New Roman" w:cs="Times New Roman"/>
          <w:b/>
          <w:bCs/>
          <w:color w:val="000000"/>
          <w:sz w:val="24"/>
          <w:szCs w:val="21"/>
          <w:lang w:val="en-US"/>
        </w:rPr>
        <w:tab/>
      </w:r>
      <w:r>
        <w:rPr>
          <w:rFonts w:hint="default" w:ascii="Times New Roman" w:hAnsi="Times New Roman" w:eastAsia="Times New Roman" w:cs="Times New Roman"/>
          <w:b/>
          <w:bCs/>
          <w:color w:val="000000"/>
          <w:sz w:val="24"/>
          <w:szCs w:val="21"/>
          <w:lang w:val="en-US"/>
        </w:rPr>
        <w:t>DATE</w:t>
      </w:r>
    </w:p>
    <w:p w14:paraId="4ECB7730">
      <w:pPr>
        <w:jc w:val="both"/>
        <w:rPr>
          <w:rFonts w:hint="default" w:ascii="Times New Roman" w:hAnsi="Times New Roman" w:eastAsia="Times New Roman" w:cs="Times New Roman"/>
          <w:b/>
          <w:bCs/>
          <w:color w:val="000000"/>
          <w:sz w:val="24"/>
          <w:szCs w:val="21"/>
          <w:lang w:val="en-US"/>
        </w:rPr>
      </w:pPr>
      <w:r>
        <w:rPr>
          <w:rFonts w:hint="default" w:ascii="Times New Roman" w:hAnsi="Times New Roman" w:eastAsia="Times New Roman" w:cs="Times New Roman"/>
          <w:b/>
          <w:bCs/>
          <w:color w:val="000000"/>
          <w:sz w:val="24"/>
          <w:szCs w:val="21"/>
          <w:lang w:val="en-US"/>
        </w:rPr>
        <w:t>H.O.D, COMPUTING SCIENCES</w:t>
      </w:r>
    </w:p>
    <w:p w14:paraId="5CA7A1CA">
      <w:pPr>
        <w:jc w:val="both"/>
        <w:rPr>
          <w:rFonts w:hint="default" w:ascii="Times New Roman" w:hAnsi="Times New Roman" w:cs="Times New Roman"/>
          <w:b w:val="0"/>
          <w:bCs w:val="0"/>
          <w:sz w:val="24"/>
          <w:szCs w:val="24"/>
          <w:lang w:val="en-US"/>
        </w:rPr>
        <w:sectPr>
          <w:pgSz w:w="11906" w:h="16838"/>
          <w:pgMar w:top="1440" w:right="1440" w:bottom="1440" w:left="1440" w:header="708" w:footer="708" w:gutter="0"/>
          <w:pgNumType w:fmt="decimal"/>
          <w:cols w:space="708" w:num="1"/>
          <w:docGrid w:linePitch="360" w:charSpace="0"/>
        </w:sectPr>
      </w:pPr>
    </w:p>
    <w:p w14:paraId="4C33114E">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APPROVAL</w:t>
      </w:r>
    </w:p>
    <w:p w14:paraId="7A1DE44B">
      <w:pPr>
        <w:jc w:val="center"/>
        <w:rPr>
          <w:rFonts w:hint="default" w:ascii="Times New Roman" w:hAnsi="Times New Roman" w:cs="Times New Roman"/>
          <w:b/>
          <w:bCs/>
          <w:sz w:val="28"/>
          <w:szCs w:val="28"/>
          <w:lang w:val="en-US"/>
        </w:rPr>
      </w:pPr>
    </w:p>
    <w:p w14:paraId="2EFECA8B">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This project titled </w:t>
      </w:r>
      <w:r>
        <w:rPr>
          <w:rFonts w:hint="default" w:ascii="Times New Roman" w:hAnsi="Times New Roman" w:cs="Times New Roman"/>
          <w:b/>
          <w:bCs/>
          <w:sz w:val="24"/>
          <w:szCs w:val="24"/>
          <w:lang w:val="en-US"/>
        </w:rPr>
        <w:t>“ASCERVIS: A BLOCKCHAIN BASED CERTIFICATE VERFIICATION SYSTEM”</w:t>
      </w:r>
      <w:r>
        <w:rPr>
          <w:rFonts w:hint="default" w:ascii="Times New Roman" w:hAnsi="Times New Roman" w:cs="Times New Roman"/>
          <w:b w:val="0"/>
          <w:bCs w:val="0"/>
          <w:sz w:val="24"/>
          <w:szCs w:val="24"/>
          <w:lang w:val="en-US"/>
        </w:rPr>
        <w:t xml:space="preserve"> was carried out by </w:t>
      </w:r>
      <w:r>
        <w:rPr>
          <w:rFonts w:hint="default" w:ascii="Times New Roman" w:hAnsi="Times New Roman" w:cs="Times New Roman"/>
          <w:b/>
          <w:bCs/>
          <w:sz w:val="24"/>
          <w:szCs w:val="24"/>
          <w:lang w:val="en-US"/>
        </w:rPr>
        <w:t>AGBONTIEN PRAISE OGOCHUKWU</w:t>
      </w:r>
      <w:r>
        <w:rPr>
          <w:rFonts w:hint="default" w:ascii="Times New Roman" w:hAnsi="Times New Roman" w:cs="Times New Roman"/>
          <w:b w:val="0"/>
          <w:bCs w:val="0"/>
          <w:sz w:val="24"/>
          <w:szCs w:val="24"/>
          <w:lang w:val="en-US"/>
        </w:rPr>
        <w:t>, with the matriculation number,</w:t>
      </w:r>
      <w:r>
        <w:rPr>
          <w:rFonts w:hint="default" w:ascii="Times New Roman" w:hAnsi="Times New Roman" w:cs="Times New Roman"/>
          <w:b/>
          <w:bCs/>
          <w:sz w:val="24"/>
          <w:szCs w:val="24"/>
          <w:lang w:val="en-US"/>
        </w:rPr>
        <w:t xml:space="preserve"> ADUN/FS/SEN/22/030, </w:t>
      </w:r>
      <w:r>
        <w:rPr>
          <w:rFonts w:hint="default" w:ascii="Times New Roman" w:hAnsi="Times New Roman" w:cs="Times New Roman"/>
          <w:b w:val="0"/>
          <w:bCs w:val="0"/>
          <w:sz w:val="24"/>
          <w:szCs w:val="24"/>
          <w:lang w:val="en-US"/>
        </w:rPr>
        <w:t>under our supervision in the Department of Computing Sciences, Admiralty University of Nigeria, Ibusa.</w:t>
      </w:r>
    </w:p>
    <w:p w14:paraId="2EE4C096">
      <w:pPr>
        <w:jc w:val="both"/>
        <w:rPr>
          <w:rFonts w:hint="default" w:ascii="Times New Roman" w:hAnsi="Times New Roman" w:cs="Times New Roman"/>
          <w:b w:val="0"/>
          <w:bCs w:val="0"/>
          <w:sz w:val="24"/>
          <w:szCs w:val="24"/>
          <w:lang w:val="en-US"/>
        </w:rPr>
      </w:pPr>
    </w:p>
    <w:p w14:paraId="28B7D916">
      <w:pPr>
        <w:jc w:val="both"/>
        <w:rPr>
          <w:rFonts w:hint="default" w:ascii="Times New Roman" w:hAnsi="Times New Roman" w:cs="Times New Roman"/>
          <w:b w:val="0"/>
          <w:bCs w:val="0"/>
          <w:sz w:val="24"/>
          <w:szCs w:val="24"/>
          <w:lang w:val="en-US"/>
        </w:rPr>
      </w:pPr>
    </w:p>
    <w:p w14:paraId="4A67EFB5">
      <w:pPr>
        <w:jc w:val="both"/>
        <w:rPr>
          <w:rFonts w:hint="default" w:ascii="Times New Roman" w:hAnsi="Times New Roman" w:cs="Times New Roman"/>
          <w:b w:val="0"/>
          <w:bCs w:val="0"/>
          <w:sz w:val="24"/>
          <w:szCs w:val="24"/>
          <w:lang w:val="en-US"/>
        </w:rPr>
      </w:pPr>
    </w:p>
    <w:p w14:paraId="28F48847">
      <w:pPr>
        <w:jc w:val="both"/>
        <w:rPr>
          <w:rFonts w:hint="default" w:ascii="Times New Roman" w:hAnsi="Times New Roman" w:eastAsia="Times New Roman" w:cs="Times New Roman"/>
          <w:b/>
          <w:bCs/>
          <w:color w:val="000000"/>
          <w:sz w:val="28"/>
          <w:szCs w:val="22"/>
          <w:lang w:val="en-US"/>
        </w:rPr>
      </w:pPr>
      <w:r>
        <w:rPr>
          <w:rFonts w:hint="default" w:ascii="Times New Roman" w:hAnsi="Times New Roman" w:eastAsia="Times New Roman" w:cs="Times New Roman"/>
          <w:b/>
          <w:bCs/>
          <w:color w:val="000000"/>
          <w:sz w:val="28"/>
          <w:szCs w:val="22"/>
        </w:rPr>
        <w:t>…………………………….…</w:t>
      </w:r>
      <w:r>
        <w:rPr>
          <w:rFonts w:hint="default" w:ascii="Times New Roman" w:hAnsi="Times New Roman" w:eastAsia="Times New Roman" w:cs="Times New Roman"/>
          <w:b/>
          <w:bCs/>
          <w:color w:val="000000"/>
          <w:sz w:val="28"/>
          <w:szCs w:val="22"/>
          <w:lang w:val="en-US"/>
        </w:rPr>
        <w:t xml:space="preserve">          </w:t>
      </w:r>
      <w:r>
        <w:rPr>
          <w:rFonts w:hint="default" w:ascii="Times New Roman" w:hAnsi="Times New Roman" w:eastAsia="Times New Roman" w:cs="Times New Roman"/>
          <w:b/>
          <w:bCs/>
          <w:color w:val="000000"/>
          <w:sz w:val="28"/>
          <w:szCs w:val="22"/>
          <w:lang w:val="en-US"/>
        </w:rPr>
        <w:tab/>
      </w:r>
      <w:r>
        <w:rPr>
          <w:rFonts w:hint="default" w:ascii="Times New Roman" w:hAnsi="Times New Roman" w:eastAsia="Times New Roman" w:cs="Times New Roman"/>
          <w:b/>
          <w:bCs/>
          <w:color w:val="000000"/>
          <w:sz w:val="28"/>
          <w:szCs w:val="22"/>
          <w:lang w:val="en-US"/>
        </w:rPr>
        <w:tab/>
      </w:r>
      <w:r>
        <w:rPr>
          <w:rFonts w:hint="default" w:ascii="Times New Roman" w:hAnsi="Times New Roman" w:eastAsia="Times New Roman" w:cs="Times New Roman"/>
          <w:b/>
          <w:bCs/>
          <w:color w:val="000000"/>
          <w:sz w:val="28"/>
          <w:szCs w:val="22"/>
          <w:lang w:val="en-US"/>
        </w:rPr>
        <w:tab/>
      </w:r>
      <w:r>
        <w:rPr>
          <w:rFonts w:hint="default" w:ascii="Times New Roman" w:hAnsi="Times New Roman" w:eastAsia="Times New Roman" w:cs="Times New Roman"/>
          <w:b/>
          <w:bCs/>
          <w:color w:val="000000"/>
          <w:sz w:val="28"/>
          <w:szCs w:val="22"/>
          <w:lang w:val="en-US"/>
        </w:rPr>
        <w:t xml:space="preserve">          </w:t>
      </w:r>
      <w:r>
        <w:rPr>
          <w:rFonts w:hint="default" w:ascii="Times New Roman" w:hAnsi="Times New Roman" w:eastAsia="Times New Roman" w:cs="Times New Roman"/>
          <w:b/>
          <w:bCs/>
          <w:color w:val="000000"/>
          <w:sz w:val="28"/>
          <w:szCs w:val="22"/>
        </w:rPr>
        <w:t>………………….  </w:t>
      </w:r>
    </w:p>
    <w:p w14:paraId="4B754201">
      <w:pPr>
        <w:jc w:val="both"/>
        <w:rPr>
          <w:rFonts w:hint="default" w:ascii="Times New Roman" w:hAnsi="Times New Roman" w:eastAsia="Times New Roman" w:cs="Times New Roman"/>
          <w:b/>
          <w:bCs/>
          <w:color w:val="000000"/>
          <w:sz w:val="24"/>
          <w:szCs w:val="21"/>
          <w:lang w:val="en-US"/>
        </w:rPr>
      </w:pPr>
      <w:r>
        <w:rPr>
          <w:rFonts w:hint="default" w:ascii="Times New Roman" w:hAnsi="Times New Roman" w:eastAsia="Times New Roman" w:cs="Times New Roman"/>
          <w:b/>
          <w:bCs/>
          <w:color w:val="000000"/>
          <w:sz w:val="24"/>
          <w:szCs w:val="21"/>
          <w:lang w:val="en-US"/>
        </w:rPr>
        <w:t>MR E. BERNARD</w:t>
      </w:r>
      <w:r>
        <w:rPr>
          <w:rFonts w:hint="default" w:ascii="Times New Roman" w:hAnsi="Times New Roman" w:eastAsia="Times New Roman" w:cs="Times New Roman"/>
          <w:b/>
          <w:bCs/>
          <w:color w:val="000000"/>
          <w:sz w:val="24"/>
          <w:szCs w:val="21"/>
          <w:lang w:val="en-US"/>
        </w:rPr>
        <w:tab/>
      </w:r>
      <w:r>
        <w:rPr>
          <w:rFonts w:hint="default" w:ascii="Times New Roman" w:hAnsi="Times New Roman" w:eastAsia="Times New Roman" w:cs="Times New Roman"/>
          <w:b/>
          <w:bCs/>
          <w:color w:val="000000"/>
          <w:sz w:val="24"/>
          <w:szCs w:val="21"/>
          <w:lang w:val="en-US"/>
        </w:rPr>
        <w:tab/>
      </w:r>
      <w:r>
        <w:rPr>
          <w:rFonts w:hint="default" w:ascii="Times New Roman" w:hAnsi="Times New Roman" w:eastAsia="Times New Roman" w:cs="Times New Roman"/>
          <w:b/>
          <w:bCs/>
          <w:color w:val="000000"/>
          <w:sz w:val="24"/>
          <w:szCs w:val="21"/>
          <w:lang w:val="en-US"/>
        </w:rPr>
        <w:tab/>
      </w:r>
      <w:r>
        <w:rPr>
          <w:rFonts w:hint="default" w:ascii="Times New Roman" w:hAnsi="Times New Roman" w:eastAsia="Times New Roman" w:cs="Times New Roman"/>
          <w:b/>
          <w:bCs/>
          <w:color w:val="000000"/>
          <w:sz w:val="24"/>
          <w:szCs w:val="21"/>
          <w:lang w:val="en-US"/>
        </w:rPr>
        <w:tab/>
      </w:r>
      <w:r>
        <w:rPr>
          <w:rFonts w:hint="default" w:ascii="Times New Roman" w:hAnsi="Times New Roman" w:eastAsia="Times New Roman" w:cs="Times New Roman"/>
          <w:b/>
          <w:bCs/>
          <w:color w:val="000000"/>
          <w:sz w:val="24"/>
          <w:szCs w:val="21"/>
          <w:lang w:val="en-US"/>
        </w:rPr>
        <w:tab/>
      </w:r>
      <w:r>
        <w:rPr>
          <w:rFonts w:hint="default" w:ascii="Times New Roman" w:hAnsi="Times New Roman" w:eastAsia="Times New Roman" w:cs="Times New Roman"/>
          <w:b/>
          <w:bCs/>
          <w:color w:val="000000"/>
          <w:sz w:val="24"/>
          <w:szCs w:val="21"/>
          <w:lang w:val="en-US"/>
        </w:rPr>
        <w:tab/>
      </w:r>
      <w:r>
        <w:rPr>
          <w:rFonts w:hint="default" w:ascii="Times New Roman" w:hAnsi="Times New Roman" w:eastAsia="Times New Roman" w:cs="Times New Roman"/>
          <w:b/>
          <w:bCs/>
          <w:color w:val="000000"/>
          <w:sz w:val="24"/>
          <w:szCs w:val="21"/>
          <w:lang w:val="en-US"/>
        </w:rPr>
        <w:tab/>
      </w:r>
      <w:r>
        <w:rPr>
          <w:rFonts w:hint="default" w:ascii="Times New Roman" w:hAnsi="Times New Roman" w:eastAsia="Times New Roman" w:cs="Times New Roman"/>
          <w:b/>
          <w:bCs/>
          <w:color w:val="000000"/>
          <w:sz w:val="24"/>
          <w:szCs w:val="21"/>
          <w:lang w:val="en-US"/>
        </w:rPr>
        <w:tab/>
      </w:r>
      <w:r>
        <w:rPr>
          <w:rFonts w:hint="default" w:ascii="Times New Roman" w:hAnsi="Times New Roman" w:eastAsia="Times New Roman" w:cs="Times New Roman"/>
          <w:b/>
          <w:bCs/>
          <w:color w:val="000000"/>
          <w:sz w:val="24"/>
          <w:szCs w:val="21"/>
          <w:lang w:val="en-US"/>
        </w:rPr>
        <w:t>DATE</w:t>
      </w:r>
    </w:p>
    <w:p w14:paraId="698614AC">
      <w:pPr>
        <w:jc w:val="both"/>
        <w:rPr>
          <w:rFonts w:hint="default" w:ascii="Times New Roman" w:hAnsi="Times New Roman" w:cs="Times New Roman"/>
          <w:b w:val="0"/>
          <w:bCs w:val="0"/>
          <w:sz w:val="24"/>
          <w:szCs w:val="24"/>
          <w:lang w:val="en-US"/>
        </w:rPr>
      </w:pPr>
    </w:p>
    <w:p w14:paraId="667EEA6B">
      <w:pPr>
        <w:jc w:val="both"/>
        <w:rPr>
          <w:rFonts w:hint="default" w:ascii="Times New Roman" w:hAnsi="Times New Roman" w:cs="Times New Roman"/>
          <w:b w:val="0"/>
          <w:bCs w:val="0"/>
          <w:sz w:val="24"/>
          <w:szCs w:val="24"/>
          <w:lang w:val="en-US"/>
        </w:rPr>
      </w:pPr>
    </w:p>
    <w:p w14:paraId="01F12603">
      <w:pPr>
        <w:jc w:val="both"/>
        <w:rPr>
          <w:rFonts w:hint="default" w:ascii="Times New Roman" w:hAnsi="Times New Roman" w:eastAsia="Times New Roman" w:cs="Times New Roman"/>
          <w:b/>
          <w:bCs/>
          <w:color w:val="000000"/>
          <w:sz w:val="28"/>
          <w:szCs w:val="22"/>
          <w:lang w:val="en-US"/>
        </w:rPr>
      </w:pPr>
      <w:r>
        <w:rPr>
          <w:rFonts w:hint="default" w:ascii="Times New Roman" w:hAnsi="Times New Roman" w:eastAsia="Times New Roman" w:cs="Times New Roman"/>
          <w:b/>
          <w:bCs/>
          <w:color w:val="000000"/>
          <w:sz w:val="28"/>
          <w:szCs w:val="22"/>
        </w:rPr>
        <w:t>…………………………….…</w:t>
      </w:r>
      <w:r>
        <w:rPr>
          <w:rFonts w:hint="default" w:ascii="Times New Roman" w:hAnsi="Times New Roman" w:eastAsia="Times New Roman" w:cs="Times New Roman"/>
          <w:b/>
          <w:bCs/>
          <w:color w:val="000000"/>
          <w:sz w:val="28"/>
          <w:szCs w:val="22"/>
          <w:lang w:val="en-US"/>
        </w:rPr>
        <w:t xml:space="preserve">          </w:t>
      </w:r>
      <w:r>
        <w:rPr>
          <w:rFonts w:hint="default" w:ascii="Times New Roman" w:hAnsi="Times New Roman" w:eastAsia="Times New Roman" w:cs="Times New Roman"/>
          <w:b/>
          <w:bCs/>
          <w:color w:val="000000"/>
          <w:sz w:val="28"/>
          <w:szCs w:val="22"/>
          <w:lang w:val="en-US"/>
        </w:rPr>
        <w:tab/>
      </w:r>
      <w:r>
        <w:rPr>
          <w:rFonts w:hint="default" w:ascii="Times New Roman" w:hAnsi="Times New Roman" w:eastAsia="Times New Roman" w:cs="Times New Roman"/>
          <w:b/>
          <w:bCs/>
          <w:color w:val="000000"/>
          <w:sz w:val="28"/>
          <w:szCs w:val="22"/>
          <w:lang w:val="en-US"/>
        </w:rPr>
        <w:tab/>
      </w:r>
      <w:r>
        <w:rPr>
          <w:rFonts w:hint="default" w:ascii="Times New Roman" w:hAnsi="Times New Roman" w:eastAsia="Times New Roman" w:cs="Times New Roman"/>
          <w:b/>
          <w:bCs/>
          <w:color w:val="000000"/>
          <w:sz w:val="28"/>
          <w:szCs w:val="22"/>
          <w:lang w:val="en-US"/>
        </w:rPr>
        <w:tab/>
      </w:r>
      <w:r>
        <w:rPr>
          <w:rFonts w:hint="default" w:ascii="Times New Roman" w:hAnsi="Times New Roman" w:eastAsia="Times New Roman" w:cs="Times New Roman"/>
          <w:b/>
          <w:bCs/>
          <w:color w:val="000000"/>
          <w:sz w:val="28"/>
          <w:szCs w:val="22"/>
          <w:lang w:val="en-US"/>
        </w:rPr>
        <w:t xml:space="preserve">          </w:t>
      </w:r>
      <w:r>
        <w:rPr>
          <w:rFonts w:hint="default" w:ascii="Times New Roman" w:hAnsi="Times New Roman" w:eastAsia="Times New Roman" w:cs="Times New Roman"/>
          <w:b/>
          <w:bCs/>
          <w:color w:val="000000"/>
          <w:sz w:val="28"/>
          <w:szCs w:val="22"/>
        </w:rPr>
        <w:t>………………….  </w:t>
      </w:r>
    </w:p>
    <w:p w14:paraId="0E97605C">
      <w:pPr>
        <w:jc w:val="both"/>
        <w:rPr>
          <w:rFonts w:hint="default" w:ascii="Times New Roman" w:hAnsi="Times New Roman" w:eastAsia="Times New Roman" w:cs="Times New Roman"/>
          <w:b/>
          <w:bCs/>
          <w:color w:val="000000"/>
          <w:sz w:val="24"/>
          <w:szCs w:val="21"/>
          <w:lang w:val="en-US"/>
        </w:rPr>
      </w:pPr>
      <w:r>
        <w:rPr>
          <w:rFonts w:hint="default" w:ascii="Times New Roman" w:hAnsi="Times New Roman" w:eastAsia="Times New Roman" w:cs="Times New Roman"/>
          <w:b/>
          <w:bCs/>
          <w:color w:val="000000"/>
          <w:sz w:val="24"/>
          <w:szCs w:val="21"/>
          <w:lang w:val="en-US"/>
        </w:rPr>
        <w:t>PROF. D.E. ASUGUO</w:t>
      </w:r>
      <w:r>
        <w:rPr>
          <w:rFonts w:hint="default" w:ascii="Times New Roman" w:hAnsi="Times New Roman" w:eastAsia="Times New Roman" w:cs="Times New Roman"/>
          <w:b/>
          <w:bCs/>
          <w:color w:val="000000"/>
          <w:sz w:val="24"/>
          <w:szCs w:val="21"/>
          <w:lang w:val="en-US"/>
        </w:rPr>
        <w:tab/>
      </w:r>
      <w:r>
        <w:rPr>
          <w:rFonts w:hint="default" w:ascii="Times New Roman" w:hAnsi="Times New Roman" w:eastAsia="Times New Roman" w:cs="Times New Roman"/>
          <w:b/>
          <w:bCs/>
          <w:color w:val="000000"/>
          <w:sz w:val="24"/>
          <w:szCs w:val="21"/>
          <w:lang w:val="en-US"/>
        </w:rPr>
        <w:tab/>
      </w:r>
      <w:r>
        <w:rPr>
          <w:rFonts w:hint="default" w:ascii="Times New Roman" w:hAnsi="Times New Roman" w:eastAsia="Times New Roman" w:cs="Times New Roman"/>
          <w:b/>
          <w:bCs/>
          <w:color w:val="000000"/>
          <w:sz w:val="24"/>
          <w:szCs w:val="21"/>
          <w:lang w:val="en-US"/>
        </w:rPr>
        <w:tab/>
      </w:r>
      <w:r>
        <w:rPr>
          <w:rFonts w:hint="default" w:ascii="Times New Roman" w:hAnsi="Times New Roman" w:eastAsia="Times New Roman" w:cs="Times New Roman"/>
          <w:b/>
          <w:bCs/>
          <w:color w:val="000000"/>
          <w:sz w:val="24"/>
          <w:szCs w:val="21"/>
          <w:lang w:val="en-US"/>
        </w:rPr>
        <w:tab/>
      </w:r>
      <w:r>
        <w:rPr>
          <w:rFonts w:hint="default" w:ascii="Times New Roman" w:hAnsi="Times New Roman" w:eastAsia="Times New Roman" w:cs="Times New Roman"/>
          <w:b/>
          <w:bCs/>
          <w:color w:val="000000"/>
          <w:sz w:val="24"/>
          <w:szCs w:val="21"/>
          <w:lang w:val="en-US"/>
        </w:rPr>
        <w:tab/>
      </w:r>
      <w:r>
        <w:rPr>
          <w:rFonts w:hint="default" w:ascii="Times New Roman" w:hAnsi="Times New Roman" w:eastAsia="Times New Roman" w:cs="Times New Roman"/>
          <w:b/>
          <w:bCs/>
          <w:color w:val="000000"/>
          <w:sz w:val="24"/>
          <w:szCs w:val="21"/>
          <w:lang w:val="en-US"/>
        </w:rPr>
        <w:tab/>
      </w:r>
      <w:r>
        <w:rPr>
          <w:rFonts w:hint="default" w:ascii="Times New Roman" w:hAnsi="Times New Roman" w:eastAsia="Times New Roman" w:cs="Times New Roman"/>
          <w:b/>
          <w:bCs/>
          <w:color w:val="000000"/>
          <w:sz w:val="24"/>
          <w:szCs w:val="21"/>
          <w:lang w:val="en-US"/>
        </w:rPr>
        <w:tab/>
      </w:r>
      <w:r>
        <w:rPr>
          <w:rFonts w:hint="default" w:ascii="Times New Roman" w:hAnsi="Times New Roman" w:eastAsia="Times New Roman" w:cs="Times New Roman"/>
          <w:b/>
          <w:bCs/>
          <w:color w:val="000000"/>
          <w:sz w:val="24"/>
          <w:szCs w:val="21"/>
          <w:lang w:val="en-US"/>
        </w:rPr>
        <w:t>DATE</w:t>
      </w:r>
    </w:p>
    <w:p w14:paraId="5A5BE4E3">
      <w:pPr>
        <w:jc w:val="both"/>
        <w:rPr>
          <w:rFonts w:hint="default" w:ascii="Times New Roman" w:hAnsi="Times New Roman" w:eastAsia="Times New Roman" w:cs="Times New Roman"/>
          <w:b/>
          <w:bCs/>
          <w:color w:val="000000"/>
          <w:sz w:val="24"/>
          <w:szCs w:val="21"/>
          <w:lang w:val="en-US"/>
        </w:rPr>
      </w:pPr>
      <w:r>
        <w:rPr>
          <w:rFonts w:hint="default" w:ascii="Times New Roman" w:hAnsi="Times New Roman" w:eastAsia="Times New Roman" w:cs="Times New Roman"/>
          <w:b/>
          <w:bCs/>
          <w:color w:val="000000"/>
          <w:sz w:val="24"/>
          <w:szCs w:val="21"/>
          <w:lang w:val="en-US"/>
        </w:rPr>
        <w:t>H.O.D, COMPUTING SCIENCES</w:t>
      </w:r>
    </w:p>
    <w:p w14:paraId="6A146FB3">
      <w:pPr>
        <w:jc w:val="both"/>
        <w:rPr>
          <w:rFonts w:hint="default" w:ascii="Times New Roman" w:hAnsi="Times New Roman" w:cs="Times New Roman"/>
          <w:b w:val="0"/>
          <w:bCs w:val="0"/>
          <w:sz w:val="24"/>
          <w:szCs w:val="24"/>
          <w:lang w:val="en-US"/>
        </w:rPr>
      </w:pPr>
    </w:p>
    <w:p w14:paraId="2AB81AD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44E536E0">
      <w:pPr>
        <w:jc w:val="both"/>
        <w:rPr>
          <w:rFonts w:hint="default" w:ascii="Times New Roman" w:hAnsi="Times New Roman" w:eastAsia="Times New Roman" w:cs="Times New Roman"/>
          <w:b/>
          <w:bCs/>
          <w:color w:val="000000"/>
          <w:sz w:val="28"/>
          <w:szCs w:val="22"/>
          <w:lang w:val="en-US"/>
        </w:rPr>
      </w:pPr>
      <w:r>
        <w:rPr>
          <w:rFonts w:hint="default" w:ascii="Times New Roman" w:hAnsi="Times New Roman" w:eastAsia="Times New Roman" w:cs="Times New Roman"/>
          <w:b/>
          <w:bCs/>
          <w:color w:val="000000"/>
          <w:sz w:val="28"/>
          <w:szCs w:val="22"/>
        </w:rPr>
        <w:t>…………………………….…</w:t>
      </w:r>
      <w:r>
        <w:rPr>
          <w:rFonts w:hint="default" w:ascii="Times New Roman" w:hAnsi="Times New Roman" w:eastAsia="Times New Roman" w:cs="Times New Roman"/>
          <w:b/>
          <w:bCs/>
          <w:color w:val="000000"/>
          <w:sz w:val="28"/>
          <w:szCs w:val="22"/>
          <w:lang w:val="en-US"/>
        </w:rPr>
        <w:t xml:space="preserve">          </w:t>
      </w:r>
      <w:r>
        <w:rPr>
          <w:rFonts w:hint="default" w:ascii="Times New Roman" w:hAnsi="Times New Roman" w:eastAsia="Times New Roman" w:cs="Times New Roman"/>
          <w:b/>
          <w:bCs/>
          <w:color w:val="000000"/>
          <w:sz w:val="28"/>
          <w:szCs w:val="22"/>
          <w:lang w:val="en-US"/>
        </w:rPr>
        <w:tab/>
      </w:r>
      <w:r>
        <w:rPr>
          <w:rFonts w:hint="default" w:ascii="Times New Roman" w:hAnsi="Times New Roman" w:eastAsia="Times New Roman" w:cs="Times New Roman"/>
          <w:b/>
          <w:bCs/>
          <w:color w:val="000000"/>
          <w:sz w:val="28"/>
          <w:szCs w:val="22"/>
          <w:lang w:val="en-US"/>
        </w:rPr>
        <w:tab/>
      </w:r>
      <w:r>
        <w:rPr>
          <w:rFonts w:hint="default" w:ascii="Times New Roman" w:hAnsi="Times New Roman" w:eastAsia="Times New Roman" w:cs="Times New Roman"/>
          <w:b/>
          <w:bCs/>
          <w:color w:val="000000"/>
          <w:sz w:val="28"/>
          <w:szCs w:val="22"/>
          <w:lang w:val="en-US"/>
        </w:rPr>
        <w:tab/>
      </w:r>
      <w:r>
        <w:rPr>
          <w:rFonts w:hint="default" w:ascii="Times New Roman" w:hAnsi="Times New Roman" w:eastAsia="Times New Roman" w:cs="Times New Roman"/>
          <w:b/>
          <w:bCs/>
          <w:color w:val="000000"/>
          <w:sz w:val="28"/>
          <w:szCs w:val="22"/>
          <w:lang w:val="en-US"/>
        </w:rPr>
        <w:t xml:space="preserve">          </w:t>
      </w:r>
      <w:r>
        <w:rPr>
          <w:rFonts w:hint="default" w:ascii="Times New Roman" w:hAnsi="Times New Roman" w:eastAsia="Times New Roman" w:cs="Times New Roman"/>
          <w:b/>
          <w:bCs/>
          <w:color w:val="000000"/>
          <w:sz w:val="28"/>
          <w:szCs w:val="22"/>
        </w:rPr>
        <w:t>………………….  </w:t>
      </w:r>
    </w:p>
    <w:p w14:paraId="1A7B584E">
      <w:pPr>
        <w:ind w:firstLine="2281" w:firstLineChars="950"/>
        <w:jc w:val="both"/>
        <w:rPr>
          <w:rFonts w:hint="default" w:ascii="Times New Roman" w:hAnsi="Times New Roman" w:eastAsia="Times New Roman" w:cs="Times New Roman"/>
          <w:b/>
          <w:bCs/>
          <w:color w:val="000000"/>
          <w:sz w:val="24"/>
          <w:szCs w:val="21"/>
          <w:lang w:val="en-US"/>
        </w:rPr>
      </w:pPr>
      <w:r>
        <w:rPr>
          <w:rFonts w:hint="default" w:ascii="Times New Roman" w:hAnsi="Times New Roman" w:eastAsia="Times New Roman" w:cs="Times New Roman"/>
          <w:b/>
          <w:bCs/>
          <w:color w:val="000000"/>
          <w:sz w:val="24"/>
          <w:szCs w:val="21"/>
          <w:lang w:val="en-US"/>
        </w:rPr>
        <w:tab/>
      </w:r>
      <w:r>
        <w:rPr>
          <w:rFonts w:hint="default" w:ascii="Times New Roman" w:hAnsi="Times New Roman" w:eastAsia="Times New Roman" w:cs="Times New Roman"/>
          <w:b/>
          <w:bCs/>
          <w:color w:val="000000"/>
          <w:sz w:val="24"/>
          <w:szCs w:val="21"/>
          <w:lang w:val="en-US"/>
        </w:rPr>
        <w:tab/>
      </w:r>
      <w:r>
        <w:rPr>
          <w:rFonts w:hint="default" w:ascii="Times New Roman" w:hAnsi="Times New Roman" w:eastAsia="Times New Roman" w:cs="Times New Roman"/>
          <w:b/>
          <w:bCs/>
          <w:color w:val="000000"/>
          <w:sz w:val="24"/>
          <w:szCs w:val="21"/>
          <w:lang w:val="en-US"/>
        </w:rPr>
        <w:tab/>
      </w:r>
      <w:r>
        <w:rPr>
          <w:rFonts w:hint="default" w:ascii="Times New Roman" w:hAnsi="Times New Roman" w:eastAsia="Times New Roman" w:cs="Times New Roman"/>
          <w:b/>
          <w:bCs/>
          <w:color w:val="000000"/>
          <w:sz w:val="24"/>
          <w:szCs w:val="21"/>
          <w:lang w:val="en-US"/>
        </w:rPr>
        <w:tab/>
      </w:r>
      <w:r>
        <w:rPr>
          <w:rFonts w:hint="default" w:ascii="Times New Roman" w:hAnsi="Times New Roman" w:eastAsia="Times New Roman" w:cs="Times New Roman"/>
          <w:b/>
          <w:bCs/>
          <w:color w:val="000000"/>
          <w:sz w:val="24"/>
          <w:szCs w:val="21"/>
          <w:lang w:val="en-US"/>
        </w:rPr>
        <w:tab/>
      </w:r>
      <w:r>
        <w:rPr>
          <w:rFonts w:hint="default" w:ascii="Times New Roman" w:hAnsi="Times New Roman" w:eastAsia="Times New Roman" w:cs="Times New Roman"/>
          <w:b/>
          <w:bCs/>
          <w:color w:val="000000"/>
          <w:sz w:val="24"/>
          <w:szCs w:val="21"/>
          <w:lang w:val="en-US"/>
        </w:rPr>
        <w:tab/>
      </w:r>
      <w:r>
        <w:rPr>
          <w:rFonts w:hint="default" w:ascii="Times New Roman" w:hAnsi="Times New Roman" w:eastAsia="Times New Roman" w:cs="Times New Roman"/>
          <w:b/>
          <w:bCs/>
          <w:color w:val="000000"/>
          <w:sz w:val="24"/>
          <w:szCs w:val="21"/>
          <w:lang w:val="en-US"/>
        </w:rPr>
        <w:tab/>
      </w:r>
      <w:r>
        <w:rPr>
          <w:rFonts w:hint="default" w:ascii="Times New Roman" w:hAnsi="Times New Roman" w:eastAsia="Times New Roman" w:cs="Times New Roman"/>
          <w:b/>
          <w:bCs/>
          <w:color w:val="000000"/>
          <w:sz w:val="24"/>
          <w:szCs w:val="21"/>
          <w:lang w:val="en-US"/>
        </w:rPr>
        <w:t>DATE</w:t>
      </w:r>
    </w:p>
    <w:p w14:paraId="3FA30F93">
      <w:pPr>
        <w:jc w:val="both"/>
        <w:rPr>
          <w:rFonts w:hint="default" w:ascii="Times New Roman" w:hAnsi="Times New Roman" w:cs="Times New Roman"/>
          <w:b w:val="0"/>
          <w:bCs w:val="0"/>
          <w:sz w:val="24"/>
          <w:szCs w:val="24"/>
          <w:lang w:val="en-US"/>
        </w:rPr>
      </w:pPr>
      <w:r>
        <w:rPr>
          <w:rFonts w:hint="default" w:ascii="Times New Roman" w:hAnsi="Times New Roman" w:eastAsia="Times New Roman" w:cs="Times New Roman"/>
          <w:b/>
          <w:bCs/>
          <w:color w:val="000000"/>
          <w:sz w:val="24"/>
          <w:szCs w:val="21"/>
          <w:lang w:val="en-US"/>
        </w:rPr>
        <w:t>DEAN, FACULTY OF SCIENCE</w:t>
      </w:r>
    </w:p>
    <w:p w14:paraId="0266D44F">
      <w:pPr>
        <w:jc w:val="both"/>
        <w:rPr>
          <w:rFonts w:hint="default" w:ascii="Times New Roman" w:hAnsi="Times New Roman" w:cs="Times New Roman"/>
          <w:b w:val="0"/>
          <w:bCs w:val="0"/>
          <w:sz w:val="24"/>
          <w:szCs w:val="24"/>
          <w:lang w:val="en-US"/>
        </w:rPr>
      </w:pPr>
    </w:p>
    <w:p w14:paraId="0C347523">
      <w:pPr>
        <w:jc w:val="both"/>
        <w:rPr>
          <w:rFonts w:hint="default" w:ascii="Times New Roman" w:hAnsi="Times New Roman" w:cs="Times New Roman"/>
          <w:b w:val="0"/>
          <w:bCs w:val="0"/>
          <w:sz w:val="24"/>
          <w:szCs w:val="24"/>
          <w:lang w:val="en-US"/>
        </w:rPr>
      </w:pPr>
    </w:p>
    <w:p w14:paraId="0C82649D">
      <w:pPr>
        <w:jc w:val="both"/>
        <w:rPr>
          <w:rFonts w:hint="default" w:ascii="Times New Roman" w:hAnsi="Times New Roman" w:eastAsia="Times New Roman" w:cs="Times New Roman"/>
          <w:b/>
          <w:bCs/>
          <w:color w:val="000000"/>
          <w:sz w:val="28"/>
          <w:szCs w:val="22"/>
          <w:lang w:val="en-US"/>
        </w:rPr>
      </w:pPr>
      <w:r>
        <w:rPr>
          <w:rFonts w:hint="default" w:ascii="Times New Roman" w:hAnsi="Times New Roman" w:eastAsia="Times New Roman" w:cs="Times New Roman"/>
          <w:b/>
          <w:bCs/>
          <w:color w:val="000000"/>
          <w:sz w:val="28"/>
          <w:szCs w:val="22"/>
        </w:rPr>
        <w:t>…………………………….…</w:t>
      </w:r>
      <w:r>
        <w:rPr>
          <w:rFonts w:hint="default" w:ascii="Times New Roman" w:hAnsi="Times New Roman" w:eastAsia="Times New Roman" w:cs="Times New Roman"/>
          <w:b/>
          <w:bCs/>
          <w:color w:val="000000"/>
          <w:sz w:val="28"/>
          <w:szCs w:val="22"/>
          <w:lang w:val="en-US"/>
        </w:rPr>
        <w:t xml:space="preserve">          </w:t>
      </w:r>
      <w:r>
        <w:rPr>
          <w:rFonts w:hint="default" w:ascii="Times New Roman" w:hAnsi="Times New Roman" w:eastAsia="Times New Roman" w:cs="Times New Roman"/>
          <w:b/>
          <w:bCs/>
          <w:color w:val="000000"/>
          <w:sz w:val="28"/>
          <w:szCs w:val="22"/>
          <w:lang w:val="en-US"/>
        </w:rPr>
        <w:tab/>
      </w:r>
      <w:r>
        <w:rPr>
          <w:rFonts w:hint="default" w:ascii="Times New Roman" w:hAnsi="Times New Roman" w:eastAsia="Times New Roman" w:cs="Times New Roman"/>
          <w:b/>
          <w:bCs/>
          <w:color w:val="000000"/>
          <w:sz w:val="28"/>
          <w:szCs w:val="22"/>
          <w:lang w:val="en-US"/>
        </w:rPr>
        <w:tab/>
      </w:r>
      <w:r>
        <w:rPr>
          <w:rFonts w:hint="default" w:ascii="Times New Roman" w:hAnsi="Times New Roman" w:eastAsia="Times New Roman" w:cs="Times New Roman"/>
          <w:b/>
          <w:bCs/>
          <w:color w:val="000000"/>
          <w:sz w:val="28"/>
          <w:szCs w:val="22"/>
          <w:lang w:val="en-US"/>
        </w:rPr>
        <w:tab/>
      </w:r>
      <w:r>
        <w:rPr>
          <w:rFonts w:hint="default" w:ascii="Times New Roman" w:hAnsi="Times New Roman" w:eastAsia="Times New Roman" w:cs="Times New Roman"/>
          <w:b/>
          <w:bCs/>
          <w:color w:val="000000"/>
          <w:sz w:val="28"/>
          <w:szCs w:val="22"/>
          <w:lang w:val="en-US"/>
        </w:rPr>
        <w:t xml:space="preserve">          </w:t>
      </w:r>
      <w:r>
        <w:rPr>
          <w:rFonts w:hint="default" w:ascii="Times New Roman" w:hAnsi="Times New Roman" w:eastAsia="Times New Roman" w:cs="Times New Roman"/>
          <w:b/>
          <w:bCs/>
          <w:color w:val="000000"/>
          <w:sz w:val="28"/>
          <w:szCs w:val="22"/>
        </w:rPr>
        <w:t>………………….  </w:t>
      </w:r>
    </w:p>
    <w:p w14:paraId="65989489">
      <w:pPr>
        <w:jc w:val="both"/>
        <w:rPr>
          <w:rFonts w:hint="default" w:ascii="Times New Roman" w:hAnsi="Times New Roman" w:eastAsia="Times New Roman" w:cs="Times New Roman"/>
          <w:b/>
          <w:bCs/>
          <w:color w:val="000000"/>
          <w:sz w:val="24"/>
          <w:szCs w:val="21"/>
          <w:lang w:val="en-US"/>
        </w:rPr>
      </w:pPr>
      <w:r>
        <w:rPr>
          <w:rFonts w:hint="default" w:ascii="Times New Roman" w:hAnsi="Times New Roman" w:eastAsia="Times New Roman" w:cs="Times New Roman"/>
          <w:b/>
          <w:bCs/>
          <w:color w:val="000000"/>
          <w:sz w:val="24"/>
          <w:szCs w:val="21"/>
          <w:lang w:val="en-US"/>
        </w:rPr>
        <w:t xml:space="preserve">PROF. </w:t>
      </w:r>
      <w:r>
        <w:rPr>
          <w:rFonts w:hint="default" w:ascii="Times New Roman" w:hAnsi="Times New Roman" w:eastAsia="Times New Roman" w:cs="Times New Roman"/>
          <w:b/>
          <w:bCs/>
          <w:color w:val="000000"/>
          <w:sz w:val="28"/>
          <w:szCs w:val="22"/>
        </w:rPr>
        <w:t>…………………………</w:t>
      </w:r>
      <w:r>
        <w:rPr>
          <w:rFonts w:hint="default" w:ascii="Times New Roman" w:hAnsi="Times New Roman" w:eastAsia="Times New Roman" w:cs="Times New Roman"/>
          <w:b/>
          <w:bCs/>
          <w:color w:val="000000"/>
          <w:sz w:val="24"/>
          <w:szCs w:val="21"/>
          <w:lang w:val="en-US"/>
        </w:rPr>
        <w:tab/>
      </w:r>
      <w:r>
        <w:rPr>
          <w:rFonts w:hint="default" w:ascii="Times New Roman" w:hAnsi="Times New Roman" w:eastAsia="Times New Roman" w:cs="Times New Roman"/>
          <w:b/>
          <w:bCs/>
          <w:color w:val="000000"/>
          <w:sz w:val="24"/>
          <w:szCs w:val="21"/>
          <w:lang w:val="en-US"/>
        </w:rPr>
        <w:tab/>
      </w:r>
      <w:r>
        <w:rPr>
          <w:rFonts w:hint="default" w:ascii="Times New Roman" w:hAnsi="Times New Roman" w:eastAsia="Times New Roman" w:cs="Times New Roman"/>
          <w:b/>
          <w:bCs/>
          <w:color w:val="000000"/>
          <w:sz w:val="24"/>
          <w:szCs w:val="21"/>
          <w:lang w:val="en-US"/>
        </w:rPr>
        <w:tab/>
      </w:r>
      <w:r>
        <w:rPr>
          <w:rFonts w:hint="default" w:ascii="Times New Roman" w:hAnsi="Times New Roman" w:eastAsia="Times New Roman" w:cs="Times New Roman"/>
          <w:b/>
          <w:bCs/>
          <w:color w:val="000000"/>
          <w:sz w:val="24"/>
          <w:szCs w:val="21"/>
          <w:lang w:val="en-US"/>
        </w:rPr>
        <w:tab/>
      </w:r>
      <w:r>
        <w:rPr>
          <w:rFonts w:hint="default" w:ascii="Times New Roman" w:hAnsi="Times New Roman" w:eastAsia="Times New Roman" w:cs="Times New Roman"/>
          <w:b/>
          <w:bCs/>
          <w:color w:val="000000"/>
          <w:sz w:val="24"/>
          <w:szCs w:val="21"/>
          <w:lang w:val="en-US"/>
        </w:rPr>
        <w:tab/>
      </w:r>
      <w:r>
        <w:rPr>
          <w:rFonts w:hint="default" w:ascii="Times New Roman" w:hAnsi="Times New Roman" w:eastAsia="Times New Roman" w:cs="Times New Roman"/>
          <w:b/>
          <w:bCs/>
          <w:color w:val="000000"/>
          <w:sz w:val="24"/>
          <w:szCs w:val="21"/>
          <w:lang w:val="en-US"/>
        </w:rPr>
        <w:tab/>
      </w:r>
      <w:r>
        <w:rPr>
          <w:rFonts w:hint="default" w:ascii="Times New Roman" w:hAnsi="Times New Roman" w:eastAsia="Times New Roman" w:cs="Times New Roman"/>
          <w:b/>
          <w:bCs/>
          <w:color w:val="000000"/>
          <w:sz w:val="24"/>
          <w:szCs w:val="21"/>
          <w:lang w:val="en-US"/>
        </w:rPr>
        <w:t>DATE</w:t>
      </w:r>
    </w:p>
    <w:p w14:paraId="24B085CF">
      <w:pPr>
        <w:jc w:val="both"/>
        <w:rPr>
          <w:rFonts w:hint="default" w:ascii="Times New Roman" w:hAnsi="Times New Roman" w:eastAsia="Times New Roman" w:cs="Times New Roman"/>
          <w:b/>
          <w:bCs/>
          <w:color w:val="000000"/>
          <w:sz w:val="24"/>
          <w:szCs w:val="21"/>
          <w:lang w:val="en-US"/>
        </w:rPr>
      </w:pPr>
      <w:r>
        <w:rPr>
          <w:rFonts w:hint="default" w:ascii="Times New Roman" w:hAnsi="Times New Roman" w:eastAsia="Times New Roman" w:cs="Times New Roman"/>
          <w:b/>
          <w:bCs/>
          <w:color w:val="000000"/>
          <w:sz w:val="24"/>
          <w:szCs w:val="21"/>
          <w:lang w:val="en-US"/>
        </w:rPr>
        <w:t>EXTERNAL EXAMINER</w:t>
      </w:r>
    </w:p>
    <w:p w14:paraId="0C42EE3E">
      <w:pPr>
        <w:jc w:val="both"/>
        <w:rPr>
          <w:rFonts w:hint="default" w:ascii="Times New Roman" w:hAnsi="Times New Roman" w:cs="Times New Roman"/>
          <w:b w:val="0"/>
          <w:bCs w:val="0"/>
          <w:sz w:val="24"/>
          <w:szCs w:val="24"/>
          <w:lang w:val="en-US"/>
        </w:rPr>
        <w:sectPr>
          <w:pgSz w:w="11906" w:h="16838"/>
          <w:pgMar w:top="1440" w:right="1440" w:bottom="1440" w:left="1440" w:header="708" w:footer="708" w:gutter="0"/>
          <w:pgNumType w:fmt="decimal"/>
          <w:cols w:space="708" w:num="1"/>
          <w:docGrid w:linePitch="360" w:charSpace="0"/>
        </w:sectPr>
      </w:pPr>
    </w:p>
    <w:p w14:paraId="5049CD2D">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DEDICATION</w:t>
      </w:r>
    </w:p>
    <w:p w14:paraId="47C2FEFD">
      <w:pPr>
        <w:jc w:val="center"/>
        <w:rPr>
          <w:rFonts w:hint="default" w:ascii="Times New Roman" w:hAnsi="Times New Roman" w:cs="Times New Roman"/>
          <w:b/>
          <w:bCs/>
          <w:sz w:val="28"/>
          <w:szCs w:val="28"/>
          <w:lang w:val="en-US"/>
        </w:rPr>
      </w:pPr>
    </w:p>
    <w:p w14:paraId="11EDB403">
      <w:pPr>
        <w:spacing w:line="360" w:lineRule="auto"/>
        <w:jc w:val="both"/>
        <w:rPr>
          <w:rFonts w:hint="default" w:ascii="Times New Roman" w:hAnsi="Times New Roman" w:cs="Times New Roman"/>
          <w:b w:val="0"/>
          <w:bCs w:val="0"/>
          <w:sz w:val="24"/>
          <w:szCs w:val="24"/>
          <w:lang w:val="en-US"/>
        </w:rPr>
        <w:sectPr>
          <w:pgSz w:w="11906" w:h="16838"/>
          <w:pgMar w:top="1440" w:right="1440" w:bottom="1440" w:left="1440" w:header="708" w:footer="708" w:gutter="0"/>
          <w:pgNumType w:fmt="decimal"/>
          <w:cols w:space="708" w:num="1"/>
          <w:docGrid w:linePitch="360" w:charSpace="0"/>
        </w:sectPr>
      </w:pPr>
      <w:r>
        <w:rPr>
          <w:rFonts w:hint="default" w:ascii="Times New Roman" w:hAnsi="Times New Roman" w:cs="Times New Roman"/>
          <w:b w:val="0"/>
          <w:bCs w:val="0"/>
          <w:sz w:val="24"/>
          <w:szCs w:val="24"/>
          <w:lang w:val="en-US"/>
        </w:rPr>
        <w:t>First and foremost, I dedicate this project to God Almighty, whose wisdom, strength, and guidance have been my greatest source of inspiration throughout this journey. I also dedicate this work to my family and loved ones, whose unwavering support, patience, belief and encouragement have been invaluable. Their belief in me has kept me motivated and determined to achieve my goals. Finally, I dedicate this project to all learners and educators striving for excellence in education. May this work contribute to making learning more accessible, engaging, and effective for individuals of all backgrounds and abilities.</w:t>
      </w:r>
    </w:p>
    <w:p w14:paraId="3C2B1572">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ACKNOWLEDGEMENTS</w:t>
      </w:r>
    </w:p>
    <w:p w14:paraId="489C9B89">
      <w:pPr>
        <w:jc w:val="both"/>
        <w:rPr>
          <w:rFonts w:hint="default" w:ascii="Times New Roman" w:hAnsi="Times New Roman" w:cs="Times New Roman"/>
          <w:b w:val="0"/>
          <w:bCs w:val="0"/>
          <w:sz w:val="24"/>
          <w:szCs w:val="24"/>
          <w:lang w:val="en-US"/>
        </w:rPr>
      </w:pPr>
    </w:p>
    <w:p w14:paraId="3B4CBDC1">
      <w:p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I sincerely express my profound gratitude to Almighty God for His unfailing grace, wisdom, strength, and provision that made it possible for me to successfully complete this project. Without His guidance and blessings, this achievement would not have been possible. </w:t>
      </w:r>
    </w:p>
    <w:p w14:paraId="0C26EB98">
      <w:p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My heartfelt appreciation goes to my project supervisor, Mr Ephraim Bernard, whose support and professional insights were invaluable throughout this work. His patience, constructive feedback, constant encouragement, and dedication gave me the confidence and direction needed to carry this research to completion. I are truly grateful for his tireless efforts and commitment towards my academic progress. </w:t>
      </w:r>
    </w:p>
    <w:p w14:paraId="3A531402">
      <w:p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I also extend my sincere appreciation to the Head of Department, Prof D.E. Asuguo, together with all the lecturers of the Department of Computing Sciences. Their leadership, guidance, knowledge impartation, and commitment to excellence have greatly influenced my growth, both academically and personally. The skills, discipline, and values instilled in me during my course of study provided the foundation on which this project stands. </w:t>
      </w:r>
    </w:p>
    <w:p w14:paraId="0CFD0A37">
      <w:p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Special thanks also go to my parents and siblings, whose unwavering support, encouragement, and sacrifices have been a constant source of strength. Their prayers, love, and belief in my abilities have kept me motivated and focused on my goals. </w:t>
      </w:r>
    </w:p>
    <w:p w14:paraId="45F6F10B">
      <w:p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Finally, I equally acknowledge my friends and contributors who, in different ways, helped, encouragement, and useful suggestions that enriched this work. Their input, whether big or small, added value to the success of this project.</w:t>
      </w:r>
    </w:p>
    <w:p w14:paraId="33288E4A">
      <w:pPr>
        <w:jc w:val="center"/>
        <w:rPr>
          <w:rFonts w:hint="default" w:ascii="Times New Roman" w:hAnsi="Times New Roman" w:cs="Times New Roman"/>
          <w:b/>
          <w:bCs/>
          <w:sz w:val="28"/>
          <w:szCs w:val="28"/>
          <w:lang w:val="en-US"/>
        </w:rPr>
      </w:pPr>
    </w:p>
    <w:p w14:paraId="020B867C">
      <w:pPr>
        <w:jc w:val="center"/>
        <w:rPr>
          <w:rFonts w:hint="default" w:ascii="Times New Roman" w:hAnsi="Times New Roman" w:cs="Times New Roman"/>
          <w:b/>
          <w:bCs/>
          <w:sz w:val="28"/>
          <w:szCs w:val="28"/>
          <w:lang w:val="en-US"/>
        </w:rPr>
      </w:pPr>
    </w:p>
    <w:p w14:paraId="14469CAE">
      <w:pPr>
        <w:jc w:val="center"/>
        <w:rPr>
          <w:rFonts w:hint="default" w:ascii="Times New Roman" w:hAnsi="Times New Roman" w:cs="Times New Roman"/>
          <w:b/>
          <w:bCs/>
          <w:sz w:val="28"/>
          <w:szCs w:val="28"/>
          <w:lang w:val="en-US"/>
        </w:rPr>
      </w:pPr>
    </w:p>
    <w:p w14:paraId="319973CA">
      <w:pPr>
        <w:jc w:val="center"/>
        <w:rPr>
          <w:rFonts w:hint="default" w:ascii="Times New Roman" w:hAnsi="Times New Roman" w:cs="Times New Roman"/>
          <w:b/>
          <w:bCs/>
          <w:sz w:val="28"/>
          <w:szCs w:val="28"/>
          <w:lang w:val="en-US"/>
        </w:rPr>
      </w:pPr>
    </w:p>
    <w:p w14:paraId="6B56436E">
      <w:pPr>
        <w:jc w:val="center"/>
        <w:rPr>
          <w:rFonts w:hint="default" w:ascii="Times New Roman" w:hAnsi="Times New Roman" w:cs="Times New Roman"/>
          <w:b/>
          <w:bCs/>
          <w:sz w:val="28"/>
          <w:szCs w:val="28"/>
          <w:lang w:val="en-US"/>
        </w:rPr>
      </w:pPr>
    </w:p>
    <w:p w14:paraId="23CE5283">
      <w:pPr>
        <w:jc w:val="center"/>
        <w:rPr>
          <w:rFonts w:hint="default" w:ascii="Times New Roman" w:hAnsi="Times New Roman" w:cs="Times New Roman"/>
          <w:b/>
          <w:bCs/>
          <w:sz w:val="28"/>
          <w:szCs w:val="28"/>
          <w:lang w:val="en-US"/>
        </w:rPr>
      </w:pPr>
    </w:p>
    <w:p w14:paraId="72E0CBF8">
      <w:pPr>
        <w:jc w:val="center"/>
        <w:rPr>
          <w:rFonts w:hint="default" w:ascii="Times New Roman" w:hAnsi="Times New Roman" w:cs="Times New Roman"/>
          <w:b/>
          <w:bCs/>
          <w:sz w:val="28"/>
          <w:szCs w:val="28"/>
          <w:lang w:val="en-US"/>
        </w:rPr>
      </w:pPr>
    </w:p>
    <w:p w14:paraId="4A2688D5">
      <w:pPr>
        <w:jc w:val="center"/>
        <w:rPr>
          <w:rFonts w:hint="default" w:ascii="Times New Roman" w:hAnsi="Times New Roman" w:cs="Times New Roman"/>
          <w:b/>
          <w:bCs/>
          <w:sz w:val="28"/>
          <w:szCs w:val="28"/>
          <w:lang w:val="en-US"/>
        </w:rPr>
      </w:pPr>
    </w:p>
    <w:p w14:paraId="55A75E49">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ABSTRACT</w:t>
      </w:r>
    </w:p>
    <w:p w14:paraId="71A8C579">
      <w:pPr>
        <w:jc w:val="center"/>
        <w:rPr>
          <w:rFonts w:hint="default" w:ascii="Times New Roman" w:hAnsi="Times New Roman" w:cs="Times New Roman"/>
          <w:b/>
          <w:bCs/>
          <w:sz w:val="28"/>
          <w:szCs w:val="28"/>
          <w:lang w:val="en-US"/>
        </w:rPr>
      </w:pPr>
    </w:p>
    <w:p w14:paraId="609D81C8">
      <w:pPr>
        <w:spacing w:line="360" w:lineRule="auto"/>
        <w:jc w:val="both"/>
        <w:rPr>
          <w:rFonts w:hint="default" w:ascii="Times New Roman" w:hAnsi="Times New Roman" w:cs="Times New Roman"/>
          <w:b w:val="0"/>
          <w:bCs w:val="0"/>
          <w:sz w:val="24"/>
          <w:szCs w:val="24"/>
          <w:lang w:val="en-US"/>
        </w:rPr>
        <w:sectPr>
          <w:pgSz w:w="11906" w:h="16838"/>
          <w:pgMar w:top="1440" w:right="1440" w:bottom="1440" w:left="1440" w:header="708" w:footer="708" w:gutter="0"/>
          <w:pgNumType w:fmt="decimal"/>
          <w:cols w:space="708" w:num="1"/>
          <w:docGrid w:linePitch="360" w:charSpace="0"/>
        </w:sectPr>
      </w:pPr>
      <w:r>
        <w:rPr>
          <w:rFonts w:hint="default" w:ascii="Times New Roman" w:hAnsi="Times New Roman" w:cs="Times New Roman"/>
          <w:b w:val="0"/>
          <w:bCs w:val="0"/>
          <w:sz w:val="24"/>
          <w:szCs w:val="24"/>
          <w:lang w:val="en-US"/>
        </w:rPr>
        <w:t>The increasing reliance on digital systems for academic credential management has improved accessibility but also introduced significant challenges, including certificate forgery, inefficient verification processes, and a lack of trust in centralized databases. Educational institutions and employers often face delays and uncertainties when validating certificates, while fraudulent credentials continue to undermine the integrity of academic achievements. Existing solutions are typically manual, time-consuming, or vulnerable to manipulation, highlighting the need for a more secure and efficient verification system. This study presents ACERVIS, a web-based platform designed to address these challenges by integrating blockchain technology, cryptographic hashing, and QR code verification. ACERVIS enables institutions to issue digital certificates embedded with unique identifiers, QR codes, and institutional watermarks to enhance authenticity. The system records certificate hashes on a blockchain network, ensuring immutability and resistance to tampering, while maintaining certificate metadata in a secure database for efficient retrieval. Users, including students and third-party verifiers, can access the platform via a web interface to view, download, and verify certificates instantly by scanning QR codes or entering certificate IDs. Upon verification, the system displays key academic details such as the student’s name, institution, course of study, graduation date, and CGPA, along with the verification status. Built on a modular, full-stack architecture, ACERVIS improves verification speed, strengthens data integrity, and reduces the risk of certificate fraud. The system ultimately enhances trust, transparency, and reliability in academic credential management.</w:t>
      </w:r>
    </w:p>
    <w:p w14:paraId="5C69EF50">
      <w:pPr>
        <w:jc w:val="center"/>
        <w:rPr>
          <w:rFonts w:hint="default" w:ascii="Times New Roman" w:hAnsi="Times New Roman" w:cs="Times New Roman"/>
          <w:b/>
          <w:bCs/>
          <w:sz w:val="28"/>
          <w:szCs w:val="28"/>
          <w:lang w:val="en-US"/>
        </w:rPr>
        <w:sectPr>
          <w:pgSz w:w="11906" w:h="16838"/>
          <w:pgMar w:top="1440" w:right="1440" w:bottom="1440" w:left="1440" w:header="708" w:footer="708" w:gutter="0"/>
          <w:pgNumType w:fmt="decimal"/>
          <w:cols w:space="708" w:num="1"/>
          <w:docGrid w:linePitch="360" w:charSpace="0"/>
        </w:sectPr>
      </w:pPr>
      <w:r>
        <w:rPr>
          <w:rFonts w:hint="default" w:ascii="Times New Roman" w:hAnsi="Times New Roman" w:cs="Times New Roman"/>
          <w:b/>
          <w:bCs/>
          <w:sz w:val="28"/>
          <w:szCs w:val="28"/>
          <w:lang w:val="en-US"/>
        </w:rPr>
        <w:t>TABLE OF CONTENTS</w:t>
      </w:r>
    </w:p>
    <w:p w14:paraId="18BA0D31">
      <w:pPr>
        <w:jc w:val="center"/>
        <w:rPr>
          <w:rFonts w:hint="default" w:ascii="Times New Roman" w:hAnsi="Times New Roman" w:cs="Times New Roman"/>
          <w:b/>
          <w:bCs/>
          <w:sz w:val="28"/>
          <w:szCs w:val="28"/>
          <w:lang w:val="en-US"/>
        </w:rPr>
        <w:sectPr>
          <w:pgSz w:w="11906" w:h="16838"/>
          <w:pgMar w:top="1440" w:right="1440" w:bottom="1440" w:left="1440" w:header="708" w:footer="708" w:gutter="0"/>
          <w:pgNumType w:fmt="decimal"/>
          <w:cols w:space="708" w:num="1"/>
          <w:docGrid w:linePitch="360" w:charSpace="0"/>
        </w:sectPr>
      </w:pPr>
      <w:r>
        <w:rPr>
          <w:rFonts w:hint="default" w:ascii="Times New Roman" w:hAnsi="Times New Roman" w:cs="Times New Roman"/>
          <w:b/>
          <w:bCs/>
          <w:sz w:val="28"/>
          <w:szCs w:val="28"/>
          <w:lang w:val="en-US"/>
        </w:rPr>
        <w:t>LIST OF TABLES</w:t>
      </w:r>
    </w:p>
    <w:p w14:paraId="2201C79D">
      <w:pPr>
        <w:jc w:val="center"/>
        <w:rPr>
          <w:rFonts w:hint="default" w:ascii="Times New Roman" w:hAnsi="Times New Roman" w:cs="Times New Roman"/>
          <w:b/>
          <w:bCs/>
          <w:sz w:val="28"/>
          <w:szCs w:val="28"/>
          <w:lang w:val="en-US"/>
        </w:rPr>
        <w:sectPr>
          <w:pgSz w:w="11906" w:h="16838"/>
          <w:pgMar w:top="1440" w:right="1440" w:bottom="1440" w:left="1440" w:header="708" w:footer="708" w:gutter="0"/>
          <w:pgNumType w:fmt="decimal"/>
          <w:cols w:space="708" w:num="1"/>
          <w:docGrid w:linePitch="360" w:charSpace="0"/>
        </w:sectPr>
      </w:pPr>
      <w:r>
        <w:rPr>
          <w:rFonts w:hint="default" w:ascii="Times New Roman" w:hAnsi="Times New Roman" w:cs="Times New Roman"/>
          <w:b/>
          <w:bCs/>
          <w:sz w:val="28"/>
          <w:szCs w:val="28"/>
          <w:lang w:val="en-US"/>
        </w:rPr>
        <w:t>LIST OF FIGURES</w:t>
      </w:r>
    </w:p>
    <w:p w14:paraId="7A3296D6">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CHAPTER ONE</w:t>
      </w:r>
    </w:p>
    <w:p w14:paraId="7FBC3266">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INTRODUCTION</w:t>
      </w:r>
    </w:p>
    <w:p w14:paraId="36809F2C">
      <w:pPr>
        <w:pStyle w:val="35"/>
        <w:numPr>
          <w:ilvl w:val="1"/>
          <w:numId w:val="1"/>
        </w:numPr>
        <w:spacing w:line="360" w:lineRule="auto"/>
        <w:rPr>
          <w:rFonts w:ascii="Times New Roman" w:hAnsi="Times New Roman" w:cs="Times New Roman"/>
          <w:b/>
          <w:bCs/>
          <w:lang w:val="en-US"/>
        </w:rPr>
      </w:pPr>
      <w:r>
        <w:rPr>
          <w:rFonts w:ascii="Times New Roman" w:hAnsi="Times New Roman" w:cs="Times New Roman"/>
          <w:b/>
          <w:bCs/>
          <w:lang w:val="en-US"/>
        </w:rPr>
        <w:t>Background of the Study</w:t>
      </w:r>
    </w:p>
    <w:p w14:paraId="20DF6733">
      <w:pPr>
        <w:pStyle w:val="40"/>
        <w:spacing w:line="360" w:lineRule="auto"/>
        <w:jc w:val="both"/>
        <w:rPr>
          <w:rFonts w:ascii="Times New Roman" w:hAnsi="Times New Roman"/>
          <w:sz w:val="24"/>
          <w:szCs w:val="24"/>
        </w:rPr>
      </w:pPr>
      <w:r>
        <w:rPr>
          <w:rStyle w:val="41"/>
          <w:rFonts w:ascii="Times New Roman" w:hAnsi="Times New Roman"/>
          <w:sz w:val="24"/>
          <w:szCs w:val="24"/>
        </w:rPr>
        <w:t>In the Nigerian socio-economic landscape, academic certificates are regarded as the ultimate validation of an individual's intellectual journey and professional readiness. For a graduate, a degree is not merely a piece of paper but a "gateway document" required for mandatory National Youth Service Corps (NYSC) deployment, postgraduate admissions, and employment in both the public and private sectors (Sani, 2024). In a country where competition for limited job opportunities is fierce, the prestige of a university degree often determines social mobility and career trajectory. However, this high value placed on credentials has created a desperate environment where certificate racketeering and forgery have become a booming illegal industry.</w:t>
      </w:r>
    </w:p>
    <w:p w14:paraId="2E0AE639">
      <w:pPr>
        <w:pStyle w:val="40"/>
        <w:spacing w:line="360" w:lineRule="auto"/>
        <w:jc w:val="both"/>
        <w:rPr>
          <w:rFonts w:ascii="Times New Roman" w:hAnsi="Times New Roman"/>
          <w:sz w:val="24"/>
          <w:szCs w:val="24"/>
        </w:rPr>
      </w:pPr>
      <w:r>
        <w:rPr>
          <w:rStyle w:val="41"/>
          <w:rFonts w:ascii="Times New Roman" w:hAnsi="Times New Roman"/>
          <w:sz w:val="24"/>
          <w:szCs w:val="24"/>
        </w:rPr>
        <w:t>The integrity of Nigeria's educational certificates is currently facing an unprecedented "trust deficit." Recent investigations by the Federal Ministry of Education and national security agencies have exposed the deep-rooted nature of certificate fraud. For instance, in early 2024, the Nigerian government uncovered a massive scandal involving "degree mills" in neighboring Benin Republic and Togo, which led to the immediate suspension of degree accreditation from those countries (Mamman, 2024). This investigation eventually revealed that over 22,700 Nigerians were holding fake degrees obtained from such substandard foreign institutions between 2019 and 2023 (Alausa, 2025).</w:t>
      </w:r>
    </w:p>
    <w:p w14:paraId="5FB5AFBE">
      <w:pPr>
        <w:pStyle w:val="40"/>
        <w:spacing w:line="360" w:lineRule="auto"/>
        <w:jc w:val="both"/>
        <w:rPr>
          <w:rFonts w:ascii="Times New Roman" w:hAnsi="Times New Roman"/>
          <w:sz w:val="24"/>
          <w:szCs w:val="24"/>
        </w:rPr>
      </w:pPr>
      <w:r>
        <w:rPr>
          <w:rStyle w:val="41"/>
          <w:rFonts w:ascii="Times New Roman" w:hAnsi="Times New Roman"/>
          <w:sz w:val="24"/>
          <w:szCs w:val="24"/>
        </w:rPr>
        <w:t>Locally, the situation is equally dire as fraudsters increasingly leverage technology to bypass traditional security. The Joint Admissions and Matriculation Board (JAMB) has frequently raised alarms over the sophisticated forgery of admission letters and results. In June 2025, the Registrar of JAMB, Prof. Is-haq Oloyede, reported that fraudsters were even using Artificial Intelligence (AI) to blend facial features to exploit biometric vulnerabilities during examinations (Oloyede, 2025). Furthermore, administrative gaps have led to an upsurge in "illegal admissions" and the submission of doctored affidavits, prompting the Federal Government to mandate a nationwide enforcement of credential verification through the National Credential Verification Service (NCVS) starting in late 2025 (Akume, 2025).</w:t>
      </w:r>
    </w:p>
    <w:p w14:paraId="77650888">
      <w:pPr>
        <w:pStyle w:val="40"/>
        <w:spacing w:line="360" w:lineRule="auto"/>
        <w:jc w:val="both"/>
        <w:rPr>
          <w:rFonts w:ascii="Times New Roman" w:hAnsi="Times New Roman"/>
          <w:sz w:val="24"/>
          <w:szCs w:val="24"/>
        </w:rPr>
      </w:pPr>
      <w:r>
        <w:rPr>
          <w:rStyle w:val="41"/>
          <w:rFonts w:ascii="Times New Roman" w:hAnsi="Times New Roman"/>
          <w:sz w:val="24"/>
          <w:szCs w:val="24"/>
        </w:rPr>
        <w:t>The technological root of this problem lies in the centralized and manual nature of the current record management systems used by many Nigerian universities. Most institutions still rely on a process where an employer must write a formal letter to a university’s registry to verify a graduate's claims (Sani, 2024). This manual process is notoriously slow, often taking weeks or months, and can be expensive due to administrative charges and courier fees. Even when universities use digital databases, these systems often suffer from "Single Points of Failure" (SPoF). A centralized database can be compromised by external hackers or manipulated by corrupt insiders with administrative "write access," allowing them to alter records without leaving a clear, immutable trail (Eneovo et al., 2024).</w:t>
      </w:r>
    </w:p>
    <w:p w14:paraId="775783EE">
      <w:pPr>
        <w:pStyle w:val="40"/>
        <w:spacing w:line="360" w:lineRule="auto"/>
        <w:jc w:val="both"/>
        <w:rPr>
          <w:rFonts w:ascii="Times New Roman" w:hAnsi="Times New Roman"/>
          <w:sz w:val="24"/>
          <w:szCs w:val="24"/>
        </w:rPr>
      </w:pPr>
      <w:r>
        <w:rPr>
          <w:rStyle w:val="41"/>
          <w:rFonts w:ascii="Times New Roman" w:hAnsi="Times New Roman"/>
          <w:sz w:val="24"/>
          <w:szCs w:val="24"/>
        </w:rPr>
        <w:t>To address these vulnerabilities, the Federal Government launched the National Policy for the Nigeria Education Repository and Databank (NERD), designed to create a system-wide quality assurance scheme independent of any single institution (Akume, 2025). Under this policy, every verified certificate is assigned a National Credential Number (NCN) and a unique security code to ensure traceability. However, while these government-led initiatives provide a regulatory framework, the underlying technology still requires a shift toward architectural permanence to truly eliminate the possibility of data tampering.</w:t>
      </w:r>
    </w:p>
    <w:p w14:paraId="3FC72F8B">
      <w:pPr>
        <w:pStyle w:val="40"/>
        <w:spacing w:line="360" w:lineRule="auto"/>
        <w:jc w:val="both"/>
        <w:rPr>
          <w:rFonts w:ascii="Times New Roman" w:hAnsi="Times New Roman"/>
          <w:sz w:val="24"/>
          <w:szCs w:val="24"/>
        </w:rPr>
      </w:pPr>
      <w:r>
        <w:rPr>
          <w:rStyle w:val="41"/>
          <w:rFonts w:ascii="Times New Roman" w:hAnsi="Times New Roman"/>
          <w:sz w:val="24"/>
          <w:szCs w:val="24"/>
        </w:rPr>
        <w:t>Blockchain technology provides the most viable solution to these structural challenges. Unlike a regular database, a blockchain is a decentralized, distributed ledger that is "immutable," meaning that once a record is stored, it cannot be changed, deleted, or backdated by any party (Sani, 2024). By converting certificate data into a unique digital fingerprint through cryptographic hashing</w:t>
      </w:r>
      <w:r>
        <w:rPr>
          <w:rStyle w:val="41"/>
          <w:rFonts w:hint="default" w:ascii="Times New Roman" w:hAnsi="Times New Roman"/>
          <w:sz w:val="24"/>
          <w:szCs w:val="24"/>
          <w:lang w:val="en-US"/>
        </w:rPr>
        <w:t xml:space="preserve">, </w:t>
      </w:r>
      <w:r>
        <w:rPr>
          <w:rStyle w:val="41"/>
          <w:rFonts w:ascii="Times New Roman" w:hAnsi="Times New Roman"/>
          <w:sz w:val="24"/>
          <w:szCs w:val="24"/>
        </w:rPr>
        <w:t>specifically the SHA-256 algorithm</w:t>
      </w:r>
      <w:r>
        <w:rPr>
          <w:rStyle w:val="41"/>
          <w:rFonts w:hint="default" w:ascii="Times New Roman" w:hAnsi="Times New Roman"/>
          <w:sz w:val="24"/>
          <w:szCs w:val="24"/>
          <w:lang w:val="en-US"/>
        </w:rPr>
        <w:t xml:space="preserve">, </w:t>
      </w:r>
      <w:r>
        <w:rPr>
          <w:rStyle w:val="41"/>
          <w:rFonts w:ascii="Times New Roman" w:hAnsi="Times New Roman"/>
          <w:sz w:val="24"/>
          <w:szCs w:val="24"/>
        </w:rPr>
        <w:t>institutions can anchor academic records to a ledger that is globally accessible yet tamper-proof. This ensures that the state of the document is preserved as a digital asset that anyone can access without loss of data (Omoniwa et al., 2021).</w:t>
      </w:r>
    </w:p>
    <w:p w14:paraId="25411384">
      <w:pPr>
        <w:pStyle w:val="40"/>
        <w:spacing w:line="360" w:lineRule="auto"/>
        <w:jc w:val="both"/>
        <w:rPr>
          <w:rStyle w:val="41"/>
          <w:rFonts w:ascii="Times New Roman" w:hAnsi="Times New Roman"/>
          <w:sz w:val="24"/>
          <w:szCs w:val="24"/>
        </w:rPr>
      </w:pPr>
      <w:r>
        <w:rPr>
          <w:rStyle w:val="41"/>
          <w:rFonts w:ascii="Times New Roman" w:hAnsi="Times New Roman"/>
          <w:sz w:val="24"/>
          <w:szCs w:val="24"/>
        </w:rPr>
        <w:t>The application of blockchain in the Nigerian context has moved from theoretical research to practical framework development. Recent studies in federal universities emphasize that blockchain-based solutions can simplify administrative tasks like student registration and payment processing while maintaining the credibility of the institution (Eneovo et al., 2024). By integrating these decentralized protocols with modern web frameworks like Next.js and the Polygon blockchain, Nigerian universities can offer a high-performance system that is both secure and cost-effective (Adewumi et al., 2025). This study focuses on building such a system to bridge the trust gap in the Nigerian labor market and protect the hard-earned reputation of genuine graduates through instant, verifiable, and permanent records.</w:t>
      </w:r>
    </w:p>
    <w:p w14:paraId="52790CB4">
      <w:pPr>
        <w:pStyle w:val="40"/>
        <w:spacing w:line="360" w:lineRule="auto"/>
        <w:jc w:val="both"/>
        <w:rPr>
          <w:rFonts w:ascii="Times New Roman" w:hAnsi="Times New Roman"/>
          <w:sz w:val="24"/>
          <w:szCs w:val="24"/>
        </w:rPr>
      </w:pPr>
    </w:p>
    <w:p w14:paraId="6FE7FD3B">
      <w:pPr>
        <w:pStyle w:val="40"/>
        <w:numPr>
          <w:ilvl w:val="1"/>
          <w:numId w:val="1"/>
        </w:numPr>
        <w:spacing w:line="360" w:lineRule="auto"/>
        <w:jc w:val="both"/>
        <w:rPr>
          <w:rFonts w:ascii="Times New Roman" w:hAnsi="Times New Roman"/>
          <w:b/>
          <w:bCs/>
          <w:sz w:val="24"/>
          <w:szCs w:val="24"/>
        </w:rPr>
      </w:pPr>
      <w:r>
        <w:rPr>
          <w:rStyle w:val="41"/>
          <w:rFonts w:ascii="Times New Roman" w:hAnsi="Times New Roman"/>
          <w:b/>
          <w:bCs/>
          <w:sz w:val="24"/>
          <w:szCs w:val="24"/>
        </w:rPr>
        <w:t>Statement of the Research Problem</w:t>
      </w:r>
    </w:p>
    <w:p w14:paraId="7218E62E">
      <w:pPr>
        <w:pStyle w:val="40"/>
        <w:spacing w:line="360" w:lineRule="auto"/>
        <w:jc w:val="both"/>
        <w:rPr>
          <w:rFonts w:ascii="Times New Roman" w:hAnsi="Times New Roman"/>
          <w:sz w:val="24"/>
          <w:szCs w:val="24"/>
        </w:rPr>
      </w:pPr>
      <w:r>
        <w:rPr>
          <w:rStyle w:val="41"/>
          <w:rFonts w:ascii="Times New Roman" w:hAnsi="Times New Roman"/>
          <w:sz w:val="24"/>
          <w:szCs w:val="24"/>
        </w:rPr>
        <w:t>The integrity of the Nigerian academic certification system is currently facing a systemic crisis characterized by a collapse of trust between educational institutions and the global labor market. Despite the existence of regulatory bodies like the National Universities Commission (NUC), the current framework for issuing and validating credentials is fundamentally flawed. These flaws are not merely administrative but are rooted in the technological limitations of the current systems. The specific problems addressed by this research are discussed as follows:</w:t>
      </w:r>
    </w:p>
    <w:p w14:paraId="2C14EF18">
      <w:pPr>
        <w:pStyle w:val="40"/>
        <w:numPr>
          <w:ilvl w:val="0"/>
          <w:numId w:val="2"/>
        </w:numPr>
        <w:spacing w:line="360" w:lineRule="auto"/>
        <w:jc w:val="both"/>
        <w:rPr>
          <w:rFonts w:ascii="Times New Roman" w:hAnsi="Times New Roman"/>
          <w:sz w:val="24"/>
          <w:szCs w:val="24"/>
        </w:rPr>
      </w:pPr>
      <w:r>
        <w:rPr>
          <w:rStyle w:val="41"/>
          <w:rFonts w:ascii="Times New Roman" w:hAnsi="Times New Roman"/>
          <w:sz w:val="24"/>
          <w:szCs w:val="24"/>
        </w:rPr>
        <w:t>The Proliferation of Sophisticated Forgery and Degree Mills: The primary challenge is the alarming rise of "degree mills" and certificate racketeering syndicates that produce near-perfect counterfeits of Nigerian and foreign degrees. Recent federal investigations revealed that between 2019 and 2023, over 22,700 Nigerians obtained fake degree certificates from illegal institutions in neighboring West African countries to qualify for employment and NYSC eligibility (Alausa, 2025). Furthermore, the Joint Admissions and Matriculation Board (JAMB) uncovered approximately 15,000 cases of forged admission letters used to infiltrate the national service scheme (Oloyede, 2025). These incidents prove that traditional paper-based security features, such as watermarks and embossed seals, are no longer sufficient to deter modern counterfeiters (Akume, 2025).</w:t>
      </w:r>
    </w:p>
    <w:p w14:paraId="3CD866F1">
      <w:pPr>
        <w:pStyle w:val="40"/>
        <w:numPr>
          <w:ilvl w:val="0"/>
          <w:numId w:val="2"/>
        </w:numPr>
        <w:spacing w:line="360" w:lineRule="auto"/>
        <w:jc w:val="both"/>
        <w:rPr>
          <w:rFonts w:ascii="Times New Roman" w:hAnsi="Times New Roman"/>
          <w:sz w:val="24"/>
          <w:szCs w:val="24"/>
        </w:rPr>
      </w:pPr>
      <w:r>
        <w:rPr>
          <w:rStyle w:val="41"/>
          <w:rFonts w:ascii="Times New Roman" w:hAnsi="Times New Roman"/>
          <w:sz w:val="24"/>
          <w:szCs w:val="24"/>
        </w:rPr>
        <w:t>The Administrative Verification Bottleneck: The manual verification process employed by Nigerian tertiary institutions is notoriously slow, expensive, and inefficient. When an employer or a foreign institution seeks to verify a certificate, they are often required to write a formal letter to the university’s registry and wait for a manual search of physical or centralized archives (Onoshioze et al., 2025). This process can take several weeks or months, creating a "bottleneck" that often results in genuine graduates losing time-sensitive job opportunities or international scholarships (Sani, 2024). This reliance on physical presence and manual document inspection is incompatible with the requirements of the modern digital economy.</w:t>
      </w:r>
    </w:p>
    <w:p w14:paraId="5773C6D4">
      <w:pPr>
        <w:pStyle w:val="40"/>
        <w:numPr>
          <w:ilvl w:val="0"/>
          <w:numId w:val="2"/>
        </w:numPr>
        <w:spacing w:line="360" w:lineRule="auto"/>
        <w:jc w:val="both"/>
        <w:rPr>
          <w:rFonts w:ascii="Times New Roman" w:hAnsi="Times New Roman"/>
          <w:sz w:val="24"/>
          <w:szCs w:val="24"/>
        </w:rPr>
      </w:pPr>
      <w:r>
        <w:rPr>
          <w:rStyle w:val="41"/>
          <w:rFonts w:ascii="Times New Roman" w:hAnsi="Times New Roman"/>
          <w:sz w:val="24"/>
          <w:szCs w:val="24"/>
        </w:rPr>
        <w:t>Vulnerability of Centralized Systems and Insider Threats: Many Nigerian institutions have transitioned to digital databases, but these remain centralized, creating what is known as a "Single Point of Failure" (SPoF). Research indicates that these centralized repositories are highly vulnerable to both external cyber-attacks and, more importantly, insider manipulation (Eneovo et al., 2024). Because a central administrator has "write access" to the database, a corrupt official can alter a student’s Cumulative Grade Point Average (CGPA) or insert a fraudulent graduation record without leaving an immutable or transparent audit trail (Idris, 2024). This lack of data permanence means that even a digital record cannot be fully trusted unless it is anchored to a decentralized ledger.</w:t>
      </w:r>
    </w:p>
    <w:p w14:paraId="249EA8AC">
      <w:pPr>
        <w:pStyle w:val="40"/>
        <w:numPr>
          <w:ilvl w:val="0"/>
          <w:numId w:val="2"/>
        </w:numPr>
        <w:spacing w:line="360" w:lineRule="auto"/>
        <w:jc w:val="both"/>
        <w:rPr>
          <w:rFonts w:ascii="Times New Roman" w:hAnsi="Times New Roman"/>
          <w:sz w:val="24"/>
          <w:szCs w:val="24"/>
        </w:rPr>
      </w:pPr>
      <w:r>
        <w:rPr>
          <w:rStyle w:val="41"/>
          <w:rFonts w:ascii="Times New Roman" w:hAnsi="Times New Roman"/>
          <w:sz w:val="24"/>
          <w:szCs w:val="24"/>
        </w:rPr>
        <w:t>Disconnected and Fragmented Verification Systems: There is a lack of a unified, real-time verification platform across Nigerian institutions. Verification efforts are often fragmented, with different institutions employing various disconnected standards (Onoshioze et al., 2025). This fragmentation makes it difficult for verifiers to have a "one-stop" interface for validating credentials, leading to high dependency on individual issuers and further administrative delays.</w:t>
      </w:r>
    </w:p>
    <w:p w14:paraId="5FE68E9D">
      <w:pPr>
        <w:pStyle w:val="40"/>
        <w:spacing w:line="360" w:lineRule="auto"/>
        <w:jc w:val="both"/>
        <w:rPr>
          <w:rStyle w:val="41"/>
          <w:rFonts w:ascii="Times New Roman" w:hAnsi="Times New Roman"/>
          <w:sz w:val="24"/>
          <w:szCs w:val="24"/>
        </w:rPr>
      </w:pPr>
      <w:r>
        <w:rPr>
          <w:rStyle w:val="41"/>
          <w:rFonts w:ascii="Times New Roman" w:hAnsi="Times New Roman"/>
          <w:sz w:val="24"/>
          <w:szCs w:val="24"/>
        </w:rPr>
        <w:t>In summary, the current reliance on manual trust and centralized digital records has proven insufficient in the face of organized academic fraud. Without a decentralized, transparent, and immutable system that allows for instant verification, the credibility of Nigerian academic qualifications will continue to erode on the global stage. This research seeks to address these gaps by developing a blockchain-based framework that eliminates the need for manual intervention and provides mathematical certainty to the verification process.</w:t>
      </w:r>
    </w:p>
    <w:p w14:paraId="4582315C">
      <w:pPr>
        <w:pStyle w:val="40"/>
        <w:spacing w:line="360" w:lineRule="auto"/>
        <w:jc w:val="both"/>
        <w:rPr>
          <w:rFonts w:ascii="Times New Roman" w:hAnsi="Times New Roman"/>
          <w:sz w:val="24"/>
          <w:szCs w:val="24"/>
        </w:rPr>
      </w:pPr>
    </w:p>
    <w:p w14:paraId="112A35CD">
      <w:pPr>
        <w:pStyle w:val="35"/>
        <w:numPr>
          <w:ilvl w:val="1"/>
          <w:numId w:val="1"/>
        </w:numPr>
        <w:spacing w:line="360" w:lineRule="auto"/>
        <w:jc w:val="both"/>
        <w:rPr>
          <w:rFonts w:ascii="Times New Roman" w:hAnsi="Times New Roman" w:cs="Times New Roman"/>
          <w:b/>
          <w:bCs/>
          <w:lang w:val="en-US"/>
        </w:rPr>
      </w:pPr>
      <w:r>
        <w:rPr>
          <w:rFonts w:ascii="Times New Roman" w:hAnsi="Times New Roman" w:cs="Times New Roman"/>
          <w:b/>
          <w:bCs/>
          <w:lang w:val="en-US"/>
        </w:rPr>
        <w:t>Aim of the Research</w:t>
      </w:r>
    </w:p>
    <w:p w14:paraId="66FA389D">
      <w:pPr>
        <w:spacing w:line="360" w:lineRule="auto"/>
        <w:jc w:val="both"/>
        <w:rPr>
          <w:rFonts w:ascii="Times New Roman" w:hAnsi="Times New Roman" w:cs="Times New Roman"/>
          <w:lang w:val="en-US"/>
        </w:rPr>
      </w:pPr>
      <w:r>
        <w:rPr>
          <w:rFonts w:ascii="Times New Roman" w:hAnsi="Times New Roman" w:cs="Times New Roman"/>
          <w:lang w:val="en-US"/>
        </w:rPr>
        <w:t>The primary aim of this research is to develop a decentralized web-based platform for the secure issuance and instantaneous verification of academic certificates using blockchain technology. The project seeks to eliminate the vulnerabilities of centralized record-keeping and the inefficiencies of manual verification by creating a tamper-proof system that ensures the architectural integrity of academic credentials in Nigeria.</w:t>
      </w:r>
    </w:p>
    <w:p w14:paraId="4CE29715">
      <w:pPr>
        <w:spacing w:line="360" w:lineRule="auto"/>
        <w:jc w:val="both"/>
        <w:rPr>
          <w:rFonts w:ascii="Times New Roman" w:hAnsi="Times New Roman" w:cs="Times New Roman"/>
          <w:b/>
          <w:bCs/>
          <w:lang w:val="en-US"/>
        </w:rPr>
      </w:pPr>
      <w:r>
        <w:rPr>
          <w:rFonts w:ascii="Times New Roman" w:hAnsi="Times New Roman" w:cs="Times New Roman"/>
          <w:b/>
          <w:bCs/>
          <w:lang w:val="en-US"/>
        </w:rPr>
        <w:t xml:space="preserve"> 1.4 Specific Research Objectives</w:t>
      </w:r>
    </w:p>
    <w:p w14:paraId="2BCACC28">
      <w:pPr>
        <w:spacing w:line="360" w:lineRule="auto"/>
        <w:jc w:val="both"/>
        <w:rPr>
          <w:rFonts w:ascii="Times New Roman" w:hAnsi="Times New Roman" w:cs="Times New Roman"/>
          <w:lang w:val="en-US"/>
        </w:rPr>
      </w:pPr>
      <w:r>
        <w:rPr>
          <w:rFonts w:ascii="Times New Roman" w:hAnsi="Times New Roman" w:cs="Times New Roman"/>
          <w:lang w:val="en-US"/>
        </w:rPr>
        <w:t>The specific objectives of this research are:</w:t>
      </w:r>
    </w:p>
    <w:p w14:paraId="3844BBFB">
      <w:pPr>
        <w:pStyle w:val="35"/>
        <w:numPr>
          <w:ilvl w:val="0"/>
          <w:numId w:val="3"/>
        </w:numPr>
        <w:spacing w:line="360" w:lineRule="auto"/>
        <w:jc w:val="both"/>
        <w:rPr>
          <w:rFonts w:ascii="Times New Roman" w:hAnsi="Times New Roman" w:cs="Times New Roman"/>
          <w:lang w:val="en-US"/>
        </w:rPr>
      </w:pPr>
      <w:r>
        <w:rPr>
          <w:rFonts w:ascii="Times New Roman" w:hAnsi="Times New Roman" w:cs="Times New Roman"/>
          <w:lang w:val="en-US"/>
        </w:rPr>
        <w:t>To design and implement a decentralized smart contract on the Polygon blockchain that utilizes SHA-256 hashing to secure academic certificate data against unauthorized manipulation.</w:t>
      </w:r>
    </w:p>
    <w:p w14:paraId="243CA62B">
      <w:pPr>
        <w:pStyle w:val="35"/>
        <w:numPr>
          <w:ilvl w:val="0"/>
          <w:numId w:val="3"/>
        </w:numPr>
        <w:spacing w:line="360" w:lineRule="auto"/>
        <w:jc w:val="both"/>
        <w:rPr>
          <w:rFonts w:ascii="Times New Roman" w:hAnsi="Times New Roman" w:cs="Times New Roman"/>
          <w:lang w:val="en-US"/>
        </w:rPr>
      </w:pPr>
      <w:r>
        <w:rPr>
          <w:rFonts w:ascii="Times New Roman" w:hAnsi="Times New Roman" w:cs="Times New Roman"/>
          <w:lang w:val="en-US"/>
        </w:rPr>
        <w:t>To develop a Next.js-based web platform integrated with QR code technology to facilitate the instant and transparent verification of student credentials by external verifiers.</w:t>
      </w:r>
    </w:p>
    <w:p w14:paraId="478F1649">
      <w:pPr>
        <w:spacing w:line="360" w:lineRule="auto"/>
        <w:jc w:val="both"/>
        <w:rPr>
          <w:rFonts w:ascii="Times New Roman" w:hAnsi="Times New Roman" w:cs="Times New Roman"/>
          <w:b/>
          <w:bCs/>
          <w:lang w:val="en-US"/>
        </w:rPr>
      </w:pPr>
      <w:r>
        <w:rPr>
          <w:rFonts w:ascii="Times New Roman" w:hAnsi="Times New Roman" w:cs="Times New Roman"/>
          <w:b/>
          <w:bCs/>
          <w:lang w:val="en-US"/>
        </w:rPr>
        <w:t xml:space="preserve"> 1.5 Significance of the Study</w:t>
      </w:r>
    </w:p>
    <w:p w14:paraId="5756D911">
      <w:pPr>
        <w:spacing w:line="360" w:lineRule="auto"/>
        <w:jc w:val="both"/>
        <w:rPr>
          <w:rFonts w:ascii="Times New Roman" w:hAnsi="Times New Roman" w:cs="Times New Roman"/>
          <w:lang w:val="en-US"/>
        </w:rPr>
      </w:pPr>
      <w:r>
        <w:rPr>
          <w:rFonts w:ascii="Times New Roman" w:hAnsi="Times New Roman" w:cs="Times New Roman"/>
          <w:lang w:val="en-US"/>
        </w:rPr>
        <w:t>The significance of this study lies in its potential to provide a sustainable solution to the "trust gap" currently affecting the Nigerian educational and employment sectors. By transitioning from a manual verification model to a decentralized digital framework, this research offers the following benefits to various stakeholders:</w:t>
      </w:r>
    </w:p>
    <w:p w14:paraId="1C73F9B3">
      <w:pPr>
        <w:pStyle w:val="35"/>
        <w:numPr>
          <w:ilvl w:val="0"/>
          <w:numId w:val="4"/>
        </w:numPr>
        <w:spacing w:line="360" w:lineRule="auto"/>
        <w:jc w:val="both"/>
        <w:rPr>
          <w:rFonts w:ascii="Times New Roman" w:hAnsi="Times New Roman" w:cs="Times New Roman"/>
          <w:lang w:val="en-US"/>
        </w:rPr>
      </w:pPr>
      <w:r>
        <w:rPr>
          <w:rFonts w:ascii="Times New Roman" w:hAnsi="Times New Roman" w:cs="Times New Roman"/>
          <w:lang w:val="en-US"/>
        </w:rPr>
        <w:t>For Academic Institutions: The implementation of this system protects the institutional reputation of Nigerian universities by making their degree certificates mathematically impossible to forge. It also significantly reduces the administrative and financial burden on university registries, which currently spend vast resources responding to manual and slow verification requests from employers and foreign institutions (Sani, 2024).</w:t>
      </w:r>
    </w:p>
    <w:p w14:paraId="1A1920E9">
      <w:pPr>
        <w:pStyle w:val="35"/>
        <w:numPr>
          <w:ilvl w:val="0"/>
          <w:numId w:val="4"/>
        </w:numPr>
        <w:spacing w:line="360" w:lineRule="auto"/>
        <w:jc w:val="both"/>
        <w:rPr>
          <w:rFonts w:ascii="Times New Roman" w:hAnsi="Times New Roman" w:cs="Times New Roman"/>
          <w:lang w:val="en-US"/>
        </w:rPr>
      </w:pPr>
      <w:r>
        <w:rPr>
          <w:rFonts w:ascii="Times New Roman" w:hAnsi="Times New Roman" w:cs="Times New Roman"/>
          <w:lang w:val="en-US"/>
        </w:rPr>
        <w:t>For Employers and the Labor Market: This research provides a reliable, one-stop platform for instant verification. This allows human resource departments to make faster hiring decisions without the risk of employing individuals with fraudulent credentials, thereby improving the overall quality and integrity of the Nigerian workforce (Onoshioze et al., 2025).</w:t>
      </w:r>
    </w:p>
    <w:p w14:paraId="6B17E390">
      <w:pPr>
        <w:pStyle w:val="35"/>
        <w:numPr>
          <w:ilvl w:val="0"/>
          <w:numId w:val="4"/>
        </w:numPr>
        <w:spacing w:line="360" w:lineRule="auto"/>
        <w:jc w:val="both"/>
        <w:rPr>
          <w:rFonts w:ascii="Times New Roman" w:hAnsi="Times New Roman" w:cs="Times New Roman"/>
          <w:lang w:val="en-US"/>
        </w:rPr>
      </w:pPr>
      <w:r>
        <w:rPr>
          <w:rFonts w:ascii="Times New Roman" w:hAnsi="Times New Roman" w:cs="Times New Roman"/>
          <w:lang w:val="en-US"/>
        </w:rPr>
        <w:t>For Graduates and Students: The system ensures that the value of a genuine degree is not diluted by the abundance of fake certificates in circulation. With the integration of QR codes, graduates can instantly share their credentials with potential employers or international organizations, knowing that their records are immutable and globally accessible (Eneovo et al., 2024).</w:t>
      </w:r>
    </w:p>
    <w:p w14:paraId="78668117">
      <w:pPr>
        <w:pStyle w:val="35"/>
        <w:numPr>
          <w:ilvl w:val="0"/>
          <w:numId w:val="4"/>
        </w:numPr>
        <w:spacing w:line="360" w:lineRule="auto"/>
        <w:jc w:val="both"/>
        <w:rPr>
          <w:rFonts w:ascii="Times New Roman" w:hAnsi="Times New Roman" w:cs="Times New Roman"/>
          <w:lang w:val="en-US"/>
        </w:rPr>
      </w:pPr>
      <w:r>
        <w:rPr>
          <w:rFonts w:ascii="Times New Roman" w:hAnsi="Times New Roman" w:cs="Times New Roman"/>
          <w:lang w:val="en-US"/>
        </w:rPr>
        <w:t>For Regulatory and National Bodies: Organizations such as the National Youth Service Corps (NYSC) and the National Universities Commission (NUC) can leverage this decentralized architecture to streamline the mobilization process and prevent the infiltration of "illegal" graduates into the national service scheme (Oloyede, 2025).</w:t>
      </w:r>
    </w:p>
    <w:p w14:paraId="121FE1EC">
      <w:pPr>
        <w:spacing w:line="360" w:lineRule="auto"/>
        <w:ind w:left="360"/>
        <w:jc w:val="both"/>
        <w:rPr>
          <w:rFonts w:ascii="Times New Roman" w:hAnsi="Times New Roman" w:cs="Times New Roman"/>
          <w:lang w:val="en-US"/>
        </w:rPr>
      </w:pPr>
      <w:r>
        <w:rPr>
          <w:rFonts w:ascii="Times New Roman" w:hAnsi="Times New Roman" w:cs="Times New Roman"/>
          <w:lang w:val="en-US"/>
        </w:rPr>
        <w:t>Finally, the study contributes to the local body of research regarding the application of Distributed Ledger Technology (DLT) in Nigerian public administration, serving as a technical guide for other institutions to adopt blockchain for permanent and transparent record-keeping.</w:t>
      </w:r>
    </w:p>
    <w:p w14:paraId="511648D1">
      <w:pPr>
        <w:spacing w:line="360" w:lineRule="auto"/>
        <w:jc w:val="both"/>
        <w:rPr>
          <w:rFonts w:ascii="Times New Roman" w:hAnsi="Times New Roman" w:cs="Times New Roman"/>
          <w:b/>
          <w:bCs/>
          <w:lang w:val="en-US"/>
        </w:rPr>
      </w:pPr>
      <w:r>
        <w:rPr>
          <w:rFonts w:ascii="Times New Roman" w:hAnsi="Times New Roman" w:cs="Times New Roman"/>
          <w:b/>
          <w:bCs/>
          <w:lang w:val="en-US"/>
        </w:rPr>
        <w:t xml:space="preserve"> 1.6 Scope of the Study</w:t>
      </w:r>
    </w:p>
    <w:p w14:paraId="5EF449A6">
      <w:pPr>
        <w:spacing w:line="360" w:lineRule="auto"/>
        <w:jc w:val="both"/>
        <w:rPr>
          <w:rFonts w:ascii="Times New Roman" w:hAnsi="Times New Roman" w:cs="Times New Roman"/>
          <w:lang w:val="en-US"/>
        </w:rPr>
      </w:pPr>
      <w:r>
        <w:rPr>
          <w:rFonts w:ascii="Times New Roman" w:hAnsi="Times New Roman" w:cs="Times New Roman"/>
          <w:lang w:val="en-US"/>
        </w:rPr>
        <w:t>The scope of this study is centered on the Nigerian tertiary education sector, specifically addressing the need for a decentralized infrastructure to manage the issuance and validation of academic degrees. The research is geographically and administratively focused on Nigerian universities and the stakeholders involved in the graduate recruitment and national service cycle.</w:t>
      </w:r>
    </w:p>
    <w:p w14:paraId="5CBA4955">
      <w:pPr>
        <w:spacing w:line="360" w:lineRule="auto"/>
        <w:jc w:val="both"/>
        <w:rPr>
          <w:rFonts w:ascii="Times New Roman" w:hAnsi="Times New Roman" w:cs="Times New Roman"/>
          <w:b/>
          <w:bCs/>
          <w:lang w:val="en-US"/>
        </w:rPr>
      </w:pPr>
      <w:r>
        <w:rPr>
          <w:rFonts w:ascii="Times New Roman" w:hAnsi="Times New Roman" w:cs="Times New Roman"/>
          <w:b/>
          <w:bCs/>
          <w:lang w:val="en-US"/>
        </w:rPr>
        <w:t xml:space="preserve"> 1.6.1 Areas of Focus</w:t>
      </w:r>
    </w:p>
    <w:p w14:paraId="719C2E86">
      <w:pPr>
        <w:spacing w:line="360" w:lineRule="auto"/>
        <w:jc w:val="both"/>
        <w:rPr>
          <w:rFonts w:ascii="Times New Roman" w:hAnsi="Times New Roman" w:cs="Times New Roman"/>
          <w:lang w:val="en-US"/>
        </w:rPr>
      </w:pPr>
      <w:r>
        <w:rPr>
          <w:rFonts w:ascii="Times New Roman" w:hAnsi="Times New Roman" w:cs="Times New Roman"/>
          <w:lang w:val="en-US"/>
        </w:rPr>
        <w:t xml:space="preserve">The primary technical focus of this research is the development of a full-stack </w:t>
      </w:r>
      <w:r>
        <w:rPr>
          <w:rFonts w:hint="default" w:ascii="Times New Roman" w:hAnsi="Times New Roman" w:cs="Times New Roman"/>
          <w:lang w:val="en-US"/>
        </w:rPr>
        <w:t>D</w:t>
      </w:r>
      <w:r>
        <w:rPr>
          <w:rFonts w:ascii="Times New Roman" w:hAnsi="Times New Roman" w:cs="Times New Roman"/>
          <w:lang w:val="en-US"/>
        </w:rPr>
        <w:t xml:space="preserve">ecentralized </w:t>
      </w:r>
      <w:r>
        <w:rPr>
          <w:rFonts w:hint="default" w:ascii="Times New Roman" w:hAnsi="Times New Roman" w:cs="Times New Roman"/>
          <w:lang w:val="en-US"/>
        </w:rPr>
        <w:t>A</w:t>
      </w:r>
      <w:r>
        <w:rPr>
          <w:rFonts w:ascii="Times New Roman" w:hAnsi="Times New Roman" w:cs="Times New Roman"/>
          <w:lang w:val="en-US"/>
        </w:rPr>
        <w:t>pplication (DApp) that bridges the gap between traditional registries and blockchain technology. This includes:</w:t>
      </w:r>
    </w:p>
    <w:p w14:paraId="7713908F">
      <w:pPr>
        <w:pStyle w:val="35"/>
        <w:numPr>
          <w:ilvl w:val="0"/>
          <w:numId w:val="5"/>
        </w:numPr>
        <w:spacing w:line="360" w:lineRule="auto"/>
        <w:jc w:val="both"/>
        <w:rPr>
          <w:rFonts w:ascii="Times New Roman" w:hAnsi="Times New Roman" w:cs="Times New Roman"/>
          <w:lang w:val="en-US"/>
        </w:rPr>
      </w:pPr>
      <w:r>
        <w:rPr>
          <w:rFonts w:ascii="Times New Roman" w:hAnsi="Times New Roman" w:cs="Times New Roman"/>
          <w:lang w:val="en-US"/>
        </w:rPr>
        <w:t>Blockchain Integration: The design, testing, and deployment of smart contracts using Solidity on the Polygon (Amoy) network to ensure low-latency and cost-effective transactions (Adewumi et al., 2025).</w:t>
      </w:r>
    </w:p>
    <w:p w14:paraId="41304E55">
      <w:pPr>
        <w:pStyle w:val="35"/>
        <w:numPr>
          <w:ilvl w:val="0"/>
          <w:numId w:val="5"/>
        </w:numPr>
        <w:spacing w:line="360" w:lineRule="auto"/>
        <w:jc w:val="both"/>
        <w:rPr>
          <w:rFonts w:ascii="Times New Roman" w:hAnsi="Times New Roman" w:cs="Times New Roman"/>
          <w:lang w:val="en-US"/>
        </w:rPr>
      </w:pPr>
      <w:r>
        <w:rPr>
          <w:rFonts w:ascii="Times New Roman" w:hAnsi="Times New Roman" w:cs="Times New Roman"/>
          <w:lang w:val="en-US"/>
        </w:rPr>
        <w:t>Cryptographic Integrity:  The implementation of SHA-256 hashing to create unique digital fingerprints for every certificate, ensuring that data stored on the ledger is immutable (Eneovo et al., 2024).</w:t>
      </w:r>
    </w:p>
    <w:p w14:paraId="286C686E">
      <w:pPr>
        <w:pStyle w:val="35"/>
        <w:numPr>
          <w:ilvl w:val="0"/>
          <w:numId w:val="5"/>
        </w:numPr>
        <w:spacing w:line="360" w:lineRule="auto"/>
        <w:jc w:val="both"/>
        <w:rPr>
          <w:rFonts w:ascii="Times New Roman" w:hAnsi="Times New Roman" w:cs="Times New Roman"/>
          <w:lang w:val="en-US"/>
        </w:rPr>
      </w:pPr>
      <w:r>
        <w:rPr>
          <w:rFonts w:ascii="Times New Roman" w:hAnsi="Times New Roman" w:cs="Times New Roman"/>
          <w:lang w:val="en-US"/>
        </w:rPr>
        <w:t>Web Development: Building a high-performance frontend using Next.js to provide role-specific dashboards for administrators and students.</w:t>
      </w:r>
    </w:p>
    <w:p w14:paraId="70687E6C">
      <w:pPr>
        <w:pStyle w:val="35"/>
        <w:numPr>
          <w:ilvl w:val="0"/>
          <w:numId w:val="5"/>
        </w:numPr>
        <w:spacing w:line="360" w:lineRule="auto"/>
        <w:jc w:val="both"/>
        <w:rPr>
          <w:rFonts w:ascii="Times New Roman" w:hAnsi="Times New Roman" w:cs="Times New Roman"/>
          <w:lang w:val="en-US"/>
        </w:rPr>
      </w:pPr>
      <w:r>
        <w:rPr>
          <w:rFonts w:ascii="Times New Roman" w:hAnsi="Times New Roman" w:cs="Times New Roman"/>
          <w:lang w:val="en-US"/>
        </w:rPr>
        <w:t>Verification Protocols: The integration of QR code technology and InterPlanetary File System (IPFS) storage to allow for the instant retrieval and comparison of certificate assets against the blockchain state (Sani, 2024).</w:t>
      </w:r>
    </w:p>
    <w:p w14:paraId="3DDCA811">
      <w:pPr>
        <w:spacing w:line="360" w:lineRule="auto"/>
        <w:jc w:val="both"/>
        <w:rPr>
          <w:rFonts w:ascii="Times New Roman" w:hAnsi="Times New Roman" w:cs="Times New Roman"/>
          <w:b/>
          <w:bCs/>
          <w:lang w:val="en-US"/>
        </w:rPr>
      </w:pPr>
      <w:r>
        <w:rPr>
          <w:rFonts w:ascii="Times New Roman" w:hAnsi="Times New Roman" w:cs="Times New Roman"/>
          <w:b/>
          <w:bCs/>
          <w:lang w:val="en-US"/>
        </w:rPr>
        <w:t xml:space="preserve"> 1.6.2 Target Audience</w:t>
      </w:r>
    </w:p>
    <w:p w14:paraId="55287B5A">
      <w:pPr>
        <w:spacing w:line="360" w:lineRule="auto"/>
        <w:jc w:val="both"/>
        <w:rPr>
          <w:rFonts w:ascii="Times New Roman" w:hAnsi="Times New Roman" w:cs="Times New Roman"/>
          <w:lang w:val="en-US"/>
        </w:rPr>
      </w:pPr>
      <w:r>
        <w:rPr>
          <w:rFonts w:ascii="Times New Roman" w:hAnsi="Times New Roman" w:cs="Times New Roman"/>
          <w:lang w:val="en-US"/>
        </w:rPr>
        <w:t>The system is designed to serve a specific ecosystem within the Nigerian socio-economic landscape:</w:t>
      </w:r>
    </w:p>
    <w:p w14:paraId="4F0EBAFD">
      <w:pPr>
        <w:pStyle w:val="35"/>
        <w:numPr>
          <w:ilvl w:val="0"/>
          <w:numId w:val="6"/>
        </w:numPr>
        <w:spacing w:line="360" w:lineRule="auto"/>
        <w:jc w:val="both"/>
        <w:rPr>
          <w:rFonts w:ascii="Times New Roman" w:hAnsi="Times New Roman" w:cs="Times New Roman"/>
          <w:lang w:val="en-US"/>
        </w:rPr>
      </w:pPr>
      <w:r>
        <w:rPr>
          <w:rFonts w:ascii="Times New Roman" w:hAnsi="Times New Roman" w:cs="Times New Roman"/>
          <w:lang w:val="en-US"/>
        </w:rPr>
        <w:t>University Administrators: Personnel within the Registry and the Exams and Records departments who are responsible for the official issuance of results.</w:t>
      </w:r>
    </w:p>
    <w:p w14:paraId="764F10DF">
      <w:pPr>
        <w:pStyle w:val="35"/>
        <w:numPr>
          <w:ilvl w:val="0"/>
          <w:numId w:val="6"/>
        </w:numPr>
        <w:spacing w:line="360" w:lineRule="auto"/>
        <w:jc w:val="both"/>
        <w:rPr>
          <w:rFonts w:ascii="Times New Roman" w:hAnsi="Times New Roman" w:cs="Times New Roman"/>
          <w:lang w:val="en-US"/>
        </w:rPr>
      </w:pPr>
      <w:r>
        <w:rPr>
          <w:rFonts w:ascii="Times New Roman" w:hAnsi="Times New Roman" w:cs="Times New Roman"/>
          <w:lang w:val="en-US"/>
        </w:rPr>
        <w:t>Graduates and Students: Individuals from Nigerian tertiary institutions who require a portable and tamper-proof digital version of their credentials (Onoshioze et al., 2025).</w:t>
      </w:r>
    </w:p>
    <w:p w14:paraId="76D124EB">
      <w:pPr>
        <w:pStyle w:val="35"/>
        <w:numPr>
          <w:ilvl w:val="0"/>
          <w:numId w:val="6"/>
        </w:numPr>
        <w:spacing w:line="360" w:lineRule="auto"/>
        <w:jc w:val="both"/>
        <w:rPr>
          <w:rFonts w:ascii="Times New Roman" w:hAnsi="Times New Roman" w:cs="Times New Roman"/>
          <w:lang w:val="en-US"/>
        </w:rPr>
      </w:pPr>
      <w:r>
        <w:rPr>
          <w:rFonts w:ascii="Times New Roman" w:hAnsi="Times New Roman" w:cs="Times New Roman"/>
          <w:lang w:val="en-US"/>
        </w:rPr>
        <w:t>Employers and Corporate Bodies: Nigerian human resource professionals and recruitment agencies that need a reliable method to verify candidates during hiring.</w:t>
      </w:r>
    </w:p>
    <w:p w14:paraId="28EF7BA5">
      <w:pPr>
        <w:pStyle w:val="35"/>
        <w:numPr>
          <w:ilvl w:val="0"/>
          <w:numId w:val="6"/>
        </w:numPr>
        <w:spacing w:line="360" w:lineRule="auto"/>
        <w:jc w:val="both"/>
        <w:rPr>
          <w:rFonts w:ascii="Times New Roman" w:hAnsi="Times New Roman" w:cs="Times New Roman"/>
          <w:lang w:val="en-US"/>
        </w:rPr>
      </w:pPr>
      <w:r>
        <w:rPr>
          <w:rFonts w:ascii="Times New Roman" w:hAnsi="Times New Roman" w:cs="Times New Roman"/>
          <w:lang w:val="en-US"/>
        </w:rPr>
        <w:t>Government Agencies: National bodies such as the National Youth Service Corps (NYSC) and the Federal Ministry of Education that require large-scale verification for national assignments and accreditation (Akume, 2025).</w:t>
      </w:r>
    </w:p>
    <w:p w14:paraId="597AE137">
      <w:pPr>
        <w:pStyle w:val="35"/>
        <w:numPr>
          <w:ilvl w:val="0"/>
          <w:numId w:val="0"/>
        </w:numPr>
        <w:spacing w:line="360" w:lineRule="auto"/>
        <w:ind w:left="360" w:leftChars="0"/>
        <w:jc w:val="both"/>
        <w:rPr>
          <w:rFonts w:ascii="Times New Roman" w:hAnsi="Times New Roman" w:cs="Times New Roman"/>
          <w:lang w:val="en-US"/>
        </w:rPr>
      </w:pPr>
    </w:p>
    <w:p w14:paraId="0667440F">
      <w:pPr>
        <w:spacing w:line="360" w:lineRule="auto"/>
        <w:jc w:val="both"/>
        <w:rPr>
          <w:rFonts w:ascii="Times New Roman" w:hAnsi="Times New Roman" w:cs="Times New Roman"/>
          <w:b/>
          <w:bCs/>
          <w:lang w:val="en-US"/>
        </w:rPr>
      </w:pPr>
      <w:r>
        <w:rPr>
          <w:rFonts w:ascii="Times New Roman" w:hAnsi="Times New Roman" w:cs="Times New Roman"/>
          <w:b/>
          <w:bCs/>
          <w:lang w:val="en-US"/>
        </w:rPr>
        <w:t>1.6.3 Exclusions of the Study</w:t>
      </w:r>
    </w:p>
    <w:p w14:paraId="42AAA221">
      <w:pPr>
        <w:spacing w:line="360" w:lineRule="auto"/>
        <w:jc w:val="both"/>
        <w:rPr>
          <w:rFonts w:ascii="Times New Roman" w:hAnsi="Times New Roman" w:cs="Times New Roman"/>
          <w:lang w:val="en-US"/>
        </w:rPr>
      </w:pPr>
      <w:r>
        <w:rPr>
          <w:rFonts w:ascii="Times New Roman" w:hAnsi="Times New Roman" w:cs="Times New Roman"/>
          <w:lang w:val="en-US"/>
        </w:rPr>
        <w:t>To maintain a manageable research boundary, the following areas are excluded from this study:</w:t>
      </w:r>
    </w:p>
    <w:p w14:paraId="74E85AE3">
      <w:pPr>
        <w:pStyle w:val="35"/>
        <w:numPr>
          <w:ilvl w:val="0"/>
          <w:numId w:val="7"/>
        </w:numPr>
        <w:spacing w:line="360" w:lineRule="auto"/>
        <w:jc w:val="both"/>
        <w:rPr>
          <w:rFonts w:ascii="Times New Roman" w:hAnsi="Times New Roman" w:cs="Times New Roman"/>
          <w:lang w:val="en-US"/>
        </w:rPr>
      </w:pPr>
      <w:r>
        <w:rPr>
          <w:rFonts w:ascii="Times New Roman" w:hAnsi="Times New Roman" w:cs="Times New Roman"/>
          <w:lang w:val="en-US"/>
        </w:rPr>
        <w:t>Historical Data Digitization: The study does not cover the manual digitization or "back-filling" of millions of paper-based records issued by Nigerian universities prior to the implementation of this system (Odewale et al., 2024).</w:t>
      </w:r>
    </w:p>
    <w:p w14:paraId="639086F6">
      <w:pPr>
        <w:pStyle w:val="35"/>
        <w:numPr>
          <w:ilvl w:val="0"/>
          <w:numId w:val="7"/>
        </w:numPr>
        <w:spacing w:line="360" w:lineRule="auto"/>
        <w:jc w:val="both"/>
        <w:rPr>
          <w:rFonts w:ascii="Times New Roman" w:hAnsi="Times New Roman" w:cs="Times New Roman"/>
          <w:lang w:val="en-US"/>
        </w:rPr>
      </w:pPr>
      <w:r>
        <w:rPr>
          <w:rFonts w:ascii="Times New Roman" w:hAnsi="Times New Roman" w:cs="Times New Roman"/>
          <w:lang w:val="en-US"/>
        </w:rPr>
        <w:t>Physical Security Features: The research does not focus on the physical printing process, specialized inks, or watermarked paper used for traditional certificates (Sani, 2024).</w:t>
      </w:r>
    </w:p>
    <w:p w14:paraId="7D428489">
      <w:pPr>
        <w:pStyle w:val="35"/>
        <w:numPr>
          <w:ilvl w:val="0"/>
          <w:numId w:val="7"/>
        </w:numPr>
        <w:spacing w:line="360" w:lineRule="auto"/>
        <w:jc w:val="both"/>
        <w:rPr>
          <w:rFonts w:ascii="Times New Roman" w:hAnsi="Times New Roman" w:cs="Times New Roman"/>
          <w:lang w:val="en-US"/>
        </w:rPr>
      </w:pPr>
      <w:r>
        <w:rPr>
          <w:rFonts w:ascii="Times New Roman" w:hAnsi="Times New Roman" w:cs="Times New Roman"/>
          <w:lang w:val="en-US"/>
        </w:rPr>
        <w:t>Advanced Biometric Verification:  While the system includes secure authentication, it does not include the integration of advanced biometric hardware such as iris scanners or DNA matching at the point of verification.</w:t>
      </w:r>
    </w:p>
    <w:p w14:paraId="0559102B">
      <w:pPr>
        <w:pStyle w:val="35"/>
        <w:numPr>
          <w:ilvl w:val="0"/>
          <w:numId w:val="7"/>
        </w:numPr>
        <w:spacing w:line="360" w:lineRule="auto"/>
        <w:jc w:val="both"/>
        <w:rPr>
          <w:rFonts w:ascii="Times New Roman" w:hAnsi="Times New Roman" w:cs="Times New Roman"/>
          <w:lang w:val="en-US"/>
        </w:rPr>
      </w:pPr>
      <w:r>
        <w:rPr>
          <w:rFonts w:ascii="Times New Roman" w:hAnsi="Times New Roman" w:cs="Times New Roman"/>
          <w:lang w:val="en-US"/>
        </w:rPr>
        <w:t>Legal Policy Reform: The study provides a technical solution but does not seek to rewrite the existing legal statutes governing the Nigerian university system or the laws of evidence regarding digital documents.</w:t>
      </w:r>
    </w:p>
    <w:p w14:paraId="43BC4F35">
      <w:pPr>
        <w:pStyle w:val="35"/>
        <w:numPr>
          <w:ilvl w:val="1"/>
          <w:numId w:val="8"/>
        </w:numPr>
        <w:spacing w:line="360" w:lineRule="auto"/>
        <w:jc w:val="both"/>
        <w:rPr>
          <w:rFonts w:ascii="Times New Roman" w:hAnsi="Times New Roman" w:cs="Times New Roman"/>
          <w:b/>
          <w:bCs/>
          <w:lang w:val="en-US"/>
        </w:rPr>
      </w:pPr>
      <w:r>
        <w:rPr>
          <w:rFonts w:ascii="Times New Roman" w:hAnsi="Times New Roman" w:cs="Times New Roman"/>
          <w:b/>
          <w:bCs/>
          <w:lang w:val="en-US"/>
        </w:rPr>
        <w:t>Limitations of the Study</w:t>
      </w:r>
    </w:p>
    <w:p w14:paraId="486DB6D2">
      <w:pPr>
        <w:spacing w:line="360" w:lineRule="auto"/>
        <w:jc w:val="both"/>
        <w:rPr>
          <w:rFonts w:ascii="Times New Roman" w:hAnsi="Times New Roman" w:cs="Times New Roman"/>
          <w:lang w:val="en-US"/>
        </w:rPr>
      </w:pPr>
      <w:r>
        <w:rPr>
          <w:rFonts w:ascii="Times New Roman" w:hAnsi="Times New Roman" w:cs="Times New Roman"/>
          <w:lang w:val="en-US"/>
        </w:rPr>
        <w:t>While this research provides a technically robust framework for certificate verification, several factors may affect its deployment and general effectiveness within the Nigerian environment. These limitations are primarily linked to the current state of technological and economic infrastructure in the country.</w:t>
      </w:r>
    </w:p>
    <w:p w14:paraId="7C5D118A">
      <w:pPr>
        <w:pStyle w:val="35"/>
        <w:numPr>
          <w:ilvl w:val="0"/>
          <w:numId w:val="9"/>
        </w:numPr>
        <w:spacing w:line="360" w:lineRule="auto"/>
        <w:jc w:val="both"/>
        <w:rPr>
          <w:rFonts w:ascii="Times New Roman" w:hAnsi="Times New Roman" w:cs="Times New Roman"/>
          <w:lang w:val="en-US"/>
        </w:rPr>
      </w:pPr>
      <w:r>
        <w:rPr>
          <w:rFonts w:ascii="Times New Roman" w:hAnsi="Times New Roman" w:cs="Times New Roman"/>
          <w:lang w:val="en-US"/>
        </w:rPr>
        <w:t>Infrastructure and Connectivity Challenges: The functionality of a blockchain platform relies entirely on stable internet access and a reliable power supply. In many Nigerian tertiary institutions, especially those in rural or underfunded areas, inconsistent network coverage remains a major hurdle. If an employer or verifier cannot connect to the Polygon network or the IPFS gateway due to local infrastructure failures, the goal of "instant verification" cannot be achieved (Sani, 2024).</w:t>
      </w:r>
    </w:p>
    <w:p w14:paraId="120FB569">
      <w:pPr>
        <w:pStyle w:val="35"/>
        <w:numPr>
          <w:ilvl w:val="0"/>
          <w:numId w:val="9"/>
        </w:numPr>
        <w:spacing w:line="360" w:lineRule="auto"/>
        <w:jc w:val="both"/>
        <w:rPr>
          <w:rFonts w:ascii="Times New Roman" w:hAnsi="Times New Roman" w:cs="Times New Roman"/>
          <w:lang w:val="en-US"/>
        </w:rPr>
      </w:pPr>
      <w:r>
        <w:rPr>
          <w:rFonts w:ascii="Times New Roman" w:hAnsi="Times New Roman" w:cs="Times New Roman"/>
          <w:lang w:val="en-US"/>
        </w:rPr>
        <w:t>Volatility of Transaction Costs: Although the system utilizes a Layer-2 scaling solution to minimize expenses, it still requires "gas fees" to record data on the ledger. The price of these fees is tied to the value of cryptocurrency, which is notoriously volatile. For large public universities that graduate thousands of students annually, these fluctuating costs could present a budgeting challenge for registry departments compared to the fixed costs of traditional paper certificates (Eneovo et al., 2024).</w:t>
      </w:r>
    </w:p>
    <w:p w14:paraId="1FF35F8E">
      <w:pPr>
        <w:pStyle w:val="35"/>
        <w:numPr>
          <w:ilvl w:val="0"/>
          <w:numId w:val="9"/>
        </w:numPr>
        <w:spacing w:line="360" w:lineRule="auto"/>
        <w:jc w:val="both"/>
        <w:rPr>
          <w:rFonts w:ascii="Times New Roman" w:hAnsi="Times New Roman" w:cs="Times New Roman"/>
          <w:lang w:val="en-US"/>
        </w:rPr>
      </w:pPr>
      <w:r>
        <w:rPr>
          <w:rFonts w:ascii="Times New Roman" w:hAnsi="Times New Roman" w:cs="Times New Roman"/>
          <w:lang w:val="en-US"/>
        </w:rPr>
        <w:t>Institutional Resistance and the Digital Divide: Moving from a manual, paper-based registry to a decentralized system requires a massive shift in administrative culture. There is often a level of resistance from university staff who are used to traditional methods or who lack the technical literacy to manage blockchain-based tools. Furthermore, many university IT departments in Nigeria currently lack specialized expertise in smart contract management, which may make long-term maintenance difficult without external technical support (Idris, 2024; Onoshioze et al., 2025).</w:t>
      </w:r>
    </w:p>
    <w:p w14:paraId="56C8F61A">
      <w:pPr>
        <w:pStyle w:val="35"/>
        <w:numPr>
          <w:ilvl w:val="0"/>
          <w:numId w:val="9"/>
        </w:numPr>
        <w:spacing w:line="360" w:lineRule="auto"/>
        <w:jc w:val="both"/>
        <w:rPr>
          <w:rFonts w:ascii="Times New Roman" w:hAnsi="Times New Roman" w:cs="Times New Roman"/>
          <w:lang w:val="en-US"/>
        </w:rPr>
      </w:pPr>
      <w:r>
        <w:rPr>
          <w:rFonts w:ascii="Times New Roman" w:hAnsi="Times New Roman" w:cs="Times New Roman"/>
          <w:lang w:val="en-US"/>
        </w:rPr>
        <w:t xml:space="preserve"> Problem of Legacy Records: A significant limitation is that this system is designed to secure records at the point of issuance. It cannot automatically verify the millions of physical certificates already held by Nigerian graduates from previous decades. To include these older records, a separate and highly secure process of retroactive digitization and hashing would be required, which is beyond the scope of this particular study (Sani, 2024).</w:t>
      </w:r>
    </w:p>
    <w:p w14:paraId="06EBA328">
      <w:pPr>
        <w:pStyle w:val="35"/>
        <w:numPr>
          <w:ilvl w:val="1"/>
          <w:numId w:val="8"/>
        </w:numPr>
        <w:spacing w:line="360" w:lineRule="auto"/>
        <w:jc w:val="both"/>
        <w:rPr>
          <w:rFonts w:ascii="Times New Roman" w:hAnsi="Times New Roman" w:cs="Times New Roman"/>
          <w:b/>
          <w:bCs/>
          <w:lang w:val="en-US"/>
        </w:rPr>
      </w:pPr>
      <w:r>
        <w:rPr>
          <w:rFonts w:ascii="Times New Roman" w:hAnsi="Times New Roman" w:cs="Times New Roman"/>
          <w:b/>
          <w:bCs/>
          <w:lang w:val="en-US"/>
        </w:rPr>
        <w:t>Definition of Terms</w:t>
      </w:r>
    </w:p>
    <w:p w14:paraId="3CEFFDCA">
      <w:pPr>
        <w:spacing w:line="360" w:lineRule="auto"/>
        <w:jc w:val="both"/>
        <w:rPr>
          <w:rFonts w:ascii="Times New Roman" w:hAnsi="Times New Roman" w:cs="Times New Roman"/>
          <w:lang w:val="en-US"/>
        </w:rPr>
      </w:pPr>
      <w:r>
        <w:rPr>
          <w:rFonts w:ascii="Times New Roman" w:hAnsi="Times New Roman" w:cs="Times New Roman"/>
          <w:lang w:val="en-US"/>
        </w:rPr>
        <w:t>To ensure a clear understanding of the technical and administrative concepts discussed in this study, the following terms are defined as used within the context of this research:</w:t>
      </w:r>
    </w:p>
    <w:p w14:paraId="12F9CAE8">
      <w:pPr>
        <w:pStyle w:val="35"/>
        <w:numPr>
          <w:ilvl w:val="0"/>
          <w:numId w:val="10"/>
        </w:numPr>
        <w:spacing w:line="360" w:lineRule="auto"/>
        <w:jc w:val="both"/>
        <w:rPr>
          <w:rFonts w:ascii="Times New Roman" w:hAnsi="Times New Roman" w:cs="Times New Roman"/>
          <w:lang w:val="en-US"/>
        </w:rPr>
      </w:pPr>
      <w:r>
        <w:rPr>
          <w:rFonts w:ascii="Times New Roman" w:hAnsi="Times New Roman" w:cs="Times New Roman"/>
          <w:lang w:val="en-US"/>
        </w:rPr>
        <w:t>Blockchain: A decentralized and distributed digital ledger that records transactions across many computers in such a way that the registered data cannot be altered retroactively without the alteration of all subsequent blocks (Sani, 2024).</w:t>
      </w:r>
    </w:p>
    <w:p w14:paraId="4929CA18">
      <w:pPr>
        <w:pStyle w:val="35"/>
        <w:numPr>
          <w:ilvl w:val="0"/>
          <w:numId w:val="10"/>
        </w:numPr>
        <w:spacing w:line="360" w:lineRule="auto"/>
        <w:jc w:val="both"/>
        <w:rPr>
          <w:rFonts w:ascii="Times New Roman" w:hAnsi="Times New Roman" w:cs="Times New Roman"/>
          <w:lang w:val="en-US"/>
        </w:rPr>
      </w:pPr>
      <w:r>
        <w:rPr>
          <w:rFonts w:ascii="Times New Roman" w:hAnsi="Times New Roman" w:cs="Times New Roman"/>
          <w:lang w:val="en-US"/>
        </w:rPr>
        <w:t>Smart Contract: A self-executing digital agreement with the terms and conditions of the certificate issuance directly written into code and deployed on the blockchain (Adewumi et al., 2025).</w:t>
      </w:r>
    </w:p>
    <w:p w14:paraId="0CEE56BB">
      <w:pPr>
        <w:pStyle w:val="35"/>
        <w:numPr>
          <w:ilvl w:val="0"/>
          <w:numId w:val="10"/>
        </w:numPr>
        <w:spacing w:line="360" w:lineRule="auto"/>
        <w:jc w:val="both"/>
        <w:rPr>
          <w:rFonts w:ascii="Times New Roman" w:hAnsi="Times New Roman" w:cs="Times New Roman"/>
          <w:lang w:val="en-US"/>
        </w:rPr>
      </w:pPr>
      <w:r>
        <w:rPr>
          <w:rFonts w:ascii="Times New Roman" w:hAnsi="Times New Roman" w:cs="Times New Roman"/>
          <w:lang w:val="en-US"/>
        </w:rPr>
        <w:t>Cryptographic Hashing (SHA-256): An algorithmic process that transforms certificate data into a unique string of 64 characters. This "digital fingerprint" ensures that even a minor change to the certificate will result in a completely different hash, making forgery detectable (Eneovo et al., 2024).</w:t>
      </w:r>
    </w:p>
    <w:p w14:paraId="1E637F5D">
      <w:pPr>
        <w:pStyle w:val="35"/>
        <w:numPr>
          <w:ilvl w:val="0"/>
          <w:numId w:val="10"/>
        </w:numPr>
        <w:spacing w:line="360" w:lineRule="auto"/>
        <w:jc w:val="both"/>
        <w:rPr>
          <w:rFonts w:ascii="Times New Roman" w:hAnsi="Times New Roman" w:cs="Times New Roman"/>
          <w:lang w:val="en-US"/>
        </w:rPr>
      </w:pPr>
      <w:r>
        <w:rPr>
          <w:rFonts w:ascii="Times New Roman" w:hAnsi="Times New Roman" w:cs="Times New Roman"/>
          <w:lang w:val="en-US"/>
        </w:rPr>
        <w:t>Immutability: The fundamental property of blockchain technology that ensures once a certificate hash is recorded on the ledger, it can never be deleted, edited, or backdated by any authority (Idris, 2024).</w:t>
      </w:r>
    </w:p>
    <w:p w14:paraId="58232A79">
      <w:pPr>
        <w:pStyle w:val="35"/>
        <w:numPr>
          <w:ilvl w:val="0"/>
          <w:numId w:val="10"/>
        </w:numPr>
        <w:spacing w:line="360" w:lineRule="auto"/>
        <w:jc w:val="both"/>
        <w:rPr>
          <w:rFonts w:ascii="Times New Roman" w:hAnsi="Times New Roman" w:cs="Times New Roman"/>
          <w:lang w:val="en-US"/>
        </w:rPr>
      </w:pPr>
      <w:r>
        <w:rPr>
          <w:rFonts w:ascii="Times New Roman" w:hAnsi="Times New Roman" w:cs="Times New Roman"/>
          <w:lang w:val="en-US"/>
        </w:rPr>
        <w:t>Layer 2 (L2) Scaling: A secondary framework or protocol built on top of an existing blockchain (like Ethereum) to improve its speed and reduce transaction costs. In this study, Polygon is utilized as the Layer 2 solution.</w:t>
      </w:r>
    </w:p>
    <w:p w14:paraId="4B4A85FA">
      <w:pPr>
        <w:pStyle w:val="35"/>
        <w:numPr>
          <w:ilvl w:val="0"/>
          <w:numId w:val="10"/>
        </w:numPr>
        <w:spacing w:line="360" w:lineRule="auto"/>
        <w:jc w:val="both"/>
        <w:rPr>
          <w:rFonts w:ascii="Times New Roman" w:hAnsi="Times New Roman" w:cs="Times New Roman"/>
          <w:lang w:val="en-US"/>
        </w:rPr>
      </w:pPr>
      <w:r>
        <w:rPr>
          <w:rFonts w:ascii="Times New Roman" w:hAnsi="Times New Roman" w:cs="Times New Roman"/>
          <w:lang w:val="en-US"/>
        </w:rPr>
        <w:t>Polygon (Amoy Testnet): The specific testing environment used in this research to deploy smart contracts and execute transactions without the use of real-world financial value.</w:t>
      </w:r>
    </w:p>
    <w:p w14:paraId="538D769E">
      <w:pPr>
        <w:pStyle w:val="35"/>
        <w:numPr>
          <w:ilvl w:val="0"/>
          <w:numId w:val="10"/>
        </w:numPr>
        <w:spacing w:line="360" w:lineRule="auto"/>
        <w:jc w:val="both"/>
        <w:rPr>
          <w:rFonts w:ascii="Times New Roman" w:hAnsi="Times New Roman" w:cs="Times New Roman"/>
          <w:lang w:val="en-US"/>
        </w:rPr>
      </w:pPr>
      <w:r>
        <w:rPr>
          <w:rFonts w:ascii="Times New Roman" w:hAnsi="Times New Roman" w:cs="Times New Roman"/>
          <w:lang w:val="en-US"/>
        </w:rPr>
        <w:t>InterPlanetary File System (IPFS):** A peer-to-peer network designed for storing and sharing data in a distributed manner. It is used in this study to host the actual digital certificate files securely (Sani, 2024).</w:t>
      </w:r>
    </w:p>
    <w:p w14:paraId="200BBD98">
      <w:pPr>
        <w:pStyle w:val="35"/>
        <w:numPr>
          <w:ilvl w:val="0"/>
          <w:numId w:val="10"/>
        </w:numPr>
        <w:spacing w:line="360" w:lineRule="auto"/>
        <w:jc w:val="both"/>
        <w:rPr>
          <w:rFonts w:ascii="Times New Roman" w:hAnsi="Times New Roman" w:cs="Times New Roman"/>
          <w:lang w:val="en-US"/>
        </w:rPr>
      </w:pPr>
      <w:r>
        <w:rPr>
          <w:rFonts w:ascii="Times New Roman" w:hAnsi="Times New Roman" w:cs="Times New Roman"/>
          <w:lang w:val="en-US"/>
        </w:rPr>
        <w:t>QR Code (Quick Response Code): A two-dimensional barcode that contains a machine-readable web link or hash. It serves as the physical bridge between the paper certificate and the digital verification record.</w:t>
      </w:r>
    </w:p>
    <w:p w14:paraId="58D4A142">
      <w:pPr>
        <w:pStyle w:val="35"/>
        <w:numPr>
          <w:ilvl w:val="0"/>
          <w:numId w:val="10"/>
        </w:numPr>
        <w:spacing w:line="360" w:lineRule="auto"/>
        <w:jc w:val="both"/>
        <w:rPr>
          <w:rFonts w:ascii="Times New Roman" w:hAnsi="Times New Roman" w:cs="Times New Roman"/>
          <w:lang w:val="en-US"/>
        </w:rPr>
      </w:pPr>
      <w:r>
        <w:rPr>
          <w:rFonts w:ascii="Times New Roman" w:hAnsi="Times New Roman" w:cs="Times New Roman"/>
          <w:lang w:val="en-US"/>
        </w:rPr>
        <w:t>Gas Fees: The small amount of cryptocurrency (test tokens) required to pay for the computational energy needed to process and validate a transaction on the blockchain network.</w:t>
      </w:r>
    </w:p>
    <w:p w14:paraId="0BF4AC46">
      <w:pPr>
        <w:pStyle w:val="35"/>
        <w:numPr>
          <w:ilvl w:val="0"/>
          <w:numId w:val="10"/>
        </w:numPr>
        <w:spacing w:line="360" w:lineRule="auto"/>
        <w:jc w:val="both"/>
        <w:rPr>
          <w:rFonts w:ascii="Times New Roman" w:hAnsi="Times New Roman" w:cs="Times New Roman"/>
          <w:lang w:val="en-US"/>
        </w:rPr>
      </w:pPr>
      <w:r>
        <w:rPr>
          <w:rFonts w:ascii="Times New Roman" w:hAnsi="Times New Roman" w:cs="Times New Roman"/>
          <w:lang w:val="en-US"/>
        </w:rPr>
        <w:t>Single Point of Failure (SPoF): A part of a system that, if it fails, will stop the entire system from working. In this study, it refers to the vulnerability of centralized university databases (Eneovo et al., 2024).</w:t>
      </w:r>
    </w:p>
    <w:p w14:paraId="3C6571F8">
      <w:pPr>
        <w:pStyle w:val="35"/>
        <w:numPr>
          <w:ilvl w:val="0"/>
          <w:numId w:val="10"/>
        </w:numPr>
        <w:spacing w:line="360" w:lineRule="auto"/>
        <w:jc w:val="both"/>
        <w:rPr>
          <w:rFonts w:ascii="Times New Roman" w:hAnsi="Times New Roman" w:cs="Times New Roman"/>
          <w:lang w:val="en-US"/>
        </w:rPr>
      </w:pPr>
      <w:r>
        <w:rPr>
          <w:rFonts w:ascii="Times New Roman" w:hAnsi="Times New Roman" w:cs="Times New Roman"/>
          <w:lang w:val="en-US"/>
        </w:rPr>
        <w:t>Trustless Verification: A system where the validity of a document is proven through mathematical algorithms rather than relying on the honesty or manual effort of a human intermediary.</w:t>
      </w:r>
    </w:p>
    <w:p w14:paraId="4DDA3E61">
      <w:pPr>
        <w:pStyle w:val="35"/>
        <w:numPr>
          <w:ilvl w:val="0"/>
          <w:numId w:val="0"/>
        </w:numPr>
        <w:spacing w:after="160" w:line="360" w:lineRule="auto"/>
        <w:contextualSpacing/>
        <w:jc w:val="both"/>
        <w:rPr>
          <w:rFonts w:ascii="Times New Roman" w:hAnsi="Times New Roman" w:cs="Times New Roman"/>
          <w:lang w:val="en-US"/>
        </w:rPr>
      </w:pPr>
    </w:p>
    <w:p w14:paraId="37E85880">
      <w:pPr>
        <w:pStyle w:val="35"/>
        <w:numPr>
          <w:ilvl w:val="0"/>
          <w:numId w:val="0"/>
        </w:numPr>
        <w:spacing w:after="160" w:line="360" w:lineRule="auto"/>
        <w:contextualSpacing/>
        <w:jc w:val="both"/>
        <w:rPr>
          <w:rFonts w:ascii="Times New Roman" w:hAnsi="Times New Roman" w:cs="Times New Roman"/>
          <w:lang w:val="en-US"/>
        </w:rPr>
      </w:pPr>
    </w:p>
    <w:p w14:paraId="5C2F0F03">
      <w:pPr>
        <w:pStyle w:val="35"/>
        <w:numPr>
          <w:ilvl w:val="0"/>
          <w:numId w:val="0"/>
        </w:numPr>
        <w:spacing w:after="160" w:line="360" w:lineRule="auto"/>
        <w:contextualSpacing/>
        <w:jc w:val="both"/>
        <w:rPr>
          <w:rFonts w:ascii="Times New Roman" w:hAnsi="Times New Roman" w:cs="Times New Roman"/>
          <w:lang w:val="en-US"/>
        </w:rPr>
      </w:pPr>
    </w:p>
    <w:p w14:paraId="260D82A0">
      <w:pPr>
        <w:pStyle w:val="35"/>
        <w:numPr>
          <w:ilvl w:val="0"/>
          <w:numId w:val="0"/>
        </w:numPr>
        <w:spacing w:after="160" w:line="360" w:lineRule="auto"/>
        <w:contextualSpacing/>
        <w:jc w:val="both"/>
        <w:rPr>
          <w:rFonts w:ascii="Times New Roman" w:hAnsi="Times New Roman" w:cs="Times New Roman"/>
          <w:lang w:val="en-US"/>
        </w:rPr>
      </w:pPr>
    </w:p>
    <w:p w14:paraId="6F052CE3">
      <w:pPr>
        <w:pStyle w:val="35"/>
        <w:numPr>
          <w:ilvl w:val="0"/>
          <w:numId w:val="0"/>
        </w:numPr>
        <w:spacing w:after="160" w:line="360" w:lineRule="auto"/>
        <w:contextualSpacing/>
        <w:jc w:val="both"/>
        <w:rPr>
          <w:rFonts w:ascii="Times New Roman" w:hAnsi="Times New Roman" w:cs="Times New Roman"/>
          <w:lang w:val="en-US"/>
        </w:rPr>
      </w:pPr>
    </w:p>
    <w:p w14:paraId="24EB5947">
      <w:pPr>
        <w:pStyle w:val="35"/>
        <w:numPr>
          <w:ilvl w:val="0"/>
          <w:numId w:val="0"/>
        </w:numPr>
        <w:spacing w:after="160" w:line="360" w:lineRule="auto"/>
        <w:contextualSpacing/>
        <w:jc w:val="both"/>
        <w:rPr>
          <w:rFonts w:ascii="Times New Roman" w:hAnsi="Times New Roman" w:cs="Times New Roman"/>
          <w:lang w:val="en-US"/>
        </w:rPr>
      </w:pPr>
    </w:p>
    <w:p w14:paraId="586C9A45">
      <w:pPr>
        <w:pStyle w:val="35"/>
        <w:numPr>
          <w:ilvl w:val="0"/>
          <w:numId w:val="0"/>
        </w:numPr>
        <w:spacing w:after="160" w:line="360" w:lineRule="auto"/>
        <w:contextualSpacing/>
        <w:jc w:val="both"/>
        <w:rPr>
          <w:rFonts w:ascii="Times New Roman" w:hAnsi="Times New Roman" w:cs="Times New Roman"/>
          <w:lang w:val="en-US"/>
        </w:rPr>
      </w:pPr>
    </w:p>
    <w:p w14:paraId="0D0FE898">
      <w:pPr>
        <w:pStyle w:val="35"/>
        <w:numPr>
          <w:ilvl w:val="0"/>
          <w:numId w:val="0"/>
        </w:numPr>
        <w:spacing w:after="160" w:line="360" w:lineRule="auto"/>
        <w:contextualSpacing/>
        <w:jc w:val="both"/>
        <w:rPr>
          <w:rFonts w:ascii="Times New Roman" w:hAnsi="Times New Roman" w:cs="Times New Roman"/>
          <w:lang w:val="en-US"/>
        </w:rPr>
      </w:pPr>
    </w:p>
    <w:p w14:paraId="563DC088">
      <w:pPr>
        <w:pStyle w:val="35"/>
        <w:numPr>
          <w:ilvl w:val="0"/>
          <w:numId w:val="0"/>
        </w:numPr>
        <w:spacing w:after="160" w:line="360" w:lineRule="auto"/>
        <w:contextualSpacing/>
        <w:jc w:val="both"/>
        <w:rPr>
          <w:rFonts w:ascii="Times New Roman" w:hAnsi="Times New Roman" w:cs="Times New Roman"/>
          <w:lang w:val="en-US"/>
        </w:rPr>
      </w:pPr>
    </w:p>
    <w:p w14:paraId="6A40255F">
      <w:pPr>
        <w:pStyle w:val="35"/>
        <w:numPr>
          <w:ilvl w:val="0"/>
          <w:numId w:val="0"/>
        </w:numPr>
        <w:spacing w:after="160" w:line="360" w:lineRule="auto"/>
        <w:contextualSpacing/>
        <w:jc w:val="both"/>
        <w:rPr>
          <w:rFonts w:ascii="Times New Roman" w:hAnsi="Times New Roman" w:cs="Times New Roman"/>
          <w:lang w:val="en-US"/>
        </w:rPr>
      </w:pPr>
    </w:p>
    <w:p w14:paraId="2BE6EB00">
      <w:pPr>
        <w:pStyle w:val="35"/>
        <w:numPr>
          <w:ilvl w:val="0"/>
          <w:numId w:val="0"/>
        </w:numPr>
        <w:spacing w:after="160" w:line="360" w:lineRule="auto"/>
        <w:contextualSpacing/>
        <w:jc w:val="both"/>
        <w:rPr>
          <w:rFonts w:ascii="Times New Roman" w:hAnsi="Times New Roman" w:cs="Times New Roman"/>
          <w:lang w:val="en-US"/>
        </w:rPr>
      </w:pPr>
    </w:p>
    <w:p w14:paraId="2A91CA55">
      <w:pPr>
        <w:pStyle w:val="35"/>
        <w:numPr>
          <w:ilvl w:val="0"/>
          <w:numId w:val="0"/>
        </w:numPr>
        <w:spacing w:after="160" w:line="360" w:lineRule="auto"/>
        <w:contextualSpacing/>
        <w:jc w:val="both"/>
        <w:rPr>
          <w:rFonts w:ascii="Times New Roman" w:hAnsi="Times New Roman" w:cs="Times New Roman"/>
          <w:lang w:val="en-US"/>
        </w:rPr>
      </w:pPr>
    </w:p>
    <w:p w14:paraId="74C94842">
      <w:pPr>
        <w:pStyle w:val="35"/>
        <w:numPr>
          <w:ilvl w:val="0"/>
          <w:numId w:val="0"/>
        </w:numPr>
        <w:spacing w:after="160" w:line="360" w:lineRule="auto"/>
        <w:contextualSpacing/>
        <w:jc w:val="both"/>
        <w:rPr>
          <w:rFonts w:ascii="Times New Roman" w:hAnsi="Times New Roman" w:cs="Times New Roman"/>
          <w:lang w:val="en-US"/>
        </w:rPr>
      </w:pPr>
    </w:p>
    <w:p w14:paraId="2F562854">
      <w:pPr>
        <w:pStyle w:val="35"/>
        <w:numPr>
          <w:ilvl w:val="0"/>
          <w:numId w:val="0"/>
        </w:numPr>
        <w:spacing w:after="160" w:line="360" w:lineRule="auto"/>
        <w:contextualSpacing/>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CHAPTER TWO</w:t>
      </w:r>
    </w:p>
    <w:p w14:paraId="05758843">
      <w:pPr>
        <w:pStyle w:val="35"/>
        <w:numPr>
          <w:ilvl w:val="0"/>
          <w:numId w:val="0"/>
        </w:numPr>
        <w:spacing w:after="160" w:line="360" w:lineRule="auto"/>
        <w:contextualSpacing/>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LITERATURE REVIEW</w:t>
      </w:r>
    </w:p>
    <w:p w14:paraId="2A16C833">
      <w:pPr>
        <w:pStyle w:val="35"/>
        <w:numPr>
          <w:ilvl w:val="0"/>
          <w:numId w:val="0"/>
        </w:numPr>
        <w:spacing w:after="160" w:line="360" w:lineRule="auto"/>
        <w:contextualSpacing/>
        <w:jc w:val="both"/>
        <w:rPr>
          <w:rFonts w:hint="default" w:ascii="Times New Roman" w:hAnsi="Times New Roman" w:cs="Times New Roman"/>
          <w:lang w:val="en-US"/>
        </w:rPr>
      </w:pPr>
    </w:p>
    <w:p w14:paraId="78192429">
      <w:pPr>
        <w:pStyle w:val="35"/>
        <w:numPr>
          <w:ilvl w:val="0"/>
          <w:numId w:val="0"/>
        </w:numPr>
        <w:spacing w:after="160" w:line="360" w:lineRule="auto"/>
        <w:contextualSpacing/>
        <w:jc w:val="both"/>
        <w:rPr>
          <w:rFonts w:hint="default" w:ascii="Times New Roman" w:hAnsi="Times New Roman" w:cs="Times New Roman"/>
          <w:b/>
          <w:bCs/>
          <w:lang w:val="en-US"/>
        </w:rPr>
      </w:pPr>
      <w:r>
        <w:rPr>
          <w:rFonts w:hint="default" w:ascii="Times New Roman" w:hAnsi="Times New Roman" w:cs="Times New Roman"/>
          <w:b/>
          <w:bCs/>
          <w:lang w:val="en-US"/>
        </w:rPr>
        <w:t>2.1 Historical Background</w:t>
      </w:r>
    </w:p>
    <w:p w14:paraId="60AB90C2">
      <w:pPr>
        <w:pStyle w:val="35"/>
        <w:numPr>
          <w:ilvl w:val="0"/>
          <w:numId w:val="0"/>
        </w:numPr>
        <w:spacing w:after="160" w:line="360" w:lineRule="auto"/>
        <w:contextualSpacing/>
        <w:jc w:val="both"/>
        <w:rPr>
          <w:rFonts w:hint="default" w:ascii="Times New Roman" w:hAnsi="Times New Roman" w:cs="Times New Roman"/>
          <w:lang w:val="en-US"/>
        </w:rPr>
      </w:pPr>
      <w:r>
        <w:rPr>
          <w:rFonts w:hint="default" w:ascii="Times New Roman" w:hAnsi="Times New Roman" w:cs="Times New Roman"/>
          <w:lang w:val="en-US"/>
        </w:rPr>
        <w:t>The management and verification of academic certificates have evolved significantly over the years, transitioning from fully paper-based systems to digital record-keeping solutions. Traditionally, academic credentials were issued as physical documents, making them susceptible to loss, damage, and forgery. Verification processes were manual, requiring direct communication with issuing institutions, which often resulted in delays, inefficiencies, and administrative burdens.</w:t>
      </w:r>
    </w:p>
    <w:p w14:paraId="249B003E">
      <w:pPr>
        <w:pStyle w:val="35"/>
        <w:numPr>
          <w:ilvl w:val="0"/>
          <w:numId w:val="0"/>
        </w:numPr>
        <w:spacing w:after="160" w:line="360" w:lineRule="auto"/>
        <w:contextualSpacing/>
        <w:jc w:val="both"/>
        <w:rPr>
          <w:rFonts w:hint="default" w:ascii="Times New Roman" w:hAnsi="Times New Roman" w:cs="Times New Roman"/>
          <w:lang w:val="en-US"/>
        </w:rPr>
      </w:pPr>
      <w:r>
        <w:rPr>
          <w:rFonts w:hint="default" w:ascii="Times New Roman" w:hAnsi="Times New Roman" w:cs="Times New Roman"/>
          <w:lang w:val="en-US"/>
        </w:rPr>
        <w:t>With the advancement of information technology in the late 20th and early 21st centuries, institutions began adopting centralized digital databases to store academic records. While these systems improved accessibility and reduced paperwork, they introduced new challenges such as data breaches, unauthorized modifications, and single points of failure. Research has shown that centralized systems are vulnerable to cyberattacks and insider threats, which can compromise the integrity of stored credentials (Kshetri, 2017; Zyskind et al., 2015).</w:t>
      </w:r>
    </w:p>
    <w:p w14:paraId="2C3B9A98">
      <w:pPr>
        <w:pStyle w:val="35"/>
        <w:numPr>
          <w:ilvl w:val="0"/>
          <w:numId w:val="0"/>
        </w:numPr>
        <w:spacing w:after="160" w:line="360" w:lineRule="auto"/>
        <w:contextualSpacing/>
        <w:jc w:val="both"/>
        <w:rPr>
          <w:rFonts w:hint="default" w:ascii="Times New Roman" w:hAnsi="Times New Roman" w:cs="Times New Roman"/>
          <w:lang w:val="en-US"/>
        </w:rPr>
      </w:pPr>
      <w:r>
        <w:rPr>
          <w:rFonts w:hint="default" w:ascii="Times New Roman" w:hAnsi="Times New Roman" w:cs="Times New Roman"/>
          <w:lang w:val="en-US"/>
        </w:rPr>
        <w:t>The emergence of blockchain technology in the late 2000s marked a significant turning point in secure data management. Initially introduced through cryptocurrencies like Bitcoin, blockchain provides a decentralized and immutable ledger for recording transactions. By the mid-2010s, researchers began exploring its application in education, particularly for secure certificate issuance and verification. Studies have demonstrated that blockchain can ensure data integrity, transparency, and tamper-resistance, making it suitable for academic credential management (Grech &amp; Camilleri, 2017; Sharples &amp; Domingue, 2016).</w:t>
      </w:r>
    </w:p>
    <w:p w14:paraId="4C5A2283">
      <w:pPr>
        <w:pStyle w:val="35"/>
        <w:numPr>
          <w:ilvl w:val="0"/>
          <w:numId w:val="0"/>
        </w:numPr>
        <w:spacing w:after="160" w:line="360" w:lineRule="auto"/>
        <w:contextualSpacing/>
        <w:jc w:val="both"/>
        <w:rPr>
          <w:rFonts w:hint="default" w:ascii="Times New Roman" w:hAnsi="Times New Roman" w:cs="Times New Roman"/>
          <w:lang w:val="en-US"/>
        </w:rPr>
      </w:pPr>
      <w:r>
        <w:rPr>
          <w:rFonts w:hint="default" w:ascii="Times New Roman" w:hAnsi="Times New Roman" w:cs="Times New Roman"/>
          <w:lang w:val="en-US"/>
        </w:rPr>
        <w:t>Recent developments have further integrated blockchain with complementary technologies such as QR codes and cryptographic hashing. QR codes enable quick access to certificate data, while hashing algorithms like SHA-256 ensure that even minor alterations to a certificate can be detected. Modern systems combine these technologies to provide real-time, secure, and user-friendly verification platforms accessible via web applications (Chen et al., 2020; Alammary et al., 2019). These advancements form the foundation for systems like ACERVIS, which aim to enhance trust and efficiency in academic credential verification.</w:t>
      </w:r>
    </w:p>
    <w:p w14:paraId="1FFFDEF9">
      <w:pPr>
        <w:pStyle w:val="35"/>
        <w:numPr>
          <w:ilvl w:val="0"/>
          <w:numId w:val="0"/>
        </w:numPr>
        <w:spacing w:after="160" w:line="360" w:lineRule="auto"/>
        <w:contextualSpacing/>
        <w:jc w:val="both"/>
        <w:rPr>
          <w:rFonts w:hint="default" w:ascii="Times New Roman" w:hAnsi="Times New Roman" w:cs="Times New Roman"/>
          <w:lang w:val="en-US"/>
        </w:rPr>
      </w:pPr>
    </w:p>
    <w:p w14:paraId="7590DD0E">
      <w:pPr>
        <w:pStyle w:val="35"/>
        <w:numPr>
          <w:ilvl w:val="0"/>
          <w:numId w:val="0"/>
        </w:numPr>
        <w:spacing w:after="160" w:line="360" w:lineRule="auto"/>
        <w:contextualSpacing/>
        <w:jc w:val="both"/>
        <w:rPr>
          <w:rFonts w:hint="default" w:ascii="Times New Roman" w:hAnsi="Times New Roman" w:cs="Times New Roman"/>
          <w:lang w:val="en-US"/>
        </w:rPr>
      </w:pPr>
    </w:p>
    <w:p w14:paraId="6E3C48B3">
      <w:pPr>
        <w:pStyle w:val="35"/>
        <w:numPr>
          <w:ilvl w:val="0"/>
          <w:numId w:val="0"/>
        </w:numPr>
        <w:spacing w:after="160" w:line="360" w:lineRule="auto"/>
        <w:contextualSpacing/>
        <w:jc w:val="both"/>
        <w:rPr>
          <w:rFonts w:hint="default" w:ascii="Times New Roman" w:hAnsi="Times New Roman" w:cs="Times New Roman"/>
          <w:lang w:val="en-US"/>
        </w:rPr>
      </w:pPr>
    </w:p>
    <w:p w14:paraId="09B603FA">
      <w:pPr>
        <w:pStyle w:val="35"/>
        <w:numPr>
          <w:ilvl w:val="0"/>
          <w:numId w:val="0"/>
        </w:numPr>
        <w:spacing w:after="160" w:line="360" w:lineRule="auto"/>
        <w:contextualSpacing/>
        <w:jc w:val="both"/>
        <w:rPr>
          <w:rFonts w:hint="default" w:ascii="Times New Roman" w:hAnsi="Times New Roman" w:cs="Times New Roman"/>
          <w:b/>
          <w:bCs/>
          <w:lang w:val="en-US"/>
        </w:rPr>
      </w:pPr>
      <w:r>
        <w:rPr>
          <w:rFonts w:hint="default" w:ascii="Times New Roman" w:hAnsi="Times New Roman" w:cs="Times New Roman"/>
          <w:b/>
          <w:bCs/>
          <w:lang w:val="en-US"/>
        </w:rPr>
        <w:t>2.2 Related Literature</w:t>
      </w:r>
    </w:p>
    <w:p w14:paraId="5A393667">
      <w:pPr>
        <w:pStyle w:val="35"/>
        <w:numPr>
          <w:ilvl w:val="0"/>
          <w:numId w:val="0"/>
        </w:numPr>
        <w:spacing w:after="160" w:line="360" w:lineRule="auto"/>
        <w:contextualSpacing/>
        <w:jc w:val="both"/>
        <w:rPr>
          <w:rFonts w:hint="default" w:ascii="Times New Roman" w:hAnsi="Times New Roman" w:cs="Times New Roman"/>
          <w:lang w:val="en-US"/>
        </w:rPr>
      </w:pPr>
      <w:r>
        <w:rPr>
          <w:rFonts w:hint="default" w:ascii="Times New Roman" w:hAnsi="Times New Roman" w:cs="Times New Roman"/>
          <w:lang w:val="en-US"/>
        </w:rPr>
        <w:t>This section reviews existing studies on technologies relevant to academic certificate verification, including blockchain, cryptographic hashing, QR codes, web-based systems, and integration of blockchain with web applications. It highlights current approaches and their limitations, forming the basis for the development of ACERVIS.</w:t>
      </w:r>
      <w:bookmarkStart w:id="0" w:name="_GoBack"/>
      <w:bookmarkEnd w:id="0"/>
    </w:p>
    <w:p w14:paraId="7CF31B4F">
      <w:pPr>
        <w:pStyle w:val="35"/>
        <w:numPr>
          <w:ilvl w:val="0"/>
          <w:numId w:val="0"/>
        </w:numPr>
        <w:spacing w:after="160" w:line="360" w:lineRule="auto"/>
        <w:contextualSpacing/>
        <w:jc w:val="both"/>
        <w:rPr>
          <w:rFonts w:hint="default" w:ascii="Times New Roman" w:hAnsi="Times New Roman" w:cs="Times New Roman"/>
          <w:lang w:val="en-US"/>
        </w:rPr>
      </w:pPr>
      <w:r>
        <w:rPr>
          <w:rFonts w:hint="default" w:ascii="Times New Roman" w:hAnsi="Times New Roman" w:cs="Times New Roman"/>
          <w:lang w:val="en-US"/>
        </w:rPr>
        <w:t>.</w:t>
      </w:r>
    </w:p>
    <w:p w14:paraId="13F85E4D">
      <w:pPr>
        <w:pStyle w:val="35"/>
        <w:numPr>
          <w:ilvl w:val="0"/>
          <w:numId w:val="0"/>
        </w:numPr>
        <w:spacing w:after="160" w:line="360" w:lineRule="auto"/>
        <w:contextualSpacing/>
        <w:jc w:val="both"/>
        <w:rPr>
          <w:rFonts w:hint="default" w:ascii="Times New Roman" w:hAnsi="Times New Roman" w:cs="Times New Roman"/>
          <w:b/>
          <w:bCs/>
          <w:lang w:val="en-US"/>
        </w:rPr>
      </w:pPr>
      <w:r>
        <w:rPr>
          <w:rFonts w:hint="default" w:ascii="Times New Roman" w:hAnsi="Times New Roman" w:cs="Times New Roman"/>
          <w:b/>
          <w:bCs/>
          <w:lang w:val="en-US"/>
        </w:rPr>
        <w:t>2.2.1 Blockchain Applications in Academic Certificate Verification</w:t>
      </w:r>
    </w:p>
    <w:p w14:paraId="41F3F669">
      <w:pPr>
        <w:pStyle w:val="35"/>
        <w:numPr>
          <w:ilvl w:val="0"/>
          <w:numId w:val="0"/>
        </w:numPr>
        <w:spacing w:after="160" w:line="360" w:lineRule="auto"/>
        <w:contextualSpacing/>
        <w:jc w:val="both"/>
        <w:rPr>
          <w:rFonts w:hint="default" w:ascii="Times New Roman" w:hAnsi="Times New Roman" w:cs="Times New Roman"/>
          <w:lang w:val="en-US"/>
        </w:rPr>
      </w:pPr>
      <w:r>
        <w:rPr>
          <w:rFonts w:hint="default" w:ascii="Times New Roman" w:hAnsi="Times New Roman" w:cs="Times New Roman"/>
          <w:lang w:val="en-US"/>
        </w:rPr>
        <w:t>Blockchain technology has been widely studied for its potential to improve the security and authenticity of academic credentials. Sharples and Domingue (2016) proposed one of the earliest blockchain-based educational record systems, demonstrating how distributed ledgers can eliminate the need for centralized verification authorities. Grech and Camilleri (2017) further explored blockchain’s role in education, highlighting its ability to provide permanent, verifiable records of academic achievements.</w:t>
      </w:r>
    </w:p>
    <w:p w14:paraId="74F5D711">
      <w:pPr>
        <w:pStyle w:val="35"/>
        <w:numPr>
          <w:ilvl w:val="0"/>
          <w:numId w:val="0"/>
        </w:numPr>
        <w:spacing w:after="160" w:line="360" w:lineRule="auto"/>
        <w:contextualSpacing/>
        <w:jc w:val="both"/>
        <w:rPr>
          <w:rFonts w:hint="default" w:ascii="Times New Roman" w:hAnsi="Times New Roman" w:cs="Times New Roman"/>
          <w:lang w:val="en-US"/>
        </w:rPr>
      </w:pPr>
      <w:r>
        <w:rPr>
          <w:rFonts w:hint="default" w:ascii="Times New Roman" w:hAnsi="Times New Roman" w:cs="Times New Roman"/>
          <w:lang w:val="en-US"/>
        </w:rPr>
        <w:t>More recent studies have focused on practical implementations. Alammary et al. (2019) analyzed blockchain-based certificate systems and identified benefits such as decentralization, immutability, and transparency. Similarly, Chen et al. (2020) developed a blockchain framework for certificate verification, showing improved efficiency and reduced fraud. These studies validate the use of blockchain as a core component of ACERVIS for ensuring secure and tamper-proof certificate records.</w:t>
      </w:r>
    </w:p>
    <w:p w14:paraId="5FF0A1CB">
      <w:pPr>
        <w:pStyle w:val="35"/>
        <w:numPr>
          <w:ilvl w:val="0"/>
          <w:numId w:val="0"/>
        </w:numPr>
        <w:spacing w:after="160" w:line="360" w:lineRule="auto"/>
        <w:contextualSpacing/>
        <w:jc w:val="both"/>
        <w:rPr>
          <w:rFonts w:hint="default" w:ascii="Times New Roman" w:hAnsi="Times New Roman" w:cs="Times New Roman"/>
          <w:lang w:val="en-US"/>
        </w:rPr>
      </w:pPr>
    </w:p>
    <w:p w14:paraId="2DC6B979">
      <w:pPr>
        <w:pStyle w:val="35"/>
        <w:numPr>
          <w:ilvl w:val="0"/>
          <w:numId w:val="0"/>
        </w:numPr>
        <w:spacing w:after="160" w:line="360" w:lineRule="auto"/>
        <w:contextualSpacing/>
        <w:jc w:val="both"/>
        <w:rPr>
          <w:rFonts w:hint="default" w:ascii="Times New Roman" w:hAnsi="Times New Roman" w:cs="Times New Roman"/>
          <w:b/>
          <w:bCs/>
          <w:lang w:val="en-US"/>
        </w:rPr>
      </w:pPr>
      <w:r>
        <w:rPr>
          <w:rFonts w:hint="default" w:ascii="Times New Roman" w:hAnsi="Times New Roman" w:cs="Times New Roman"/>
          <w:b/>
          <w:bCs/>
          <w:lang w:val="en-US"/>
        </w:rPr>
        <w:t>2.2.2 Cryptographic Hashing and Data Integrity</w:t>
      </w:r>
    </w:p>
    <w:p w14:paraId="7E4CF32F">
      <w:pPr>
        <w:pStyle w:val="35"/>
        <w:numPr>
          <w:ilvl w:val="0"/>
          <w:numId w:val="0"/>
        </w:numPr>
        <w:spacing w:after="160" w:line="360" w:lineRule="auto"/>
        <w:contextualSpacing/>
        <w:jc w:val="both"/>
        <w:rPr>
          <w:rFonts w:hint="default" w:ascii="Times New Roman" w:hAnsi="Times New Roman" w:cs="Times New Roman"/>
          <w:lang w:val="en-US"/>
        </w:rPr>
      </w:pPr>
      <w:r>
        <w:rPr>
          <w:rFonts w:hint="default" w:ascii="Times New Roman" w:hAnsi="Times New Roman" w:cs="Times New Roman"/>
          <w:lang w:val="en-US"/>
        </w:rPr>
        <w:t>Cryptographic hashing plays a crucial role in ensuring data integrity within digital systems. Hash functions such as SHA-256 generate unique outputs for given inputs, making it nearly impossible to alter data without detection. Research by Zheng et al. (2018) emphasizes the importance of hashing in blockchain systems, where it is used to secure transactions and verify data authenticity.</w:t>
      </w:r>
    </w:p>
    <w:p w14:paraId="00DAE896">
      <w:pPr>
        <w:pStyle w:val="35"/>
        <w:numPr>
          <w:ilvl w:val="0"/>
          <w:numId w:val="0"/>
        </w:numPr>
        <w:spacing w:after="160" w:line="360" w:lineRule="auto"/>
        <w:contextualSpacing/>
        <w:jc w:val="both"/>
        <w:rPr>
          <w:rFonts w:hint="default" w:ascii="Times New Roman" w:hAnsi="Times New Roman" w:cs="Times New Roman"/>
          <w:lang w:val="en-US"/>
        </w:rPr>
      </w:pPr>
      <w:r>
        <w:rPr>
          <w:rFonts w:hint="default" w:ascii="Times New Roman" w:hAnsi="Times New Roman" w:cs="Times New Roman"/>
          <w:lang w:val="en-US"/>
        </w:rPr>
        <w:t>In the context of academic certificates, hashing ensures that any modification to a certificate invalidates its original hash, thereby exposing tampering attempts. Studies have shown that combining hashing with blockchain storage enhances security by providing both verification and immutability (Kshetri, 2017). This approach is central to ACERVIS, where certificate hashes are stored on the blockchain while detailed records are maintained in a database.</w:t>
      </w:r>
    </w:p>
    <w:p w14:paraId="22B4FE83">
      <w:pPr>
        <w:pStyle w:val="35"/>
        <w:numPr>
          <w:ilvl w:val="0"/>
          <w:numId w:val="0"/>
        </w:numPr>
        <w:spacing w:after="160" w:line="360" w:lineRule="auto"/>
        <w:contextualSpacing/>
        <w:jc w:val="both"/>
        <w:rPr>
          <w:rFonts w:hint="default" w:ascii="Times New Roman" w:hAnsi="Times New Roman" w:cs="Times New Roman"/>
          <w:lang w:val="en-US"/>
        </w:rPr>
      </w:pPr>
    </w:p>
    <w:p w14:paraId="1FFB9B90">
      <w:pPr>
        <w:pStyle w:val="35"/>
        <w:numPr>
          <w:ilvl w:val="0"/>
          <w:numId w:val="0"/>
        </w:numPr>
        <w:spacing w:after="160" w:line="360" w:lineRule="auto"/>
        <w:contextualSpacing/>
        <w:jc w:val="both"/>
        <w:rPr>
          <w:rFonts w:hint="default" w:ascii="Times New Roman" w:hAnsi="Times New Roman" w:cs="Times New Roman"/>
          <w:lang w:val="en-US"/>
        </w:rPr>
      </w:pPr>
    </w:p>
    <w:p w14:paraId="6727DF33">
      <w:pPr>
        <w:pStyle w:val="35"/>
        <w:numPr>
          <w:ilvl w:val="0"/>
          <w:numId w:val="0"/>
        </w:numPr>
        <w:spacing w:after="160" w:line="360" w:lineRule="auto"/>
        <w:contextualSpacing/>
        <w:jc w:val="both"/>
        <w:rPr>
          <w:rFonts w:hint="default" w:ascii="Times New Roman" w:hAnsi="Times New Roman" w:cs="Times New Roman"/>
          <w:lang w:val="en-US"/>
        </w:rPr>
      </w:pPr>
    </w:p>
    <w:p w14:paraId="2A67BABF">
      <w:pPr>
        <w:pStyle w:val="35"/>
        <w:numPr>
          <w:ilvl w:val="0"/>
          <w:numId w:val="0"/>
        </w:numPr>
        <w:spacing w:after="160" w:line="360" w:lineRule="auto"/>
        <w:contextualSpacing/>
        <w:jc w:val="both"/>
        <w:rPr>
          <w:rFonts w:hint="default" w:ascii="Times New Roman" w:hAnsi="Times New Roman" w:cs="Times New Roman"/>
          <w:b/>
          <w:bCs/>
          <w:lang w:val="en-US"/>
        </w:rPr>
      </w:pPr>
      <w:r>
        <w:rPr>
          <w:rFonts w:hint="default" w:ascii="Times New Roman" w:hAnsi="Times New Roman" w:cs="Times New Roman"/>
          <w:b/>
          <w:bCs/>
          <w:lang w:val="en-US"/>
        </w:rPr>
        <w:t>2.2.3 QR Code Technology in Verification Systems</w:t>
      </w:r>
    </w:p>
    <w:p w14:paraId="6B427A6A">
      <w:pPr>
        <w:pStyle w:val="35"/>
        <w:numPr>
          <w:ilvl w:val="0"/>
          <w:numId w:val="0"/>
        </w:numPr>
        <w:spacing w:after="160" w:line="360" w:lineRule="auto"/>
        <w:contextualSpacing/>
        <w:jc w:val="both"/>
        <w:rPr>
          <w:rFonts w:hint="default" w:ascii="Times New Roman" w:hAnsi="Times New Roman" w:cs="Times New Roman"/>
          <w:lang w:val="en-US"/>
        </w:rPr>
      </w:pPr>
      <w:r>
        <w:rPr>
          <w:rFonts w:hint="default" w:ascii="Times New Roman" w:hAnsi="Times New Roman" w:cs="Times New Roman"/>
          <w:lang w:val="en-US"/>
        </w:rPr>
        <w:t>QR codes have become a widely adopted tool for quick data access and verification. Originally developed for industrial tracking, QR codes are now used in various sectors, including education, healthcare, and finance. Research indicates that QR codes improve efficiency by enabling instant retrieval of information through scanning (Law &amp; So, 2010).</w:t>
      </w:r>
    </w:p>
    <w:p w14:paraId="02A2A1C4">
      <w:pPr>
        <w:pStyle w:val="35"/>
        <w:numPr>
          <w:ilvl w:val="0"/>
          <w:numId w:val="0"/>
        </w:numPr>
        <w:spacing w:after="160" w:line="360" w:lineRule="auto"/>
        <w:contextualSpacing/>
        <w:jc w:val="both"/>
        <w:rPr>
          <w:rFonts w:hint="default" w:ascii="Times New Roman" w:hAnsi="Times New Roman" w:cs="Times New Roman"/>
          <w:lang w:val="en-US"/>
        </w:rPr>
      </w:pPr>
      <w:r>
        <w:rPr>
          <w:rFonts w:hint="default" w:ascii="Times New Roman" w:hAnsi="Times New Roman" w:cs="Times New Roman"/>
          <w:lang w:val="en-US"/>
        </w:rPr>
        <w:t>In academic verification systems, QR codes serve as a bridge between physical or digital certificates and their corresponding records in a database. Studies have demonstrated that integrating QR codes with secure backend systems significantly reduces verification time and enhances user experience (Hossain et al., 2020). ACERVIS incorporates QR code technology to allow users to verify certificates instantly through a web interface.</w:t>
      </w:r>
    </w:p>
    <w:p w14:paraId="760CDA51">
      <w:pPr>
        <w:pStyle w:val="35"/>
        <w:numPr>
          <w:ilvl w:val="0"/>
          <w:numId w:val="0"/>
        </w:numPr>
        <w:spacing w:after="160" w:line="360" w:lineRule="auto"/>
        <w:contextualSpacing/>
        <w:jc w:val="both"/>
        <w:rPr>
          <w:rFonts w:hint="default" w:ascii="Times New Roman" w:hAnsi="Times New Roman" w:cs="Times New Roman"/>
          <w:lang w:val="en-US"/>
        </w:rPr>
      </w:pPr>
    </w:p>
    <w:p w14:paraId="7FB8962E">
      <w:pPr>
        <w:pStyle w:val="35"/>
        <w:numPr>
          <w:ilvl w:val="0"/>
          <w:numId w:val="0"/>
        </w:numPr>
        <w:spacing w:after="160" w:line="360" w:lineRule="auto"/>
        <w:contextualSpacing/>
        <w:jc w:val="both"/>
        <w:rPr>
          <w:rFonts w:hint="default" w:ascii="Times New Roman" w:hAnsi="Times New Roman" w:cs="Times New Roman"/>
          <w:b/>
          <w:bCs/>
          <w:lang w:val="en-US"/>
        </w:rPr>
      </w:pPr>
      <w:r>
        <w:rPr>
          <w:rFonts w:hint="default" w:ascii="Times New Roman" w:hAnsi="Times New Roman" w:cs="Times New Roman"/>
          <w:b/>
          <w:bCs/>
          <w:lang w:val="en-US"/>
        </w:rPr>
        <w:t>2.2.4 Web-Based Information Systems and User Accessibility</w:t>
      </w:r>
    </w:p>
    <w:p w14:paraId="1976CCB4">
      <w:pPr>
        <w:pStyle w:val="35"/>
        <w:numPr>
          <w:ilvl w:val="0"/>
          <w:numId w:val="0"/>
        </w:numPr>
        <w:spacing w:after="160" w:line="360" w:lineRule="auto"/>
        <w:contextualSpacing/>
        <w:jc w:val="both"/>
        <w:rPr>
          <w:rFonts w:hint="default" w:ascii="Times New Roman" w:hAnsi="Times New Roman" w:cs="Times New Roman"/>
          <w:lang w:val="en-US"/>
        </w:rPr>
      </w:pPr>
      <w:r>
        <w:rPr>
          <w:rFonts w:hint="default" w:ascii="Times New Roman" w:hAnsi="Times New Roman" w:cs="Times New Roman"/>
          <w:lang w:val="en-US"/>
        </w:rPr>
        <w:t>Web-based systems have become the standard for delivering scalable and accessible applications. Compared to traditional desktop applications, web platforms offer cross-device compatibility and ease of deployment. Fielding (2000) introduced RESTful architecture, which has since become the foundation for modern web applications.</w:t>
      </w:r>
    </w:p>
    <w:p w14:paraId="74B179D3">
      <w:pPr>
        <w:pStyle w:val="35"/>
        <w:numPr>
          <w:ilvl w:val="0"/>
          <w:numId w:val="0"/>
        </w:numPr>
        <w:spacing w:after="160" w:line="360" w:lineRule="auto"/>
        <w:contextualSpacing/>
        <w:jc w:val="both"/>
        <w:rPr>
          <w:rFonts w:hint="default" w:ascii="Times New Roman" w:hAnsi="Times New Roman" w:cs="Times New Roman"/>
          <w:lang w:val="en-US"/>
        </w:rPr>
      </w:pPr>
      <w:r>
        <w:rPr>
          <w:rFonts w:hint="default" w:ascii="Times New Roman" w:hAnsi="Times New Roman" w:cs="Times New Roman"/>
          <w:lang w:val="en-US"/>
        </w:rPr>
        <w:t>Recent research highlights the importance of user-centered design in web systems, emphasizing usability, responsiveness, and accessibility (Nielsen, 2012). In the context of certificate verification, web-based platforms enable institutions, students, and employers to interact with the system seamlessly. ACERVIS adopts a web-based architecture to ensure accessibility and ease of use for all stakeholders.</w:t>
      </w:r>
    </w:p>
    <w:p w14:paraId="1AF255C1">
      <w:pPr>
        <w:pStyle w:val="35"/>
        <w:numPr>
          <w:ilvl w:val="0"/>
          <w:numId w:val="0"/>
        </w:numPr>
        <w:spacing w:after="160" w:line="360" w:lineRule="auto"/>
        <w:contextualSpacing/>
        <w:jc w:val="both"/>
        <w:rPr>
          <w:rFonts w:hint="default" w:ascii="Times New Roman" w:hAnsi="Times New Roman" w:cs="Times New Roman"/>
          <w:lang w:val="en-US"/>
        </w:rPr>
      </w:pPr>
    </w:p>
    <w:p w14:paraId="2789D767">
      <w:pPr>
        <w:pStyle w:val="35"/>
        <w:numPr>
          <w:ilvl w:val="0"/>
          <w:numId w:val="0"/>
        </w:numPr>
        <w:spacing w:after="160" w:line="360" w:lineRule="auto"/>
        <w:contextualSpacing/>
        <w:jc w:val="both"/>
        <w:rPr>
          <w:rFonts w:hint="default" w:ascii="Times New Roman" w:hAnsi="Times New Roman" w:cs="Times New Roman"/>
          <w:b/>
          <w:bCs/>
          <w:lang w:val="en-US"/>
        </w:rPr>
      </w:pPr>
      <w:r>
        <w:rPr>
          <w:rFonts w:hint="default" w:ascii="Times New Roman" w:hAnsi="Times New Roman" w:cs="Times New Roman"/>
          <w:b/>
          <w:bCs/>
          <w:lang w:val="en-US"/>
        </w:rPr>
        <w:t>2.2.5 Integration of Blockchain with Web Applications</w:t>
      </w:r>
    </w:p>
    <w:p w14:paraId="3B9E1660">
      <w:pPr>
        <w:pStyle w:val="35"/>
        <w:numPr>
          <w:ilvl w:val="0"/>
          <w:numId w:val="0"/>
        </w:numPr>
        <w:spacing w:after="160" w:line="360" w:lineRule="auto"/>
        <w:contextualSpacing/>
        <w:jc w:val="both"/>
        <w:rPr>
          <w:rFonts w:hint="default" w:ascii="Times New Roman" w:hAnsi="Times New Roman" w:cs="Times New Roman"/>
          <w:lang w:val="en-US"/>
        </w:rPr>
      </w:pPr>
      <w:r>
        <w:rPr>
          <w:rFonts w:hint="default" w:ascii="Times New Roman" w:hAnsi="Times New Roman" w:cs="Times New Roman"/>
          <w:lang w:val="en-US"/>
        </w:rPr>
        <w:t>The integration of blockchain with web technologies has gained significant attention in recent years. Zheng et al. (2018) discussed the architecture of blockchain systems and their interaction with traditional applications. More recent studies have explored the use of APIs and middleware to connect blockchain networks with web-based platforms (Xu et al., 2019).</w:t>
      </w:r>
    </w:p>
    <w:p w14:paraId="77F8FC72">
      <w:pPr>
        <w:pStyle w:val="35"/>
        <w:numPr>
          <w:ilvl w:val="0"/>
          <w:numId w:val="0"/>
        </w:numPr>
        <w:spacing w:after="160" w:line="360" w:lineRule="auto"/>
        <w:contextualSpacing/>
        <w:jc w:val="both"/>
        <w:rPr>
          <w:rFonts w:hint="default" w:ascii="Times New Roman" w:hAnsi="Times New Roman" w:cs="Times New Roman"/>
          <w:lang w:val="en-US"/>
        </w:rPr>
      </w:pPr>
      <w:r>
        <w:rPr>
          <w:rFonts w:hint="default" w:ascii="Times New Roman" w:hAnsi="Times New Roman" w:cs="Times New Roman"/>
          <w:lang w:val="en-US"/>
        </w:rPr>
        <w:t>This integration allows applications to leverage blockchain’s security features while maintaining the performance and usability of conventional systems. ACERVIS follows this approach by combining a web-based frontend with a backend that interacts with a blockchain network, ensuring both efficiency and security.</w:t>
      </w:r>
    </w:p>
    <w:p w14:paraId="2C387BD2">
      <w:pPr>
        <w:pStyle w:val="35"/>
        <w:numPr>
          <w:ilvl w:val="0"/>
          <w:numId w:val="0"/>
        </w:numPr>
        <w:spacing w:after="160" w:line="360" w:lineRule="auto"/>
        <w:contextualSpacing/>
        <w:jc w:val="both"/>
        <w:rPr>
          <w:rFonts w:hint="default" w:ascii="Times New Roman" w:hAnsi="Times New Roman" w:cs="Times New Roman"/>
          <w:lang w:val="en-US"/>
        </w:rPr>
      </w:pPr>
    </w:p>
    <w:p w14:paraId="35D57B7B">
      <w:pPr>
        <w:pStyle w:val="35"/>
        <w:numPr>
          <w:ilvl w:val="0"/>
          <w:numId w:val="0"/>
        </w:numPr>
        <w:spacing w:after="160" w:line="360" w:lineRule="auto"/>
        <w:contextualSpacing/>
        <w:jc w:val="both"/>
        <w:rPr>
          <w:rFonts w:hint="default" w:ascii="Times New Roman" w:hAnsi="Times New Roman" w:cs="Times New Roman"/>
          <w:lang w:val="en-US"/>
        </w:rPr>
      </w:pPr>
    </w:p>
    <w:p w14:paraId="3FBB4415">
      <w:pPr>
        <w:pStyle w:val="35"/>
        <w:numPr>
          <w:ilvl w:val="0"/>
          <w:numId w:val="0"/>
        </w:numPr>
        <w:spacing w:after="160" w:line="360" w:lineRule="auto"/>
        <w:contextualSpacing/>
        <w:jc w:val="both"/>
        <w:rPr>
          <w:rFonts w:hint="default" w:ascii="Times New Roman" w:hAnsi="Times New Roman" w:cs="Times New Roman"/>
          <w:lang w:val="en-US"/>
        </w:rPr>
      </w:pPr>
    </w:p>
    <w:p w14:paraId="586BDFD8">
      <w:pPr>
        <w:pStyle w:val="35"/>
        <w:numPr>
          <w:ilvl w:val="0"/>
          <w:numId w:val="0"/>
        </w:numPr>
        <w:spacing w:after="160" w:line="360" w:lineRule="auto"/>
        <w:contextualSpacing/>
        <w:jc w:val="both"/>
        <w:rPr>
          <w:rFonts w:hint="default" w:ascii="Times New Roman" w:hAnsi="Times New Roman" w:cs="Times New Roman"/>
          <w:b/>
          <w:bCs/>
          <w:lang w:val="en-US"/>
        </w:rPr>
      </w:pPr>
      <w:r>
        <w:rPr>
          <w:rFonts w:hint="default" w:ascii="Times New Roman" w:hAnsi="Times New Roman" w:cs="Times New Roman"/>
          <w:b/>
          <w:bCs/>
          <w:lang w:val="en-US"/>
        </w:rPr>
        <w:t>2.3 Summary of the Literature in a Table</w:t>
      </w:r>
    </w:p>
    <w:p w14:paraId="75FFE3C7">
      <w:pPr>
        <w:pStyle w:val="35"/>
        <w:numPr>
          <w:ilvl w:val="0"/>
          <w:numId w:val="0"/>
        </w:numPr>
        <w:spacing w:after="160" w:line="360" w:lineRule="auto"/>
        <w:contextualSpacing/>
        <w:jc w:val="both"/>
        <w:rPr>
          <w:rFonts w:hint="default" w:ascii="Times New Roman" w:hAnsi="Times New Roman" w:cs="Times New Roman"/>
          <w:lang w:val="en-US"/>
        </w:rPr>
      </w:pPr>
      <w:r>
        <w:rPr>
          <w:rFonts w:hint="default" w:ascii="Times New Roman" w:hAnsi="Times New Roman" w:cs="Times New Roman"/>
          <w:lang w:val="en-US"/>
        </w:rPr>
        <w:t>As shown in Table 1, the reviewed literature highlights the strengths and limitations of existing academic certificate verification systems and related technologies.</w:t>
      </w:r>
    </w:p>
    <w:p w14:paraId="749C4A5C">
      <w:pPr>
        <w:pStyle w:val="35"/>
        <w:numPr>
          <w:ilvl w:val="0"/>
          <w:numId w:val="0"/>
        </w:numPr>
        <w:spacing w:after="160" w:line="360" w:lineRule="auto"/>
        <w:contextualSpacing/>
        <w:jc w:val="both"/>
        <w:rPr>
          <w:rFonts w:hint="default" w:ascii="Times New Roman" w:hAnsi="Times New Roman" w:cs="Times New Roman"/>
          <w:lang w:val="en-US"/>
        </w:rPr>
      </w:pPr>
    </w:p>
    <w:p w14:paraId="5AC853C6">
      <w:pPr>
        <w:pStyle w:val="35"/>
        <w:numPr>
          <w:ilvl w:val="0"/>
          <w:numId w:val="0"/>
        </w:numPr>
        <w:spacing w:after="160" w:line="360" w:lineRule="auto"/>
        <w:contextualSpacing/>
        <w:jc w:val="both"/>
        <w:rPr>
          <w:rFonts w:hint="default" w:ascii="Times New Roman" w:hAnsi="Times New Roman" w:cs="Times New Roman"/>
          <w:b/>
          <w:bCs/>
          <w:lang w:val="en-US"/>
        </w:rPr>
      </w:pPr>
      <w:r>
        <w:rPr>
          <w:rFonts w:hint="default" w:ascii="Times New Roman" w:hAnsi="Times New Roman" w:cs="Times New Roman"/>
          <w:b/>
          <w:bCs/>
          <w:lang w:val="en-US"/>
        </w:rPr>
        <w:t>Table 1: Summary of Literature</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1"/>
        <w:gridCol w:w="1506"/>
        <w:gridCol w:w="2187"/>
        <w:gridCol w:w="2168"/>
        <w:gridCol w:w="1900"/>
      </w:tblGrid>
      <w:tr w14:paraId="047E4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7" w:type="dxa"/>
          </w:tcPr>
          <w:p w14:paraId="027E3B36">
            <w:pPr>
              <w:pStyle w:val="35"/>
              <w:widowControl w:val="0"/>
              <w:numPr>
                <w:ilvl w:val="0"/>
                <w:numId w:val="0"/>
              </w:numPr>
              <w:spacing w:after="160" w:line="360" w:lineRule="auto"/>
              <w:contextualSpacing/>
              <w:jc w:val="both"/>
              <w:rPr>
                <w:rFonts w:hint="default" w:ascii="Times New Roman" w:hAnsi="Times New Roman" w:cs="Times New Roman"/>
                <w:b/>
                <w:bCs/>
                <w:vertAlign w:val="baseline"/>
                <w:lang w:val="en-US"/>
              </w:rPr>
            </w:pPr>
            <w:r>
              <w:rPr>
                <w:rFonts w:hint="default" w:ascii="Times New Roman" w:hAnsi="Times New Roman" w:cs="Times New Roman"/>
                <w:b/>
                <w:bCs/>
                <w:lang w:val="en-US" w:eastAsia="zh-CN"/>
              </w:rPr>
              <w:t>Author(s) &amp; Year</w:t>
            </w:r>
          </w:p>
        </w:tc>
        <w:tc>
          <w:tcPr>
            <w:tcW w:w="1608" w:type="dxa"/>
            <w:shd w:val="clear" w:color="auto" w:fill="auto"/>
            <w:vAlign w:val="center"/>
          </w:tcPr>
          <w:p w14:paraId="15AFEA3B">
            <w:pPr>
              <w:pStyle w:val="35"/>
              <w:widowControl w:val="0"/>
              <w:numPr>
                <w:ilvl w:val="0"/>
                <w:numId w:val="0"/>
              </w:numPr>
              <w:spacing w:after="160" w:line="360" w:lineRule="auto"/>
              <w:ind w:left="0" w:leftChars="0" w:firstLine="0" w:firstLineChars="0"/>
              <w:contextualSpacing/>
              <w:jc w:val="both"/>
              <w:rPr>
                <w:rFonts w:hint="default" w:ascii="Times New Roman" w:hAnsi="Times New Roman" w:cs="Times New Roman" w:eastAsiaTheme="minorEastAsia"/>
                <w:b/>
                <w:bCs/>
                <w:kern w:val="2"/>
                <w:sz w:val="24"/>
                <w:szCs w:val="24"/>
                <w:lang w:val="en-US" w:eastAsia="en-GB" w:bidi="ar-SA"/>
                <w14:ligatures w14:val="standardContextual"/>
              </w:rPr>
            </w:pPr>
            <w:r>
              <w:rPr>
                <w:rFonts w:hint="default" w:ascii="Times New Roman" w:hAnsi="Times New Roman" w:cs="Times New Roman"/>
                <w:b/>
                <w:bCs/>
                <w:lang w:val="en-US" w:eastAsia="zh-CN"/>
              </w:rPr>
              <w:t>Focus Area</w:t>
            </w:r>
          </w:p>
        </w:tc>
        <w:tc>
          <w:tcPr>
            <w:tcW w:w="2119" w:type="dxa"/>
          </w:tcPr>
          <w:p w14:paraId="05EC73F2">
            <w:pPr>
              <w:pStyle w:val="35"/>
              <w:widowControl w:val="0"/>
              <w:numPr>
                <w:ilvl w:val="0"/>
                <w:numId w:val="0"/>
              </w:numPr>
              <w:spacing w:after="160" w:line="360" w:lineRule="auto"/>
              <w:contextualSpacing/>
              <w:jc w:val="both"/>
              <w:rPr>
                <w:rFonts w:hint="default" w:ascii="Times New Roman" w:hAnsi="Times New Roman" w:cs="Times New Roman"/>
                <w:b/>
                <w:bCs/>
                <w:vertAlign w:val="baseline"/>
                <w:lang w:val="en-US"/>
              </w:rPr>
            </w:pPr>
            <w:r>
              <w:rPr>
                <w:rFonts w:hint="default" w:ascii="Times New Roman" w:hAnsi="Times New Roman" w:cs="Times New Roman"/>
                <w:b/>
                <w:bCs/>
                <w:lang w:val="en-US" w:eastAsia="zh-CN"/>
              </w:rPr>
              <w:t>Method/Approach</w:t>
            </w:r>
          </w:p>
        </w:tc>
        <w:tc>
          <w:tcPr>
            <w:tcW w:w="2106" w:type="dxa"/>
            <w:shd w:val="clear" w:color="auto" w:fill="auto"/>
            <w:vAlign w:val="center"/>
          </w:tcPr>
          <w:p w14:paraId="6EAA50A6">
            <w:pPr>
              <w:pStyle w:val="35"/>
              <w:widowControl w:val="0"/>
              <w:numPr>
                <w:ilvl w:val="0"/>
                <w:numId w:val="0"/>
              </w:numPr>
              <w:spacing w:after="160" w:line="360" w:lineRule="auto"/>
              <w:ind w:left="0" w:leftChars="0" w:firstLine="0" w:firstLineChars="0"/>
              <w:contextualSpacing/>
              <w:jc w:val="both"/>
              <w:rPr>
                <w:rFonts w:hint="default" w:ascii="Times New Roman" w:hAnsi="Times New Roman" w:cs="Times New Roman" w:eastAsiaTheme="minorEastAsia"/>
                <w:b/>
                <w:bCs/>
                <w:kern w:val="2"/>
                <w:sz w:val="24"/>
                <w:szCs w:val="24"/>
                <w:lang w:val="en-US" w:eastAsia="en-GB" w:bidi="ar-SA"/>
                <w14:ligatures w14:val="standardContextual"/>
              </w:rPr>
            </w:pPr>
            <w:r>
              <w:rPr>
                <w:rFonts w:hint="default" w:ascii="Times New Roman" w:hAnsi="Times New Roman" w:cs="Times New Roman"/>
                <w:b/>
                <w:bCs/>
                <w:lang w:val="en-US" w:eastAsia="zh-CN"/>
              </w:rPr>
              <w:t>Key Findings</w:t>
            </w:r>
          </w:p>
        </w:tc>
        <w:tc>
          <w:tcPr>
            <w:tcW w:w="1852" w:type="dxa"/>
            <w:shd w:val="clear" w:color="auto" w:fill="auto"/>
            <w:vAlign w:val="center"/>
          </w:tcPr>
          <w:p w14:paraId="7EFA44B4">
            <w:pPr>
              <w:pStyle w:val="35"/>
              <w:widowControl w:val="0"/>
              <w:numPr>
                <w:ilvl w:val="0"/>
                <w:numId w:val="0"/>
              </w:numPr>
              <w:spacing w:after="160" w:line="360" w:lineRule="auto"/>
              <w:ind w:left="0" w:leftChars="0" w:firstLine="0" w:firstLineChars="0"/>
              <w:contextualSpacing/>
              <w:jc w:val="both"/>
              <w:rPr>
                <w:rFonts w:hint="default" w:ascii="Times New Roman" w:hAnsi="Times New Roman" w:cs="Times New Roman" w:eastAsiaTheme="minorEastAsia"/>
                <w:b/>
                <w:bCs/>
                <w:kern w:val="2"/>
                <w:sz w:val="24"/>
                <w:szCs w:val="24"/>
                <w:lang w:val="en-US" w:eastAsia="en-GB" w:bidi="ar-SA"/>
                <w14:ligatures w14:val="standardContextual"/>
              </w:rPr>
            </w:pPr>
            <w:r>
              <w:rPr>
                <w:rFonts w:hint="default" w:ascii="Times New Roman" w:hAnsi="Times New Roman" w:cs="Times New Roman"/>
                <w:b/>
                <w:bCs/>
                <w:lang w:val="en-US" w:eastAsia="zh-CN"/>
              </w:rPr>
              <w:t>Relevance to ACERVIS</w:t>
            </w:r>
          </w:p>
        </w:tc>
      </w:tr>
      <w:tr w14:paraId="4568C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7" w:type="dxa"/>
            <w:vAlign w:val="center"/>
          </w:tcPr>
          <w:p w14:paraId="7E24DA1C">
            <w:pPr>
              <w:pStyle w:val="35"/>
              <w:widowControl w:val="0"/>
              <w:numPr>
                <w:ilvl w:val="0"/>
                <w:numId w:val="0"/>
              </w:numPr>
              <w:spacing w:after="160" w:line="360" w:lineRule="auto"/>
              <w:ind w:left="0" w:leftChars="0" w:firstLine="0" w:firstLineChars="0"/>
              <w:contextualSpacing/>
              <w:jc w:val="both"/>
              <w:rPr>
                <w:rFonts w:hint="default" w:ascii="Times New Roman" w:hAnsi="Times New Roman" w:cs="Times New Roman"/>
                <w:vertAlign w:val="baseline"/>
                <w:lang w:val="en-US"/>
              </w:rPr>
            </w:pPr>
            <w:r>
              <w:rPr>
                <w:rFonts w:hint="default" w:ascii="Times New Roman" w:hAnsi="Times New Roman" w:cs="Times New Roman"/>
                <w:lang w:val="en-US" w:eastAsia="zh-CN"/>
              </w:rPr>
              <w:t>Sharples &amp; Domingue (2016)</w:t>
            </w:r>
          </w:p>
        </w:tc>
        <w:tc>
          <w:tcPr>
            <w:tcW w:w="1608" w:type="dxa"/>
            <w:vAlign w:val="center"/>
          </w:tcPr>
          <w:p w14:paraId="4C61EF02">
            <w:pPr>
              <w:pStyle w:val="35"/>
              <w:widowControl w:val="0"/>
              <w:numPr>
                <w:ilvl w:val="0"/>
                <w:numId w:val="0"/>
              </w:numPr>
              <w:spacing w:after="160" w:line="360" w:lineRule="auto"/>
              <w:ind w:left="0" w:leftChars="0" w:firstLine="0" w:firstLineChars="0"/>
              <w:contextualSpacing/>
              <w:jc w:val="both"/>
              <w:rPr>
                <w:rFonts w:hint="default" w:ascii="Times New Roman" w:hAnsi="Times New Roman" w:cs="Times New Roman"/>
                <w:vertAlign w:val="baseline"/>
                <w:lang w:val="en-US"/>
              </w:rPr>
            </w:pPr>
            <w:r>
              <w:rPr>
                <w:rFonts w:hint="default" w:ascii="Times New Roman" w:hAnsi="Times New Roman" w:cs="Times New Roman"/>
                <w:lang w:val="en-US" w:eastAsia="zh-CN"/>
              </w:rPr>
              <w:t>Blockchain in education</w:t>
            </w:r>
          </w:p>
        </w:tc>
        <w:tc>
          <w:tcPr>
            <w:tcW w:w="2119" w:type="dxa"/>
            <w:vAlign w:val="center"/>
          </w:tcPr>
          <w:p w14:paraId="1E174896">
            <w:pPr>
              <w:pStyle w:val="35"/>
              <w:widowControl w:val="0"/>
              <w:numPr>
                <w:ilvl w:val="0"/>
                <w:numId w:val="0"/>
              </w:numPr>
              <w:spacing w:after="160" w:line="360" w:lineRule="auto"/>
              <w:ind w:left="0" w:leftChars="0" w:firstLine="0" w:firstLineChars="0"/>
              <w:contextualSpacing/>
              <w:jc w:val="both"/>
              <w:rPr>
                <w:rFonts w:hint="default" w:ascii="Times New Roman" w:hAnsi="Times New Roman" w:cs="Times New Roman"/>
                <w:vertAlign w:val="baseline"/>
                <w:lang w:val="en-US"/>
              </w:rPr>
            </w:pPr>
            <w:r>
              <w:rPr>
                <w:rFonts w:hint="default" w:ascii="Times New Roman" w:hAnsi="Times New Roman" w:cs="Times New Roman"/>
                <w:lang w:val="en-US" w:eastAsia="zh-CN"/>
              </w:rPr>
              <w:t>Distributed ledger model</w:t>
            </w:r>
          </w:p>
        </w:tc>
        <w:tc>
          <w:tcPr>
            <w:tcW w:w="2106" w:type="dxa"/>
            <w:vAlign w:val="center"/>
          </w:tcPr>
          <w:p w14:paraId="640130A5">
            <w:pPr>
              <w:pStyle w:val="35"/>
              <w:widowControl w:val="0"/>
              <w:numPr>
                <w:ilvl w:val="0"/>
                <w:numId w:val="0"/>
              </w:numPr>
              <w:spacing w:after="160" w:line="360" w:lineRule="auto"/>
              <w:ind w:left="0" w:leftChars="0" w:firstLine="0" w:firstLineChars="0"/>
              <w:contextualSpacing/>
              <w:jc w:val="both"/>
              <w:rPr>
                <w:rFonts w:hint="default" w:ascii="Times New Roman" w:hAnsi="Times New Roman" w:cs="Times New Roman"/>
                <w:vertAlign w:val="baseline"/>
                <w:lang w:val="en-US"/>
              </w:rPr>
            </w:pPr>
            <w:r>
              <w:rPr>
                <w:rFonts w:hint="default" w:ascii="Times New Roman" w:hAnsi="Times New Roman" w:cs="Times New Roman"/>
                <w:lang w:val="en-US" w:eastAsia="zh-CN"/>
              </w:rPr>
              <w:t>Eliminates need for central authority</w:t>
            </w:r>
          </w:p>
        </w:tc>
        <w:tc>
          <w:tcPr>
            <w:tcW w:w="1852" w:type="dxa"/>
            <w:vAlign w:val="center"/>
          </w:tcPr>
          <w:p w14:paraId="75AE1E36">
            <w:pPr>
              <w:pStyle w:val="35"/>
              <w:widowControl w:val="0"/>
              <w:numPr>
                <w:ilvl w:val="0"/>
                <w:numId w:val="0"/>
              </w:numPr>
              <w:spacing w:after="160" w:line="360" w:lineRule="auto"/>
              <w:ind w:left="0" w:leftChars="0" w:firstLine="0" w:firstLineChars="0"/>
              <w:contextualSpacing/>
              <w:jc w:val="both"/>
              <w:rPr>
                <w:rFonts w:hint="default" w:ascii="Times New Roman" w:hAnsi="Times New Roman" w:cs="Times New Roman"/>
                <w:vertAlign w:val="baseline"/>
                <w:lang w:val="en-US"/>
              </w:rPr>
            </w:pPr>
            <w:r>
              <w:rPr>
                <w:rFonts w:hint="default" w:ascii="Times New Roman" w:hAnsi="Times New Roman" w:cs="Times New Roman"/>
                <w:lang w:val="en-US" w:eastAsia="zh-CN"/>
              </w:rPr>
              <w:t>Basis for blockchain use</w:t>
            </w:r>
          </w:p>
        </w:tc>
      </w:tr>
      <w:tr w14:paraId="2DF36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7" w:type="dxa"/>
            <w:shd w:val="clear" w:color="auto" w:fill="auto"/>
            <w:vAlign w:val="center"/>
          </w:tcPr>
          <w:p w14:paraId="7DAB37B2">
            <w:pPr>
              <w:pStyle w:val="35"/>
              <w:widowControl w:val="0"/>
              <w:numPr>
                <w:ilvl w:val="0"/>
                <w:numId w:val="0"/>
              </w:numPr>
              <w:spacing w:after="160" w:line="360" w:lineRule="auto"/>
              <w:ind w:left="0" w:leftChars="0" w:firstLine="0" w:firstLineChars="0"/>
              <w:contextualSpacing/>
              <w:jc w:val="both"/>
              <w:rPr>
                <w:rFonts w:hint="default" w:ascii="Times New Roman" w:hAnsi="Times New Roman" w:cs="Times New Roman" w:eastAsiaTheme="minorEastAsia"/>
                <w:kern w:val="2"/>
                <w:sz w:val="24"/>
                <w:szCs w:val="24"/>
                <w:lang w:val="en-US" w:eastAsia="en-GB" w:bidi="ar-SA"/>
                <w14:ligatures w14:val="standardContextual"/>
              </w:rPr>
            </w:pPr>
            <w:r>
              <w:rPr>
                <w:rFonts w:hint="default" w:ascii="Times New Roman" w:hAnsi="Times New Roman" w:cs="Times New Roman"/>
                <w:lang w:val="en-US" w:eastAsia="zh-CN"/>
              </w:rPr>
              <w:t>Grech &amp; Camilleri (2017)</w:t>
            </w:r>
          </w:p>
        </w:tc>
        <w:tc>
          <w:tcPr>
            <w:tcW w:w="1608" w:type="dxa"/>
            <w:shd w:val="clear" w:color="auto" w:fill="auto"/>
            <w:vAlign w:val="center"/>
          </w:tcPr>
          <w:p w14:paraId="192EBAAB">
            <w:pPr>
              <w:pStyle w:val="35"/>
              <w:widowControl w:val="0"/>
              <w:numPr>
                <w:ilvl w:val="0"/>
                <w:numId w:val="0"/>
              </w:numPr>
              <w:spacing w:after="160" w:line="360" w:lineRule="auto"/>
              <w:ind w:left="0" w:leftChars="0" w:firstLine="0" w:firstLineChars="0"/>
              <w:contextualSpacing/>
              <w:jc w:val="both"/>
              <w:rPr>
                <w:rFonts w:hint="default" w:ascii="Times New Roman" w:hAnsi="Times New Roman" w:cs="Times New Roman" w:eastAsiaTheme="minorEastAsia"/>
                <w:kern w:val="2"/>
                <w:sz w:val="24"/>
                <w:szCs w:val="24"/>
                <w:lang w:val="en-US" w:eastAsia="en-GB" w:bidi="ar-SA"/>
                <w14:ligatures w14:val="standardContextual"/>
              </w:rPr>
            </w:pPr>
            <w:r>
              <w:rPr>
                <w:rFonts w:hint="default" w:ascii="Times New Roman" w:hAnsi="Times New Roman" w:cs="Times New Roman"/>
                <w:lang w:val="en-US" w:eastAsia="zh-CN"/>
              </w:rPr>
              <w:t>Educational records</w:t>
            </w:r>
          </w:p>
        </w:tc>
        <w:tc>
          <w:tcPr>
            <w:tcW w:w="2119" w:type="dxa"/>
            <w:shd w:val="clear" w:color="auto" w:fill="auto"/>
            <w:vAlign w:val="center"/>
          </w:tcPr>
          <w:p w14:paraId="7A448FFE">
            <w:pPr>
              <w:pStyle w:val="35"/>
              <w:widowControl w:val="0"/>
              <w:numPr>
                <w:ilvl w:val="0"/>
                <w:numId w:val="0"/>
              </w:numPr>
              <w:spacing w:after="160" w:line="360" w:lineRule="auto"/>
              <w:ind w:left="0" w:leftChars="0" w:firstLine="0" w:firstLineChars="0"/>
              <w:contextualSpacing/>
              <w:jc w:val="both"/>
              <w:rPr>
                <w:rFonts w:hint="default" w:ascii="Times New Roman" w:hAnsi="Times New Roman" w:cs="Times New Roman" w:eastAsiaTheme="minorEastAsia"/>
                <w:kern w:val="2"/>
                <w:sz w:val="24"/>
                <w:szCs w:val="24"/>
                <w:lang w:val="en-US" w:eastAsia="en-GB" w:bidi="ar-SA"/>
                <w14:ligatures w14:val="standardContextual"/>
              </w:rPr>
            </w:pPr>
            <w:r>
              <w:rPr>
                <w:rFonts w:hint="default" w:ascii="Times New Roman" w:hAnsi="Times New Roman" w:cs="Times New Roman"/>
                <w:lang w:val="en-US" w:eastAsia="zh-CN"/>
              </w:rPr>
              <w:t>Blockchain framework</w:t>
            </w:r>
          </w:p>
        </w:tc>
        <w:tc>
          <w:tcPr>
            <w:tcW w:w="2106" w:type="dxa"/>
            <w:shd w:val="clear" w:color="auto" w:fill="auto"/>
            <w:vAlign w:val="center"/>
          </w:tcPr>
          <w:p w14:paraId="173129B5">
            <w:pPr>
              <w:pStyle w:val="35"/>
              <w:widowControl w:val="0"/>
              <w:numPr>
                <w:ilvl w:val="0"/>
                <w:numId w:val="0"/>
              </w:numPr>
              <w:spacing w:after="160" w:line="360" w:lineRule="auto"/>
              <w:ind w:left="0" w:leftChars="0" w:firstLine="0" w:firstLineChars="0"/>
              <w:contextualSpacing/>
              <w:jc w:val="both"/>
              <w:rPr>
                <w:rFonts w:hint="default" w:ascii="Times New Roman" w:hAnsi="Times New Roman" w:cs="Times New Roman" w:eastAsiaTheme="minorEastAsia"/>
                <w:kern w:val="2"/>
                <w:sz w:val="24"/>
                <w:szCs w:val="24"/>
                <w:lang w:val="en-US" w:eastAsia="en-GB" w:bidi="ar-SA"/>
                <w14:ligatures w14:val="standardContextual"/>
              </w:rPr>
            </w:pPr>
            <w:r>
              <w:rPr>
                <w:rFonts w:hint="default" w:ascii="Times New Roman" w:hAnsi="Times New Roman" w:cs="Times New Roman"/>
                <w:lang w:val="en-US" w:eastAsia="zh-CN"/>
              </w:rPr>
              <w:t>Ensures transparency and trust</w:t>
            </w:r>
          </w:p>
        </w:tc>
        <w:tc>
          <w:tcPr>
            <w:tcW w:w="1852" w:type="dxa"/>
            <w:shd w:val="clear" w:color="auto" w:fill="auto"/>
            <w:vAlign w:val="center"/>
          </w:tcPr>
          <w:p w14:paraId="1ADF49FB">
            <w:pPr>
              <w:pStyle w:val="35"/>
              <w:widowControl w:val="0"/>
              <w:numPr>
                <w:ilvl w:val="0"/>
                <w:numId w:val="0"/>
              </w:numPr>
              <w:spacing w:after="160" w:line="360" w:lineRule="auto"/>
              <w:ind w:left="0" w:leftChars="0" w:firstLine="0" w:firstLineChars="0"/>
              <w:contextualSpacing/>
              <w:jc w:val="both"/>
              <w:rPr>
                <w:rFonts w:hint="default" w:ascii="Times New Roman" w:hAnsi="Times New Roman" w:cs="Times New Roman" w:eastAsiaTheme="minorEastAsia"/>
                <w:kern w:val="2"/>
                <w:sz w:val="24"/>
                <w:szCs w:val="24"/>
                <w:lang w:val="en-US" w:eastAsia="en-GB" w:bidi="ar-SA"/>
                <w14:ligatures w14:val="standardContextual"/>
              </w:rPr>
            </w:pPr>
            <w:r>
              <w:rPr>
                <w:rFonts w:hint="default" w:ascii="Times New Roman" w:hAnsi="Times New Roman" w:cs="Times New Roman"/>
                <w:lang w:val="en-US" w:eastAsia="zh-CN"/>
              </w:rPr>
              <w:t>Supports system design</w:t>
            </w:r>
          </w:p>
        </w:tc>
      </w:tr>
      <w:tr w14:paraId="4D74C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7" w:type="dxa"/>
            <w:shd w:val="clear" w:color="auto" w:fill="auto"/>
            <w:vAlign w:val="center"/>
          </w:tcPr>
          <w:p w14:paraId="3BD719E2">
            <w:pPr>
              <w:pStyle w:val="35"/>
              <w:widowControl w:val="0"/>
              <w:numPr>
                <w:ilvl w:val="0"/>
                <w:numId w:val="0"/>
              </w:numPr>
              <w:spacing w:after="160" w:line="360" w:lineRule="auto"/>
              <w:ind w:left="0" w:leftChars="0" w:firstLine="0" w:firstLineChars="0"/>
              <w:contextualSpacing/>
              <w:jc w:val="both"/>
              <w:rPr>
                <w:rFonts w:hint="default" w:ascii="Times New Roman" w:hAnsi="Times New Roman" w:cs="Times New Roman" w:eastAsiaTheme="minorEastAsia"/>
                <w:kern w:val="2"/>
                <w:sz w:val="24"/>
                <w:szCs w:val="24"/>
                <w:lang w:val="en-US" w:eastAsia="en-GB" w:bidi="ar-SA"/>
                <w14:ligatures w14:val="standardContextual"/>
              </w:rPr>
            </w:pPr>
            <w:r>
              <w:rPr>
                <w:rFonts w:hint="default" w:ascii="Times New Roman" w:hAnsi="Times New Roman" w:cs="Times New Roman"/>
                <w:lang w:val="en-US" w:eastAsia="zh-CN"/>
              </w:rPr>
              <w:t>Alammary et al. (2019)</w:t>
            </w:r>
          </w:p>
        </w:tc>
        <w:tc>
          <w:tcPr>
            <w:tcW w:w="1608" w:type="dxa"/>
            <w:shd w:val="clear" w:color="auto" w:fill="auto"/>
            <w:vAlign w:val="center"/>
          </w:tcPr>
          <w:p w14:paraId="63E15C60">
            <w:pPr>
              <w:pStyle w:val="35"/>
              <w:widowControl w:val="0"/>
              <w:numPr>
                <w:ilvl w:val="0"/>
                <w:numId w:val="0"/>
              </w:numPr>
              <w:spacing w:after="160" w:line="360" w:lineRule="auto"/>
              <w:ind w:left="0" w:leftChars="0" w:firstLine="0" w:firstLineChars="0"/>
              <w:contextualSpacing/>
              <w:jc w:val="both"/>
              <w:rPr>
                <w:rFonts w:hint="default" w:ascii="Times New Roman" w:hAnsi="Times New Roman" w:cs="Times New Roman" w:eastAsiaTheme="minorEastAsia"/>
                <w:kern w:val="2"/>
                <w:sz w:val="24"/>
                <w:szCs w:val="24"/>
                <w:lang w:val="en-US" w:eastAsia="en-GB" w:bidi="ar-SA"/>
                <w14:ligatures w14:val="standardContextual"/>
              </w:rPr>
            </w:pPr>
            <w:r>
              <w:rPr>
                <w:rFonts w:hint="default" w:ascii="Times New Roman" w:hAnsi="Times New Roman" w:cs="Times New Roman"/>
                <w:lang w:val="en-US" w:eastAsia="zh-CN"/>
              </w:rPr>
              <w:t>Certificate systems</w:t>
            </w:r>
          </w:p>
        </w:tc>
        <w:tc>
          <w:tcPr>
            <w:tcW w:w="2119" w:type="dxa"/>
            <w:shd w:val="clear" w:color="auto" w:fill="auto"/>
            <w:vAlign w:val="center"/>
          </w:tcPr>
          <w:p w14:paraId="3F424055">
            <w:pPr>
              <w:pStyle w:val="35"/>
              <w:widowControl w:val="0"/>
              <w:numPr>
                <w:ilvl w:val="0"/>
                <w:numId w:val="0"/>
              </w:numPr>
              <w:spacing w:after="160" w:line="360" w:lineRule="auto"/>
              <w:ind w:left="0" w:leftChars="0" w:firstLine="0" w:firstLineChars="0"/>
              <w:contextualSpacing/>
              <w:jc w:val="both"/>
              <w:rPr>
                <w:rFonts w:hint="default" w:ascii="Times New Roman" w:hAnsi="Times New Roman" w:cs="Times New Roman" w:eastAsiaTheme="minorEastAsia"/>
                <w:kern w:val="2"/>
                <w:sz w:val="24"/>
                <w:szCs w:val="24"/>
                <w:lang w:val="en-US" w:eastAsia="en-GB" w:bidi="ar-SA"/>
                <w14:ligatures w14:val="standardContextual"/>
              </w:rPr>
            </w:pPr>
            <w:r>
              <w:rPr>
                <w:rFonts w:hint="default" w:ascii="Times New Roman" w:hAnsi="Times New Roman" w:cs="Times New Roman"/>
                <w:lang w:val="en-US" w:eastAsia="zh-CN"/>
              </w:rPr>
              <w:t>Comparative analysis</w:t>
            </w:r>
          </w:p>
        </w:tc>
        <w:tc>
          <w:tcPr>
            <w:tcW w:w="2106" w:type="dxa"/>
            <w:shd w:val="clear" w:color="auto" w:fill="auto"/>
            <w:vAlign w:val="center"/>
          </w:tcPr>
          <w:p w14:paraId="7FFD7DEF">
            <w:pPr>
              <w:pStyle w:val="35"/>
              <w:widowControl w:val="0"/>
              <w:numPr>
                <w:ilvl w:val="0"/>
                <w:numId w:val="0"/>
              </w:numPr>
              <w:spacing w:after="160" w:line="360" w:lineRule="auto"/>
              <w:ind w:left="0" w:leftChars="0" w:firstLine="0" w:firstLineChars="0"/>
              <w:contextualSpacing/>
              <w:jc w:val="both"/>
              <w:rPr>
                <w:rFonts w:hint="default" w:ascii="Times New Roman" w:hAnsi="Times New Roman" w:cs="Times New Roman" w:eastAsiaTheme="minorEastAsia"/>
                <w:kern w:val="2"/>
                <w:sz w:val="24"/>
                <w:szCs w:val="24"/>
                <w:lang w:val="en-US" w:eastAsia="en-GB" w:bidi="ar-SA"/>
                <w14:ligatures w14:val="standardContextual"/>
              </w:rPr>
            </w:pPr>
            <w:r>
              <w:rPr>
                <w:rFonts w:hint="default" w:ascii="Times New Roman" w:hAnsi="Times New Roman" w:cs="Times New Roman"/>
                <w:lang w:val="en-US" w:eastAsia="zh-CN"/>
              </w:rPr>
              <w:t>Improves security and reduces fraud</w:t>
            </w:r>
          </w:p>
        </w:tc>
        <w:tc>
          <w:tcPr>
            <w:tcW w:w="1852" w:type="dxa"/>
            <w:shd w:val="clear" w:color="auto" w:fill="auto"/>
            <w:vAlign w:val="center"/>
          </w:tcPr>
          <w:p w14:paraId="5733D6D1">
            <w:pPr>
              <w:pStyle w:val="35"/>
              <w:widowControl w:val="0"/>
              <w:numPr>
                <w:ilvl w:val="0"/>
                <w:numId w:val="0"/>
              </w:numPr>
              <w:spacing w:after="160" w:line="360" w:lineRule="auto"/>
              <w:ind w:left="0" w:leftChars="0" w:firstLine="0" w:firstLineChars="0"/>
              <w:contextualSpacing/>
              <w:jc w:val="both"/>
              <w:rPr>
                <w:rFonts w:hint="default" w:ascii="Times New Roman" w:hAnsi="Times New Roman" w:cs="Times New Roman" w:eastAsiaTheme="minorEastAsia"/>
                <w:kern w:val="2"/>
                <w:sz w:val="24"/>
                <w:szCs w:val="24"/>
                <w:lang w:val="en-US" w:eastAsia="en-GB" w:bidi="ar-SA"/>
                <w14:ligatures w14:val="standardContextual"/>
              </w:rPr>
            </w:pPr>
            <w:r>
              <w:rPr>
                <w:rFonts w:hint="default" w:ascii="Times New Roman" w:hAnsi="Times New Roman" w:cs="Times New Roman"/>
                <w:lang w:val="en-US" w:eastAsia="zh-CN"/>
              </w:rPr>
              <w:t>Validates blockchain approach</w:t>
            </w:r>
          </w:p>
        </w:tc>
      </w:tr>
      <w:tr w14:paraId="6325B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7" w:type="dxa"/>
            <w:shd w:val="clear" w:color="auto" w:fill="auto"/>
            <w:vAlign w:val="center"/>
          </w:tcPr>
          <w:p w14:paraId="785D1EA8">
            <w:pPr>
              <w:pStyle w:val="35"/>
              <w:widowControl w:val="0"/>
              <w:numPr>
                <w:ilvl w:val="0"/>
                <w:numId w:val="0"/>
              </w:numPr>
              <w:spacing w:after="160" w:line="360" w:lineRule="auto"/>
              <w:ind w:left="0" w:leftChars="0" w:firstLine="0" w:firstLineChars="0"/>
              <w:contextualSpacing/>
              <w:jc w:val="both"/>
              <w:rPr>
                <w:rFonts w:hint="default" w:ascii="Times New Roman" w:hAnsi="Times New Roman" w:cs="Times New Roman" w:eastAsiaTheme="minorEastAsia"/>
                <w:kern w:val="2"/>
                <w:sz w:val="24"/>
                <w:szCs w:val="24"/>
                <w:lang w:val="en-US" w:eastAsia="en-GB" w:bidi="ar-SA"/>
                <w14:ligatures w14:val="standardContextual"/>
              </w:rPr>
            </w:pPr>
            <w:r>
              <w:rPr>
                <w:rFonts w:hint="default" w:ascii="Times New Roman" w:hAnsi="Times New Roman" w:cs="Times New Roman"/>
                <w:lang w:val="en-US" w:eastAsia="zh-CN"/>
              </w:rPr>
              <w:t>Chen et al. (2020)</w:t>
            </w:r>
          </w:p>
        </w:tc>
        <w:tc>
          <w:tcPr>
            <w:tcW w:w="1608" w:type="dxa"/>
            <w:shd w:val="clear" w:color="auto" w:fill="auto"/>
            <w:vAlign w:val="center"/>
          </w:tcPr>
          <w:p w14:paraId="1BD92648">
            <w:pPr>
              <w:pStyle w:val="35"/>
              <w:widowControl w:val="0"/>
              <w:numPr>
                <w:ilvl w:val="0"/>
                <w:numId w:val="0"/>
              </w:numPr>
              <w:spacing w:after="160" w:line="360" w:lineRule="auto"/>
              <w:ind w:left="0" w:leftChars="0" w:firstLine="0" w:firstLineChars="0"/>
              <w:contextualSpacing/>
              <w:jc w:val="both"/>
              <w:rPr>
                <w:rFonts w:hint="default" w:ascii="Times New Roman" w:hAnsi="Times New Roman" w:cs="Times New Roman" w:eastAsiaTheme="minorEastAsia"/>
                <w:kern w:val="2"/>
                <w:sz w:val="24"/>
                <w:szCs w:val="24"/>
                <w:lang w:val="en-US" w:eastAsia="en-GB" w:bidi="ar-SA"/>
                <w14:ligatures w14:val="standardContextual"/>
              </w:rPr>
            </w:pPr>
            <w:r>
              <w:rPr>
                <w:rFonts w:hint="default" w:ascii="Times New Roman" w:hAnsi="Times New Roman" w:cs="Times New Roman"/>
                <w:lang w:val="en-US" w:eastAsia="zh-CN"/>
              </w:rPr>
              <w:t>Verification systems</w:t>
            </w:r>
          </w:p>
        </w:tc>
        <w:tc>
          <w:tcPr>
            <w:tcW w:w="2119" w:type="dxa"/>
            <w:shd w:val="clear" w:color="auto" w:fill="auto"/>
            <w:vAlign w:val="center"/>
          </w:tcPr>
          <w:p w14:paraId="744D54C7">
            <w:pPr>
              <w:pStyle w:val="35"/>
              <w:widowControl w:val="0"/>
              <w:numPr>
                <w:ilvl w:val="0"/>
                <w:numId w:val="0"/>
              </w:numPr>
              <w:spacing w:after="160" w:line="360" w:lineRule="auto"/>
              <w:ind w:left="0" w:leftChars="0" w:firstLine="0" w:firstLineChars="0"/>
              <w:contextualSpacing/>
              <w:jc w:val="both"/>
              <w:rPr>
                <w:rFonts w:hint="default" w:ascii="Times New Roman" w:hAnsi="Times New Roman" w:cs="Times New Roman" w:eastAsiaTheme="minorEastAsia"/>
                <w:kern w:val="2"/>
                <w:sz w:val="24"/>
                <w:szCs w:val="24"/>
                <w:lang w:val="en-US" w:eastAsia="en-GB" w:bidi="ar-SA"/>
                <w14:ligatures w14:val="standardContextual"/>
              </w:rPr>
            </w:pPr>
            <w:r>
              <w:rPr>
                <w:rFonts w:hint="default" w:ascii="Times New Roman" w:hAnsi="Times New Roman" w:cs="Times New Roman"/>
                <w:lang w:val="en-US" w:eastAsia="zh-CN"/>
              </w:rPr>
              <w:t>Blockchain implementation</w:t>
            </w:r>
          </w:p>
        </w:tc>
        <w:tc>
          <w:tcPr>
            <w:tcW w:w="2106" w:type="dxa"/>
            <w:shd w:val="clear" w:color="auto" w:fill="auto"/>
            <w:vAlign w:val="center"/>
          </w:tcPr>
          <w:p w14:paraId="59860ED6">
            <w:pPr>
              <w:pStyle w:val="35"/>
              <w:widowControl w:val="0"/>
              <w:numPr>
                <w:ilvl w:val="0"/>
                <w:numId w:val="0"/>
              </w:numPr>
              <w:spacing w:after="160" w:line="360" w:lineRule="auto"/>
              <w:ind w:left="0" w:leftChars="0" w:firstLine="0" w:firstLineChars="0"/>
              <w:contextualSpacing/>
              <w:jc w:val="both"/>
              <w:rPr>
                <w:rFonts w:hint="default" w:ascii="Times New Roman" w:hAnsi="Times New Roman" w:cs="Times New Roman" w:eastAsiaTheme="minorEastAsia"/>
                <w:kern w:val="2"/>
                <w:sz w:val="24"/>
                <w:szCs w:val="24"/>
                <w:lang w:val="en-US" w:eastAsia="en-GB" w:bidi="ar-SA"/>
                <w14:ligatures w14:val="standardContextual"/>
              </w:rPr>
            </w:pPr>
            <w:r>
              <w:rPr>
                <w:rFonts w:hint="default" w:ascii="Times New Roman" w:hAnsi="Times New Roman" w:cs="Times New Roman"/>
                <w:lang w:val="en-US" w:eastAsia="zh-CN"/>
              </w:rPr>
              <w:t>Faster and more secure verification</w:t>
            </w:r>
          </w:p>
        </w:tc>
        <w:tc>
          <w:tcPr>
            <w:tcW w:w="1852" w:type="dxa"/>
            <w:shd w:val="clear" w:color="auto" w:fill="auto"/>
            <w:vAlign w:val="center"/>
          </w:tcPr>
          <w:p w14:paraId="5EA8CB79">
            <w:pPr>
              <w:pStyle w:val="35"/>
              <w:widowControl w:val="0"/>
              <w:numPr>
                <w:ilvl w:val="0"/>
                <w:numId w:val="0"/>
              </w:numPr>
              <w:spacing w:after="160" w:line="360" w:lineRule="auto"/>
              <w:ind w:left="0" w:leftChars="0" w:firstLine="0" w:firstLineChars="0"/>
              <w:contextualSpacing/>
              <w:jc w:val="both"/>
              <w:rPr>
                <w:rFonts w:hint="default" w:ascii="Times New Roman" w:hAnsi="Times New Roman" w:cs="Times New Roman" w:eastAsiaTheme="minorEastAsia"/>
                <w:kern w:val="2"/>
                <w:sz w:val="24"/>
                <w:szCs w:val="24"/>
                <w:lang w:val="en-US" w:eastAsia="en-GB" w:bidi="ar-SA"/>
                <w14:ligatures w14:val="standardContextual"/>
              </w:rPr>
            </w:pPr>
            <w:r>
              <w:rPr>
                <w:rFonts w:hint="default" w:ascii="Times New Roman" w:hAnsi="Times New Roman" w:cs="Times New Roman"/>
                <w:lang w:val="en-US" w:eastAsia="zh-CN"/>
              </w:rPr>
              <w:t>Supports system workflow</w:t>
            </w:r>
          </w:p>
        </w:tc>
      </w:tr>
      <w:tr w14:paraId="65E4F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7" w:type="dxa"/>
            <w:shd w:val="clear" w:color="auto" w:fill="auto"/>
            <w:vAlign w:val="center"/>
          </w:tcPr>
          <w:p w14:paraId="2203B68E">
            <w:pPr>
              <w:pStyle w:val="35"/>
              <w:widowControl w:val="0"/>
              <w:numPr>
                <w:ilvl w:val="0"/>
                <w:numId w:val="0"/>
              </w:numPr>
              <w:spacing w:after="160" w:line="360" w:lineRule="auto"/>
              <w:ind w:left="0" w:leftChars="0" w:firstLine="0" w:firstLineChars="0"/>
              <w:contextualSpacing/>
              <w:jc w:val="both"/>
              <w:rPr>
                <w:rFonts w:hint="default" w:ascii="Times New Roman" w:hAnsi="Times New Roman" w:cs="Times New Roman" w:eastAsiaTheme="minorEastAsia"/>
                <w:kern w:val="2"/>
                <w:sz w:val="24"/>
                <w:szCs w:val="24"/>
                <w:lang w:val="en-US" w:eastAsia="en-GB" w:bidi="ar-SA"/>
                <w14:ligatures w14:val="standardContextual"/>
              </w:rPr>
            </w:pPr>
            <w:r>
              <w:rPr>
                <w:rFonts w:hint="default" w:ascii="Times New Roman" w:hAnsi="Times New Roman" w:cs="Times New Roman"/>
                <w:lang w:val="en-US" w:eastAsia="zh-CN"/>
              </w:rPr>
              <w:t>Zheng et al. (2018)</w:t>
            </w:r>
          </w:p>
        </w:tc>
        <w:tc>
          <w:tcPr>
            <w:tcW w:w="1608" w:type="dxa"/>
            <w:shd w:val="clear" w:color="auto" w:fill="auto"/>
            <w:vAlign w:val="center"/>
          </w:tcPr>
          <w:p w14:paraId="7135779E">
            <w:pPr>
              <w:pStyle w:val="35"/>
              <w:widowControl w:val="0"/>
              <w:numPr>
                <w:ilvl w:val="0"/>
                <w:numId w:val="0"/>
              </w:numPr>
              <w:spacing w:after="160" w:line="360" w:lineRule="auto"/>
              <w:ind w:left="0" w:leftChars="0" w:firstLine="0" w:firstLineChars="0"/>
              <w:contextualSpacing/>
              <w:jc w:val="both"/>
              <w:rPr>
                <w:rFonts w:hint="default" w:ascii="Times New Roman" w:hAnsi="Times New Roman" w:cs="Times New Roman" w:eastAsiaTheme="minorEastAsia"/>
                <w:kern w:val="2"/>
                <w:sz w:val="24"/>
                <w:szCs w:val="24"/>
                <w:lang w:val="en-US" w:eastAsia="en-GB" w:bidi="ar-SA"/>
                <w14:ligatures w14:val="standardContextual"/>
              </w:rPr>
            </w:pPr>
            <w:r>
              <w:rPr>
                <w:rFonts w:hint="default" w:ascii="Times New Roman" w:hAnsi="Times New Roman" w:cs="Times New Roman"/>
                <w:lang w:val="en-US" w:eastAsia="zh-CN"/>
              </w:rPr>
              <w:t>Blockchain security</w:t>
            </w:r>
          </w:p>
        </w:tc>
        <w:tc>
          <w:tcPr>
            <w:tcW w:w="2119" w:type="dxa"/>
            <w:shd w:val="clear" w:color="auto" w:fill="auto"/>
            <w:vAlign w:val="center"/>
          </w:tcPr>
          <w:p w14:paraId="4C02B892">
            <w:pPr>
              <w:pStyle w:val="35"/>
              <w:widowControl w:val="0"/>
              <w:numPr>
                <w:ilvl w:val="0"/>
                <w:numId w:val="0"/>
              </w:numPr>
              <w:spacing w:after="160" w:line="360" w:lineRule="auto"/>
              <w:ind w:left="0" w:leftChars="0" w:firstLine="0" w:firstLineChars="0"/>
              <w:contextualSpacing/>
              <w:jc w:val="both"/>
              <w:rPr>
                <w:rFonts w:hint="default" w:ascii="Times New Roman" w:hAnsi="Times New Roman" w:cs="Times New Roman" w:eastAsiaTheme="minorEastAsia"/>
                <w:kern w:val="2"/>
                <w:sz w:val="24"/>
                <w:szCs w:val="24"/>
                <w:lang w:val="en-US" w:eastAsia="en-GB" w:bidi="ar-SA"/>
                <w14:ligatures w14:val="standardContextual"/>
              </w:rPr>
            </w:pPr>
            <w:r>
              <w:rPr>
                <w:rFonts w:hint="default" w:ascii="Times New Roman" w:hAnsi="Times New Roman" w:cs="Times New Roman"/>
                <w:lang w:val="en-US" w:eastAsia="zh-CN"/>
              </w:rPr>
              <w:t>Hashing mechanisms</w:t>
            </w:r>
          </w:p>
        </w:tc>
        <w:tc>
          <w:tcPr>
            <w:tcW w:w="2106" w:type="dxa"/>
            <w:shd w:val="clear" w:color="auto" w:fill="auto"/>
            <w:vAlign w:val="center"/>
          </w:tcPr>
          <w:p w14:paraId="43D125A7">
            <w:pPr>
              <w:pStyle w:val="35"/>
              <w:widowControl w:val="0"/>
              <w:numPr>
                <w:ilvl w:val="0"/>
                <w:numId w:val="0"/>
              </w:numPr>
              <w:spacing w:after="160" w:line="360" w:lineRule="auto"/>
              <w:ind w:left="0" w:leftChars="0" w:firstLine="0" w:firstLineChars="0"/>
              <w:contextualSpacing/>
              <w:jc w:val="both"/>
              <w:rPr>
                <w:rFonts w:hint="default" w:ascii="Times New Roman" w:hAnsi="Times New Roman" w:cs="Times New Roman" w:eastAsiaTheme="minorEastAsia"/>
                <w:kern w:val="2"/>
                <w:sz w:val="24"/>
                <w:szCs w:val="24"/>
                <w:lang w:val="en-US" w:eastAsia="en-GB" w:bidi="ar-SA"/>
                <w14:ligatures w14:val="standardContextual"/>
              </w:rPr>
            </w:pPr>
            <w:r>
              <w:rPr>
                <w:rFonts w:hint="default" w:ascii="Times New Roman" w:hAnsi="Times New Roman" w:cs="Times New Roman"/>
                <w:lang w:val="en-US" w:eastAsia="zh-CN"/>
              </w:rPr>
              <w:t>Ensures data integrity</w:t>
            </w:r>
          </w:p>
        </w:tc>
        <w:tc>
          <w:tcPr>
            <w:tcW w:w="1852" w:type="dxa"/>
            <w:shd w:val="clear" w:color="auto" w:fill="auto"/>
            <w:vAlign w:val="center"/>
          </w:tcPr>
          <w:p w14:paraId="205075CC">
            <w:pPr>
              <w:pStyle w:val="35"/>
              <w:widowControl w:val="0"/>
              <w:numPr>
                <w:ilvl w:val="0"/>
                <w:numId w:val="0"/>
              </w:numPr>
              <w:spacing w:after="160" w:line="360" w:lineRule="auto"/>
              <w:ind w:left="0" w:leftChars="0" w:firstLine="0" w:firstLineChars="0"/>
              <w:contextualSpacing/>
              <w:jc w:val="both"/>
              <w:rPr>
                <w:rFonts w:hint="default" w:ascii="Times New Roman" w:hAnsi="Times New Roman" w:cs="Times New Roman" w:eastAsiaTheme="minorEastAsia"/>
                <w:kern w:val="2"/>
                <w:sz w:val="24"/>
                <w:szCs w:val="24"/>
                <w:lang w:val="en-US" w:eastAsia="en-GB" w:bidi="ar-SA"/>
                <w14:ligatures w14:val="standardContextual"/>
              </w:rPr>
            </w:pPr>
            <w:r>
              <w:rPr>
                <w:rFonts w:hint="default" w:ascii="Times New Roman" w:hAnsi="Times New Roman" w:cs="Times New Roman"/>
                <w:lang w:val="en-US" w:eastAsia="zh-CN"/>
              </w:rPr>
              <w:t>Supports hashing in ACERVIS</w:t>
            </w:r>
          </w:p>
        </w:tc>
      </w:tr>
      <w:tr w14:paraId="0A193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7" w:type="dxa"/>
            <w:shd w:val="clear" w:color="auto" w:fill="auto"/>
            <w:vAlign w:val="center"/>
          </w:tcPr>
          <w:p w14:paraId="4044132C">
            <w:pPr>
              <w:pStyle w:val="35"/>
              <w:widowControl w:val="0"/>
              <w:numPr>
                <w:ilvl w:val="0"/>
                <w:numId w:val="0"/>
              </w:numPr>
              <w:spacing w:after="160" w:line="360" w:lineRule="auto"/>
              <w:ind w:left="0" w:leftChars="0" w:firstLine="0" w:firstLineChars="0"/>
              <w:contextualSpacing/>
              <w:jc w:val="both"/>
              <w:rPr>
                <w:rFonts w:hint="default" w:ascii="Times New Roman" w:hAnsi="Times New Roman" w:cs="Times New Roman" w:eastAsiaTheme="minorEastAsia"/>
                <w:kern w:val="2"/>
                <w:sz w:val="24"/>
                <w:szCs w:val="24"/>
                <w:lang w:val="en-US" w:eastAsia="en-GB" w:bidi="ar-SA"/>
                <w14:ligatures w14:val="standardContextual"/>
              </w:rPr>
            </w:pPr>
            <w:r>
              <w:rPr>
                <w:rFonts w:hint="default" w:ascii="Times New Roman" w:hAnsi="Times New Roman" w:cs="Times New Roman"/>
                <w:lang w:val="en-US" w:eastAsia="zh-CN"/>
              </w:rPr>
              <w:t>Law &amp; So (2010)</w:t>
            </w:r>
          </w:p>
        </w:tc>
        <w:tc>
          <w:tcPr>
            <w:tcW w:w="1608" w:type="dxa"/>
            <w:shd w:val="clear" w:color="auto" w:fill="auto"/>
            <w:vAlign w:val="center"/>
          </w:tcPr>
          <w:p w14:paraId="690AFAC0">
            <w:pPr>
              <w:pStyle w:val="35"/>
              <w:widowControl w:val="0"/>
              <w:numPr>
                <w:ilvl w:val="0"/>
                <w:numId w:val="0"/>
              </w:numPr>
              <w:spacing w:after="160" w:line="360" w:lineRule="auto"/>
              <w:ind w:left="0" w:leftChars="0" w:firstLine="0" w:firstLineChars="0"/>
              <w:contextualSpacing/>
              <w:jc w:val="both"/>
              <w:rPr>
                <w:rFonts w:hint="default" w:ascii="Times New Roman" w:hAnsi="Times New Roman" w:cs="Times New Roman" w:eastAsiaTheme="minorEastAsia"/>
                <w:kern w:val="2"/>
                <w:sz w:val="24"/>
                <w:szCs w:val="24"/>
                <w:lang w:val="en-US" w:eastAsia="en-GB" w:bidi="ar-SA"/>
                <w14:ligatures w14:val="standardContextual"/>
              </w:rPr>
            </w:pPr>
            <w:r>
              <w:rPr>
                <w:rFonts w:hint="default" w:ascii="Times New Roman" w:hAnsi="Times New Roman" w:cs="Times New Roman"/>
                <w:lang w:val="en-US" w:eastAsia="zh-CN"/>
              </w:rPr>
              <w:t>QR code usage</w:t>
            </w:r>
          </w:p>
        </w:tc>
        <w:tc>
          <w:tcPr>
            <w:tcW w:w="2119" w:type="dxa"/>
            <w:shd w:val="clear" w:color="auto" w:fill="auto"/>
            <w:vAlign w:val="center"/>
          </w:tcPr>
          <w:p w14:paraId="45DE8CB2">
            <w:pPr>
              <w:pStyle w:val="35"/>
              <w:widowControl w:val="0"/>
              <w:numPr>
                <w:ilvl w:val="0"/>
                <w:numId w:val="0"/>
              </w:numPr>
              <w:spacing w:after="160" w:line="360" w:lineRule="auto"/>
              <w:ind w:left="0" w:leftChars="0" w:firstLine="0" w:firstLineChars="0"/>
              <w:contextualSpacing/>
              <w:jc w:val="both"/>
              <w:rPr>
                <w:rFonts w:hint="default" w:ascii="Times New Roman" w:hAnsi="Times New Roman" w:cs="Times New Roman" w:eastAsiaTheme="minorEastAsia"/>
                <w:kern w:val="2"/>
                <w:sz w:val="24"/>
                <w:szCs w:val="24"/>
                <w:lang w:val="en-US" w:eastAsia="en-GB" w:bidi="ar-SA"/>
                <w14:ligatures w14:val="standardContextual"/>
              </w:rPr>
            </w:pPr>
            <w:r>
              <w:rPr>
                <w:rFonts w:hint="default" w:ascii="Times New Roman" w:hAnsi="Times New Roman" w:cs="Times New Roman"/>
                <w:lang w:val="en-US" w:eastAsia="zh-CN"/>
              </w:rPr>
              <w:t>Mobile scanning systems</w:t>
            </w:r>
          </w:p>
        </w:tc>
        <w:tc>
          <w:tcPr>
            <w:tcW w:w="2106" w:type="dxa"/>
            <w:shd w:val="clear" w:color="auto" w:fill="auto"/>
            <w:vAlign w:val="center"/>
          </w:tcPr>
          <w:p w14:paraId="33B2B1E1">
            <w:pPr>
              <w:pStyle w:val="35"/>
              <w:widowControl w:val="0"/>
              <w:numPr>
                <w:ilvl w:val="0"/>
                <w:numId w:val="0"/>
              </w:numPr>
              <w:spacing w:after="160" w:line="360" w:lineRule="auto"/>
              <w:ind w:left="0" w:leftChars="0" w:firstLine="0" w:firstLineChars="0"/>
              <w:contextualSpacing/>
              <w:jc w:val="both"/>
              <w:rPr>
                <w:rFonts w:hint="default" w:ascii="Times New Roman" w:hAnsi="Times New Roman" w:cs="Times New Roman" w:eastAsiaTheme="minorEastAsia"/>
                <w:kern w:val="2"/>
                <w:sz w:val="24"/>
                <w:szCs w:val="24"/>
                <w:lang w:val="en-US" w:eastAsia="en-GB" w:bidi="ar-SA"/>
                <w14:ligatures w14:val="standardContextual"/>
              </w:rPr>
            </w:pPr>
            <w:r>
              <w:rPr>
                <w:rFonts w:hint="default" w:ascii="Times New Roman" w:hAnsi="Times New Roman" w:cs="Times New Roman"/>
                <w:lang w:val="en-US" w:eastAsia="zh-CN"/>
              </w:rPr>
              <w:t>Enables fast information access</w:t>
            </w:r>
          </w:p>
        </w:tc>
        <w:tc>
          <w:tcPr>
            <w:tcW w:w="1852" w:type="dxa"/>
            <w:shd w:val="clear" w:color="auto" w:fill="auto"/>
            <w:vAlign w:val="center"/>
          </w:tcPr>
          <w:p w14:paraId="32DB05FE">
            <w:pPr>
              <w:pStyle w:val="35"/>
              <w:widowControl w:val="0"/>
              <w:numPr>
                <w:ilvl w:val="0"/>
                <w:numId w:val="0"/>
              </w:numPr>
              <w:spacing w:after="160" w:line="360" w:lineRule="auto"/>
              <w:ind w:left="0" w:leftChars="0" w:firstLine="0" w:firstLineChars="0"/>
              <w:contextualSpacing/>
              <w:jc w:val="both"/>
              <w:rPr>
                <w:rFonts w:hint="default" w:ascii="Times New Roman" w:hAnsi="Times New Roman" w:cs="Times New Roman" w:eastAsiaTheme="minorEastAsia"/>
                <w:kern w:val="2"/>
                <w:sz w:val="24"/>
                <w:szCs w:val="24"/>
                <w:lang w:val="en-US" w:eastAsia="en-GB" w:bidi="ar-SA"/>
                <w14:ligatures w14:val="standardContextual"/>
              </w:rPr>
            </w:pPr>
            <w:r>
              <w:rPr>
                <w:rFonts w:hint="default" w:ascii="Times New Roman" w:hAnsi="Times New Roman" w:cs="Times New Roman"/>
                <w:lang w:val="en-US" w:eastAsia="zh-CN"/>
              </w:rPr>
              <w:t>Supports QR verification</w:t>
            </w:r>
          </w:p>
        </w:tc>
      </w:tr>
      <w:tr w14:paraId="294C6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6CDA931E">
            <w:pPr>
              <w:pStyle w:val="35"/>
              <w:widowControl w:val="0"/>
              <w:numPr>
                <w:ilvl w:val="0"/>
                <w:numId w:val="0"/>
              </w:numPr>
              <w:spacing w:after="160" w:line="360" w:lineRule="auto"/>
              <w:ind w:left="0" w:leftChars="0" w:firstLine="0" w:firstLineChars="0"/>
              <w:contextualSpacing/>
              <w:jc w:val="both"/>
              <w:rPr>
                <w:rFonts w:hint="default" w:ascii="Times New Roman" w:hAnsi="Times New Roman" w:cs="Times New Roman" w:eastAsiaTheme="minorEastAsia"/>
                <w:kern w:val="2"/>
                <w:sz w:val="24"/>
                <w:szCs w:val="24"/>
                <w:lang w:val="en-US" w:eastAsia="en-GB" w:bidi="ar-SA"/>
                <w14:ligatures w14:val="standardContextual"/>
              </w:rPr>
            </w:pPr>
            <w:r>
              <w:rPr>
                <w:rFonts w:hint="default" w:ascii="Times New Roman" w:hAnsi="Times New Roman" w:cs="Times New Roman"/>
                <w:lang w:val="en-US" w:eastAsia="zh-CN"/>
              </w:rPr>
              <w:t>Nielsen (2012)</w:t>
            </w:r>
          </w:p>
        </w:tc>
        <w:tc>
          <w:tcPr>
            <w:tcW w:w="0" w:type="auto"/>
            <w:shd w:val="clear" w:color="auto" w:fill="auto"/>
            <w:vAlign w:val="center"/>
          </w:tcPr>
          <w:p w14:paraId="49C2D06F">
            <w:pPr>
              <w:pStyle w:val="35"/>
              <w:widowControl w:val="0"/>
              <w:numPr>
                <w:ilvl w:val="0"/>
                <w:numId w:val="0"/>
              </w:numPr>
              <w:spacing w:after="160" w:line="360" w:lineRule="auto"/>
              <w:ind w:left="0" w:leftChars="0" w:firstLine="0" w:firstLineChars="0"/>
              <w:contextualSpacing/>
              <w:jc w:val="both"/>
              <w:rPr>
                <w:rFonts w:hint="default" w:ascii="Times New Roman" w:hAnsi="Times New Roman" w:cs="Times New Roman" w:eastAsiaTheme="minorEastAsia"/>
                <w:kern w:val="2"/>
                <w:sz w:val="24"/>
                <w:szCs w:val="24"/>
                <w:lang w:val="en-US" w:eastAsia="en-GB" w:bidi="ar-SA"/>
                <w14:ligatures w14:val="standardContextual"/>
              </w:rPr>
            </w:pPr>
            <w:r>
              <w:rPr>
                <w:rFonts w:hint="default" w:ascii="Times New Roman" w:hAnsi="Times New Roman" w:cs="Times New Roman"/>
                <w:lang w:val="en-US" w:eastAsia="zh-CN"/>
              </w:rPr>
              <w:t>Web usability</w:t>
            </w:r>
          </w:p>
        </w:tc>
        <w:tc>
          <w:tcPr>
            <w:tcW w:w="0" w:type="auto"/>
            <w:shd w:val="clear" w:color="auto" w:fill="auto"/>
            <w:vAlign w:val="center"/>
          </w:tcPr>
          <w:p w14:paraId="6BA435F2">
            <w:pPr>
              <w:pStyle w:val="35"/>
              <w:widowControl w:val="0"/>
              <w:numPr>
                <w:ilvl w:val="0"/>
                <w:numId w:val="0"/>
              </w:numPr>
              <w:spacing w:after="160" w:line="360" w:lineRule="auto"/>
              <w:ind w:left="0" w:leftChars="0" w:firstLine="0" w:firstLineChars="0"/>
              <w:contextualSpacing/>
              <w:jc w:val="both"/>
              <w:rPr>
                <w:rFonts w:hint="default" w:ascii="Times New Roman" w:hAnsi="Times New Roman" w:cs="Times New Roman" w:eastAsiaTheme="minorEastAsia"/>
                <w:kern w:val="2"/>
                <w:sz w:val="24"/>
                <w:szCs w:val="24"/>
                <w:lang w:val="en-US" w:eastAsia="en-GB" w:bidi="ar-SA"/>
                <w14:ligatures w14:val="standardContextual"/>
              </w:rPr>
            </w:pPr>
            <w:r>
              <w:rPr>
                <w:rFonts w:hint="default" w:ascii="Times New Roman" w:hAnsi="Times New Roman" w:cs="Times New Roman"/>
                <w:lang w:val="en-US" w:eastAsia="zh-CN"/>
              </w:rPr>
              <w:t>User-centered design</w:t>
            </w:r>
          </w:p>
        </w:tc>
        <w:tc>
          <w:tcPr>
            <w:tcW w:w="0" w:type="auto"/>
            <w:shd w:val="clear" w:color="auto" w:fill="auto"/>
            <w:vAlign w:val="center"/>
          </w:tcPr>
          <w:p w14:paraId="7CDA4354">
            <w:pPr>
              <w:pStyle w:val="35"/>
              <w:widowControl w:val="0"/>
              <w:numPr>
                <w:ilvl w:val="0"/>
                <w:numId w:val="0"/>
              </w:numPr>
              <w:spacing w:after="160" w:line="360" w:lineRule="auto"/>
              <w:ind w:left="0" w:leftChars="0" w:firstLine="0" w:firstLineChars="0"/>
              <w:contextualSpacing/>
              <w:jc w:val="both"/>
              <w:rPr>
                <w:rFonts w:hint="default" w:ascii="Times New Roman" w:hAnsi="Times New Roman" w:cs="Times New Roman" w:eastAsiaTheme="minorEastAsia"/>
                <w:kern w:val="2"/>
                <w:sz w:val="24"/>
                <w:szCs w:val="24"/>
                <w:lang w:val="en-US" w:eastAsia="en-GB" w:bidi="ar-SA"/>
                <w14:ligatures w14:val="standardContextual"/>
              </w:rPr>
            </w:pPr>
            <w:r>
              <w:rPr>
                <w:rFonts w:hint="default" w:ascii="Times New Roman" w:hAnsi="Times New Roman" w:cs="Times New Roman"/>
                <w:lang w:val="en-US" w:eastAsia="zh-CN"/>
              </w:rPr>
              <w:t>Improves user experience</w:t>
            </w:r>
          </w:p>
        </w:tc>
        <w:tc>
          <w:tcPr>
            <w:tcW w:w="0" w:type="auto"/>
            <w:shd w:val="clear" w:color="auto" w:fill="auto"/>
            <w:vAlign w:val="center"/>
          </w:tcPr>
          <w:p w14:paraId="23219C67">
            <w:pPr>
              <w:pStyle w:val="35"/>
              <w:widowControl w:val="0"/>
              <w:numPr>
                <w:ilvl w:val="0"/>
                <w:numId w:val="0"/>
              </w:numPr>
              <w:spacing w:after="160" w:line="360" w:lineRule="auto"/>
              <w:ind w:left="0" w:leftChars="0" w:firstLine="0" w:firstLineChars="0"/>
              <w:contextualSpacing/>
              <w:jc w:val="both"/>
              <w:rPr>
                <w:rFonts w:hint="default" w:ascii="Times New Roman" w:hAnsi="Times New Roman" w:cs="Times New Roman" w:eastAsiaTheme="minorEastAsia"/>
                <w:kern w:val="2"/>
                <w:sz w:val="24"/>
                <w:szCs w:val="24"/>
                <w:lang w:val="en-US" w:eastAsia="en-GB" w:bidi="ar-SA"/>
                <w14:ligatures w14:val="standardContextual"/>
              </w:rPr>
            </w:pPr>
            <w:r>
              <w:rPr>
                <w:rFonts w:hint="default" w:ascii="Times New Roman" w:hAnsi="Times New Roman" w:cs="Times New Roman"/>
                <w:lang w:val="en-US" w:eastAsia="zh-CN"/>
              </w:rPr>
              <w:t>Guides UI/UX design</w:t>
            </w:r>
          </w:p>
        </w:tc>
      </w:tr>
    </w:tbl>
    <w:p w14:paraId="2C6A5AA8">
      <w:pPr>
        <w:pStyle w:val="35"/>
        <w:numPr>
          <w:ilvl w:val="0"/>
          <w:numId w:val="0"/>
        </w:numPr>
        <w:spacing w:after="160" w:line="360" w:lineRule="auto"/>
        <w:contextualSpacing/>
        <w:jc w:val="both"/>
        <w:rPr>
          <w:rFonts w:hint="default" w:ascii="Times New Roman" w:hAnsi="Times New Roman" w:cs="Times New Roman"/>
          <w:lang w:val="en-US"/>
        </w:rPr>
      </w:pPr>
    </w:p>
    <w:p w14:paraId="3882D099">
      <w:pPr>
        <w:pStyle w:val="35"/>
        <w:numPr>
          <w:ilvl w:val="0"/>
          <w:numId w:val="0"/>
        </w:numPr>
        <w:spacing w:after="160" w:line="360" w:lineRule="auto"/>
        <w:contextualSpacing/>
        <w:jc w:val="both"/>
        <w:rPr>
          <w:rFonts w:hint="default" w:ascii="Times New Roman" w:hAnsi="Times New Roman" w:cs="Times New Roman"/>
          <w:lang w:val="en-US"/>
        </w:rPr>
      </w:pPr>
    </w:p>
    <w:p w14:paraId="5B955DE5">
      <w:pPr>
        <w:pStyle w:val="35"/>
        <w:numPr>
          <w:ilvl w:val="0"/>
          <w:numId w:val="0"/>
        </w:numPr>
        <w:spacing w:after="160" w:line="360" w:lineRule="auto"/>
        <w:contextualSpacing/>
        <w:jc w:val="both"/>
        <w:rPr>
          <w:rFonts w:hint="default" w:ascii="Times New Roman" w:hAnsi="Times New Roman" w:cs="Times New Roman"/>
          <w:b/>
          <w:bCs/>
          <w:lang w:val="en-US"/>
        </w:rPr>
      </w:pPr>
      <w:r>
        <w:rPr>
          <w:rFonts w:hint="default" w:ascii="Times New Roman" w:hAnsi="Times New Roman" w:cs="Times New Roman"/>
          <w:b/>
          <w:bCs/>
          <w:lang w:val="en-US"/>
        </w:rPr>
        <w:t>2.4 Research Gaps and Research Contributions</w:t>
      </w:r>
    </w:p>
    <w:p w14:paraId="47EDBBB7">
      <w:pPr>
        <w:pStyle w:val="35"/>
        <w:numPr>
          <w:ilvl w:val="0"/>
          <w:numId w:val="0"/>
        </w:numPr>
        <w:spacing w:after="160" w:line="360" w:lineRule="auto"/>
        <w:contextualSpacing/>
        <w:jc w:val="both"/>
        <w:rPr>
          <w:rFonts w:hint="default" w:ascii="Times New Roman" w:hAnsi="Times New Roman" w:cs="Times New Roman"/>
          <w:b/>
          <w:bCs/>
          <w:lang w:val="en-US"/>
        </w:rPr>
      </w:pPr>
      <w:r>
        <w:rPr>
          <w:rFonts w:hint="default" w:ascii="Times New Roman" w:hAnsi="Times New Roman" w:cs="Times New Roman"/>
          <w:b/>
          <w:bCs/>
          <w:lang w:val="en-US"/>
        </w:rPr>
        <w:t>2.4.1 Research Gaps</w:t>
      </w:r>
    </w:p>
    <w:p w14:paraId="214AF988">
      <w:pPr>
        <w:pStyle w:val="35"/>
        <w:numPr>
          <w:ilvl w:val="0"/>
          <w:numId w:val="0"/>
        </w:numPr>
        <w:spacing w:after="160" w:line="360" w:lineRule="auto"/>
        <w:contextualSpacing/>
        <w:jc w:val="both"/>
        <w:rPr>
          <w:rFonts w:hint="default" w:ascii="Times New Roman" w:hAnsi="Times New Roman" w:cs="Times New Roman"/>
          <w:lang w:val="en-US"/>
        </w:rPr>
      </w:pPr>
      <w:r>
        <w:rPr>
          <w:rFonts w:hint="default" w:ascii="Times New Roman" w:hAnsi="Times New Roman" w:cs="Times New Roman"/>
          <w:lang w:val="en-US"/>
        </w:rPr>
        <w:t>Despite advancements in digital certificate systems, several gaps remain:</w:t>
      </w:r>
    </w:p>
    <w:p w14:paraId="30568715">
      <w:pPr>
        <w:pStyle w:val="35"/>
        <w:numPr>
          <w:ilvl w:val="0"/>
          <w:numId w:val="0"/>
        </w:numPr>
        <w:spacing w:after="160" w:line="360" w:lineRule="auto"/>
        <w:contextualSpacing/>
        <w:jc w:val="both"/>
        <w:rPr>
          <w:rFonts w:hint="default" w:ascii="Times New Roman" w:hAnsi="Times New Roman" w:cs="Times New Roman"/>
          <w:lang w:val="en-US"/>
        </w:rPr>
      </w:pPr>
      <w:r>
        <w:rPr>
          <w:rFonts w:hint="default" w:ascii="Times New Roman" w:hAnsi="Times New Roman" w:cs="Times New Roman"/>
          <w:lang w:val="en-US"/>
        </w:rPr>
        <w:t>i. Continued reliance on centralized databases vulnerable to tampering</w:t>
      </w:r>
    </w:p>
    <w:p w14:paraId="6AF1A00F">
      <w:pPr>
        <w:pStyle w:val="35"/>
        <w:numPr>
          <w:ilvl w:val="0"/>
          <w:numId w:val="0"/>
        </w:numPr>
        <w:spacing w:after="160" w:line="360" w:lineRule="auto"/>
        <w:contextualSpacing/>
        <w:jc w:val="both"/>
        <w:rPr>
          <w:rFonts w:hint="default" w:ascii="Times New Roman" w:hAnsi="Times New Roman" w:cs="Times New Roman"/>
          <w:lang w:val="en-US"/>
        </w:rPr>
      </w:pPr>
      <w:r>
        <w:rPr>
          <w:rFonts w:hint="default" w:ascii="Times New Roman" w:hAnsi="Times New Roman" w:cs="Times New Roman"/>
          <w:lang w:val="en-US"/>
        </w:rPr>
        <w:t>ii. Limited adoption of blockchain in real-world academic systems</w:t>
      </w:r>
    </w:p>
    <w:p w14:paraId="15A743F0">
      <w:pPr>
        <w:pStyle w:val="35"/>
        <w:numPr>
          <w:ilvl w:val="0"/>
          <w:numId w:val="0"/>
        </w:numPr>
        <w:spacing w:after="160" w:line="360" w:lineRule="auto"/>
        <w:contextualSpacing/>
        <w:jc w:val="both"/>
        <w:rPr>
          <w:rFonts w:hint="default" w:ascii="Times New Roman" w:hAnsi="Times New Roman" w:cs="Times New Roman"/>
          <w:lang w:val="en-US"/>
        </w:rPr>
      </w:pPr>
      <w:r>
        <w:rPr>
          <w:rFonts w:hint="default" w:ascii="Times New Roman" w:hAnsi="Times New Roman" w:cs="Times New Roman"/>
          <w:lang w:val="en-US"/>
        </w:rPr>
        <w:t>iii. Lack of integrated QR-based instant verification platforms</w:t>
      </w:r>
    </w:p>
    <w:p w14:paraId="16ED1796">
      <w:pPr>
        <w:pStyle w:val="35"/>
        <w:numPr>
          <w:ilvl w:val="0"/>
          <w:numId w:val="0"/>
        </w:numPr>
        <w:spacing w:after="160" w:line="360" w:lineRule="auto"/>
        <w:contextualSpacing/>
        <w:jc w:val="both"/>
        <w:rPr>
          <w:rFonts w:hint="default" w:ascii="Times New Roman" w:hAnsi="Times New Roman" w:cs="Times New Roman"/>
          <w:lang w:val="en-US"/>
        </w:rPr>
      </w:pPr>
      <w:r>
        <w:rPr>
          <w:rFonts w:hint="default" w:ascii="Times New Roman" w:hAnsi="Times New Roman" w:cs="Times New Roman"/>
          <w:lang w:val="en-US"/>
        </w:rPr>
        <w:t>iv. Insufficient inclusion of detailed academic data (e.g., CGPA) in verification systems</w:t>
      </w:r>
    </w:p>
    <w:p w14:paraId="574B9BA1">
      <w:pPr>
        <w:pStyle w:val="35"/>
        <w:numPr>
          <w:ilvl w:val="0"/>
          <w:numId w:val="0"/>
        </w:numPr>
        <w:spacing w:after="160" w:line="360" w:lineRule="auto"/>
        <w:contextualSpacing/>
        <w:jc w:val="both"/>
        <w:rPr>
          <w:rFonts w:hint="default" w:ascii="Times New Roman" w:hAnsi="Times New Roman" w:cs="Times New Roman"/>
          <w:lang w:val="en-US"/>
        </w:rPr>
      </w:pPr>
      <w:r>
        <w:rPr>
          <w:rFonts w:hint="default" w:ascii="Times New Roman" w:hAnsi="Times New Roman" w:cs="Times New Roman"/>
          <w:lang w:val="en-US"/>
        </w:rPr>
        <w:t>v. Poor user accessibility in existing verification platforms</w:t>
      </w:r>
    </w:p>
    <w:p w14:paraId="14EDD576">
      <w:pPr>
        <w:pStyle w:val="35"/>
        <w:numPr>
          <w:ilvl w:val="0"/>
          <w:numId w:val="0"/>
        </w:numPr>
        <w:spacing w:after="160" w:line="360" w:lineRule="auto"/>
        <w:contextualSpacing/>
        <w:jc w:val="both"/>
        <w:rPr>
          <w:rFonts w:hint="default" w:ascii="Times New Roman" w:hAnsi="Times New Roman" w:cs="Times New Roman"/>
          <w:lang w:val="en-US"/>
        </w:rPr>
      </w:pPr>
      <w:r>
        <w:rPr>
          <w:rFonts w:hint="default" w:ascii="Times New Roman" w:hAnsi="Times New Roman" w:cs="Times New Roman"/>
          <w:lang w:val="en-US"/>
        </w:rPr>
        <w:t>vi. Absence of unified systems combining security, usability, and real-time verification</w:t>
      </w:r>
    </w:p>
    <w:p w14:paraId="4AFB6DFE">
      <w:pPr>
        <w:pStyle w:val="35"/>
        <w:numPr>
          <w:ilvl w:val="0"/>
          <w:numId w:val="0"/>
        </w:numPr>
        <w:spacing w:after="160" w:line="360" w:lineRule="auto"/>
        <w:contextualSpacing/>
        <w:jc w:val="both"/>
        <w:rPr>
          <w:rFonts w:hint="default" w:ascii="Times New Roman" w:hAnsi="Times New Roman" w:cs="Times New Roman"/>
          <w:lang w:val="en-US"/>
        </w:rPr>
      </w:pPr>
    </w:p>
    <w:p w14:paraId="6453C55A">
      <w:pPr>
        <w:pStyle w:val="35"/>
        <w:numPr>
          <w:ilvl w:val="0"/>
          <w:numId w:val="0"/>
        </w:numPr>
        <w:spacing w:after="160" w:line="360" w:lineRule="auto"/>
        <w:contextualSpacing/>
        <w:jc w:val="both"/>
        <w:rPr>
          <w:rFonts w:hint="default" w:ascii="Times New Roman" w:hAnsi="Times New Roman" w:cs="Times New Roman"/>
          <w:b/>
          <w:bCs/>
          <w:lang w:val="en-US"/>
        </w:rPr>
      </w:pPr>
      <w:r>
        <w:rPr>
          <w:rFonts w:hint="default" w:ascii="Times New Roman" w:hAnsi="Times New Roman" w:cs="Times New Roman"/>
          <w:b/>
          <w:bCs/>
          <w:lang w:val="en-US"/>
        </w:rPr>
        <w:t>2.4.2 Research Contributions</w:t>
      </w:r>
    </w:p>
    <w:p w14:paraId="3291DB22">
      <w:pPr>
        <w:pStyle w:val="35"/>
        <w:numPr>
          <w:ilvl w:val="0"/>
          <w:numId w:val="0"/>
        </w:numPr>
        <w:spacing w:after="160" w:line="360" w:lineRule="auto"/>
        <w:contextualSpacing/>
        <w:jc w:val="both"/>
        <w:rPr>
          <w:rFonts w:hint="default" w:ascii="Times New Roman" w:hAnsi="Times New Roman" w:cs="Times New Roman"/>
          <w:lang w:val="en-US"/>
        </w:rPr>
      </w:pPr>
      <w:r>
        <w:rPr>
          <w:rFonts w:hint="default" w:ascii="Times New Roman" w:hAnsi="Times New Roman" w:cs="Times New Roman"/>
          <w:lang w:val="en-US"/>
        </w:rPr>
        <w:t>This study addresses these gaps through the following contributions:</w:t>
      </w:r>
    </w:p>
    <w:p w14:paraId="7B084682">
      <w:pPr>
        <w:pStyle w:val="35"/>
        <w:numPr>
          <w:ilvl w:val="0"/>
          <w:numId w:val="0"/>
        </w:numPr>
        <w:spacing w:after="160" w:line="360" w:lineRule="auto"/>
        <w:contextualSpacing/>
        <w:jc w:val="both"/>
        <w:rPr>
          <w:rFonts w:hint="default" w:ascii="Times New Roman" w:hAnsi="Times New Roman" w:cs="Times New Roman"/>
          <w:lang w:val="en-US"/>
        </w:rPr>
      </w:pPr>
      <w:r>
        <w:rPr>
          <w:rFonts w:hint="default" w:ascii="Times New Roman" w:hAnsi="Times New Roman" w:cs="Times New Roman"/>
          <w:lang w:val="en-US"/>
        </w:rPr>
        <w:t>i. Development of a blockchain-based certificate verification system (ACERVIS)</w:t>
      </w:r>
    </w:p>
    <w:p w14:paraId="588A4AA9">
      <w:pPr>
        <w:pStyle w:val="35"/>
        <w:numPr>
          <w:ilvl w:val="0"/>
          <w:numId w:val="0"/>
        </w:numPr>
        <w:spacing w:after="160" w:line="360" w:lineRule="auto"/>
        <w:contextualSpacing/>
        <w:jc w:val="both"/>
        <w:rPr>
          <w:rFonts w:hint="default" w:ascii="Times New Roman" w:hAnsi="Times New Roman" w:cs="Times New Roman"/>
          <w:lang w:val="en-US"/>
        </w:rPr>
      </w:pPr>
      <w:r>
        <w:rPr>
          <w:rFonts w:hint="default" w:ascii="Times New Roman" w:hAnsi="Times New Roman" w:cs="Times New Roman"/>
          <w:lang w:val="en-US"/>
        </w:rPr>
        <w:t>ii. Integration of SHA-256 hashing for data integrity and tamper detection</w:t>
      </w:r>
    </w:p>
    <w:p w14:paraId="4104A148">
      <w:pPr>
        <w:pStyle w:val="35"/>
        <w:numPr>
          <w:ilvl w:val="0"/>
          <w:numId w:val="0"/>
        </w:numPr>
        <w:spacing w:after="160" w:line="360" w:lineRule="auto"/>
        <w:contextualSpacing/>
        <w:jc w:val="both"/>
        <w:rPr>
          <w:rFonts w:hint="default" w:ascii="Times New Roman" w:hAnsi="Times New Roman" w:cs="Times New Roman"/>
          <w:lang w:val="en-US"/>
        </w:rPr>
      </w:pPr>
      <w:r>
        <w:rPr>
          <w:rFonts w:hint="default" w:ascii="Times New Roman" w:hAnsi="Times New Roman" w:cs="Times New Roman"/>
          <w:lang w:val="en-US"/>
        </w:rPr>
        <w:t>iii. Implementation of QR code-based instant verification</w:t>
      </w:r>
    </w:p>
    <w:p w14:paraId="16708CB4">
      <w:pPr>
        <w:pStyle w:val="35"/>
        <w:numPr>
          <w:ilvl w:val="0"/>
          <w:numId w:val="0"/>
        </w:numPr>
        <w:spacing w:after="160" w:line="360" w:lineRule="auto"/>
        <w:contextualSpacing/>
        <w:jc w:val="both"/>
        <w:rPr>
          <w:rFonts w:hint="default" w:ascii="Times New Roman" w:hAnsi="Times New Roman" w:cs="Times New Roman"/>
          <w:lang w:val="en-US"/>
        </w:rPr>
      </w:pPr>
      <w:r>
        <w:rPr>
          <w:rFonts w:hint="default" w:ascii="Times New Roman" w:hAnsi="Times New Roman" w:cs="Times New Roman"/>
          <w:lang w:val="en-US"/>
        </w:rPr>
        <w:t>iv. Inclusion of detailed academic information such as CGPA and course of study</w:t>
      </w:r>
    </w:p>
    <w:p w14:paraId="5C62C530">
      <w:pPr>
        <w:pStyle w:val="35"/>
        <w:numPr>
          <w:ilvl w:val="0"/>
          <w:numId w:val="0"/>
        </w:numPr>
        <w:spacing w:after="160" w:line="360" w:lineRule="auto"/>
        <w:contextualSpacing/>
        <w:jc w:val="both"/>
        <w:rPr>
          <w:rFonts w:hint="default" w:ascii="Times New Roman" w:hAnsi="Times New Roman" w:cs="Times New Roman"/>
          <w:lang w:val="en-US"/>
        </w:rPr>
      </w:pPr>
      <w:r>
        <w:rPr>
          <w:rFonts w:hint="default" w:ascii="Times New Roman" w:hAnsi="Times New Roman" w:cs="Times New Roman"/>
          <w:lang w:val="en-US"/>
        </w:rPr>
        <w:t>v. Design of a fully web-based, user-friendly platform</w:t>
      </w:r>
    </w:p>
    <w:p w14:paraId="3BED9AD2">
      <w:pPr>
        <w:pStyle w:val="35"/>
        <w:numPr>
          <w:ilvl w:val="0"/>
          <w:numId w:val="0"/>
        </w:numPr>
        <w:spacing w:after="160" w:line="360" w:lineRule="auto"/>
        <w:contextualSpacing/>
        <w:jc w:val="both"/>
        <w:rPr>
          <w:rFonts w:hint="default" w:ascii="Times New Roman" w:hAnsi="Times New Roman" w:cs="Times New Roman"/>
          <w:lang w:val="en-US"/>
        </w:rPr>
      </w:pPr>
      <w:r>
        <w:rPr>
          <w:rFonts w:hint="default" w:ascii="Times New Roman" w:hAnsi="Times New Roman" w:cs="Times New Roman"/>
          <w:lang w:val="en-US"/>
        </w:rPr>
        <w:t>vi. Combination of centralized database efficiency with decentralized blockchain security</w:t>
      </w:r>
    </w:p>
    <w:p w14:paraId="1F557104">
      <w:pPr>
        <w:pStyle w:val="35"/>
        <w:numPr>
          <w:ilvl w:val="0"/>
          <w:numId w:val="0"/>
        </w:numPr>
        <w:spacing w:after="160" w:line="360" w:lineRule="auto"/>
        <w:contextualSpacing/>
        <w:jc w:val="both"/>
        <w:rPr>
          <w:rFonts w:ascii="Times New Roman" w:hAnsi="Times New Roman" w:cs="Times New Roman"/>
          <w:lang w:val="en-US"/>
        </w:rPr>
        <w:sectPr>
          <w:pgSz w:w="11906" w:h="16838"/>
          <w:pgMar w:top="1440" w:right="1440" w:bottom="1440" w:left="1440" w:header="708" w:footer="708" w:gutter="0"/>
          <w:pgNumType w:fmt="decimal"/>
          <w:cols w:space="708" w:num="1"/>
          <w:docGrid w:linePitch="360" w:charSpace="0"/>
        </w:sectPr>
      </w:pPr>
    </w:p>
    <w:p w14:paraId="52DCAA33">
      <w:pPr>
        <w:pStyle w:val="35"/>
        <w:numPr>
          <w:ilvl w:val="0"/>
          <w:numId w:val="0"/>
        </w:numPr>
        <w:spacing w:after="160" w:line="360" w:lineRule="auto"/>
        <w:contextualSpacing/>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REFERENCES</w:t>
      </w:r>
    </w:p>
    <w:p w14:paraId="5B124666">
      <w:pPr>
        <w:pStyle w:val="35"/>
        <w:numPr>
          <w:ilvl w:val="0"/>
          <w:numId w:val="0"/>
        </w:numPr>
        <w:spacing w:after="160" w:line="360" w:lineRule="auto"/>
        <w:contextualSpacing/>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Alammary, A., Alhazmi, S., Almasri, M., &amp; Gillani, S. (2019). Blockchain-based applications in education: A systematic review. Applied Sciences, 9(12), 2400.</w:t>
      </w:r>
    </w:p>
    <w:p w14:paraId="15FF2022">
      <w:pPr>
        <w:pStyle w:val="35"/>
        <w:numPr>
          <w:ilvl w:val="0"/>
          <w:numId w:val="0"/>
        </w:numPr>
        <w:spacing w:after="160" w:line="360" w:lineRule="auto"/>
        <w:contextualSpacing/>
        <w:jc w:val="both"/>
        <w:rPr>
          <w:rFonts w:hint="default" w:ascii="Times New Roman" w:hAnsi="Times New Roman" w:cs="Times New Roman"/>
          <w:b w:val="0"/>
          <w:bCs w:val="0"/>
          <w:sz w:val="24"/>
          <w:szCs w:val="24"/>
          <w:lang w:val="en-US"/>
        </w:rPr>
      </w:pPr>
    </w:p>
    <w:p w14:paraId="41FA12C6">
      <w:pPr>
        <w:pStyle w:val="35"/>
        <w:numPr>
          <w:ilvl w:val="0"/>
          <w:numId w:val="0"/>
        </w:numPr>
        <w:spacing w:after="160" w:line="360" w:lineRule="auto"/>
        <w:contextualSpacing/>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Chen, G., Xu, B., Lu, M., &amp; Chen, N. (2020). Exploring blockchain technology and its potential applications for education. Smart Learning Environments, 7(1), 1–10.</w:t>
      </w:r>
    </w:p>
    <w:p w14:paraId="5D8F092E">
      <w:pPr>
        <w:pStyle w:val="35"/>
        <w:numPr>
          <w:ilvl w:val="0"/>
          <w:numId w:val="0"/>
        </w:numPr>
        <w:spacing w:after="160" w:line="360" w:lineRule="auto"/>
        <w:contextualSpacing/>
        <w:jc w:val="both"/>
        <w:rPr>
          <w:rFonts w:hint="default" w:ascii="Times New Roman" w:hAnsi="Times New Roman" w:cs="Times New Roman"/>
          <w:b w:val="0"/>
          <w:bCs w:val="0"/>
          <w:sz w:val="24"/>
          <w:szCs w:val="24"/>
          <w:lang w:val="en-US"/>
        </w:rPr>
      </w:pPr>
    </w:p>
    <w:p w14:paraId="52A1D649">
      <w:pPr>
        <w:pStyle w:val="35"/>
        <w:numPr>
          <w:ilvl w:val="0"/>
          <w:numId w:val="0"/>
        </w:numPr>
        <w:spacing w:after="160" w:line="360" w:lineRule="auto"/>
        <w:contextualSpacing/>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Fielding, R. T. (2000). Architectural styles and the design of network-based software architectures (Doctoral dissertation). University of California, Irvine.</w:t>
      </w:r>
    </w:p>
    <w:p w14:paraId="6647706A">
      <w:pPr>
        <w:pStyle w:val="35"/>
        <w:numPr>
          <w:ilvl w:val="0"/>
          <w:numId w:val="0"/>
        </w:numPr>
        <w:spacing w:after="160" w:line="360" w:lineRule="auto"/>
        <w:contextualSpacing/>
        <w:jc w:val="both"/>
        <w:rPr>
          <w:rFonts w:hint="default" w:ascii="Times New Roman" w:hAnsi="Times New Roman" w:cs="Times New Roman"/>
          <w:b w:val="0"/>
          <w:bCs w:val="0"/>
          <w:sz w:val="24"/>
          <w:szCs w:val="24"/>
          <w:lang w:val="en-US"/>
        </w:rPr>
      </w:pPr>
    </w:p>
    <w:p w14:paraId="3CB4669E">
      <w:pPr>
        <w:pStyle w:val="35"/>
        <w:numPr>
          <w:ilvl w:val="0"/>
          <w:numId w:val="0"/>
        </w:numPr>
        <w:spacing w:after="160" w:line="360" w:lineRule="auto"/>
        <w:contextualSpacing/>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Grech, A., &amp; Camilleri, A. F. (2017). Blockchain in education. Luxembourg: Publications Office of the European Union.</w:t>
      </w:r>
    </w:p>
    <w:p w14:paraId="00F754A0">
      <w:pPr>
        <w:pStyle w:val="35"/>
        <w:numPr>
          <w:ilvl w:val="0"/>
          <w:numId w:val="0"/>
        </w:numPr>
        <w:spacing w:after="160" w:line="360" w:lineRule="auto"/>
        <w:contextualSpacing/>
        <w:jc w:val="both"/>
        <w:rPr>
          <w:rFonts w:hint="default" w:ascii="Times New Roman" w:hAnsi="Times New Roman" w:cs="Times New Roman"/>
          <w:b w:val="0"/>
          <w:bCs w:val="0"/>
          <w:sz w:val="24"/>
          <w:szCs w:val="24"/>
          <w:lang w:val="en-US"/>
        </w:rPr>
      </w:pPr>
    </w:p>
    <w:p w14:paraId="47153F5F">
      <w:pPr>
        <w:pStyle w:val="35"/>
        <w:numPr>
          <w:ilvl w:val="0"/>
          <w:numId w:val="0"/>
        </w:numPr>
        <w:spacing w:after="160" w:line="360" w:lineRule="auto"/>
        <w:contextualSpacing/>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Hossain, M. S., Muhammad, G., &amp; Alamri, A. (2020). Smart healthcare monitoring: A voice pathology detection paradigm for smart cities. Multimedia Systems, 26(5), 565–575.</w:t>
      </w:r>
    </w:p>
    <w:p w14:paraId="16E11250">
      <w:pPr>
        <w:pStyle w:val="35"/>
        <w:numPr>
          <w:ilvl w:val="0"/>
          <w:numId w:val="0"/>
        </w:numPr>
        <w:spacing w:after="160" w:line="360" w:lineRule="auto"/>
        <w:contextualSpacing/>
        <w:jc w:val="both"/>
        <w:rPr>
          <w:rFonts w:hint="default" w:ascii="Times New Roman" w:hAnsi="Times New Roman" w:cs="Times New Roman"/>
          <w:b w:val="0"/>
          <w:bCs w:val="0"/>
          <w:sz w:val="24"/>
          <w:szCs w:val="24"/>
          <w:lang w:val="en-US"/>
        </w:rPr>
      </w:pPr>
    </w:p>
    <w:p w14:paraId="6054DC2D">
      <w:pPr>
        <w:pStyle w:val="35"/>
        <w:numPr>
          <w:ilvl w:val="0"/>
          <w:numId w:val="0"/>
        </w:numPr>
        <w:spacing w:after="160" w:line="360" w:lineRule="auto"/>
        <w:contextualSpacing/>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Kshetri, N. (2017). 1 Blockchain’s roles in meeting key supply chain management objectives. International Journal of Information Management, 39, 80–89.</w:t>
      </w:r>
    </w:p>
    <w:p w14:paraId="36340DCA">
      <w:pPr>
        <w:pStyle w:val="35"/>
        <w:numPr>
          <w:ilvl w:val="0"/>
          <w:numId w:val="0"/>
        </w:numPr>
        <w:spacing w:after="160" w:line="360" w:lineRule="auto"/>
        <w:contextualSpacing/>
        <w:jc w:val="both"/>
        <w:rPr>
          <w:rFonts w:hint="default" w:ascii="Times New Roman" w:hAnsi="Times New Roman" w:cs="Times New Roman"/>
          <w:b w:val="0"/>
          <w:bCs w:val="0"/>
          <w:sz w:val="24"/>
          <w:szCs w:val="24"/>
          <w:lang w:val="en-US"/>
        </w:rPr>
      </w:pPr>
    </w:p>
    <w:p w14:paraId="54B164A6">
      <w:pPr>
        <w:pStyle w:val="35"/>
        <w:numPr>
          <w:ilvl w:val="0"/>
          <w:numId w:val="0"/>
        </w:numPr>
        <w:spacing w:after="160" w:line="360" w:lineRule="auto"/>
        <w:contextualSpacing/>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Law, C., &amp; So, S. (2010). QR codes in education. Journal of Educational Technology Development and Exchange, 3(1), 85–100.</w:t>
      </w:r>
    </w:p>
    <w:p w14:paraId="77203BA9">
      <w:pPr>
        <w:pStyle w:val="35"/>
        <w:numPr>
          <w:ilvl w:val="0"/>
          <w:numId w:val="0"/>
        </w:numPr>
        <w:spacing w:after="160" w:line="360" w:lineRule="auto"/>
        <w:contextualSpacing/>
        <w:jc w:val="both"/>
        <w:rPr>
          <w:rFonts w:hint="default" w:ascii="Times New Roman" w:hAnsi="Times New Roman" w:cs="Times New Roman"/>
          <w:b w:val="0"/>
          <w:bCs w:val="0"/>
          <w:sz w:val="24"/>
          <w:szCs w:val="24"/>
          <w:lang w:val="en-US"/>
        </w:rPr>
      </w:pPr>
    </w:p>
    <w:p w14:paraId="53C3E952">
      <w:pPr>
        <w:pStyle w:val="35"/>
        <w:numPr>
          <w:ilvl w:val="0"/>
          <w:numId w:val="0"/>
        </w:numPr>
        <w:spacing w:after="160" w:line="360" w:lineRule="auto"/>
        <w:contextualSpacing/>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Nielsen, J. (2012). Usability 101: Introduction to usability. Nielsen Norman Group.</w:t>
      </w:r>
    </w:p>
    <w:p w14:paraId="687E659E">
      <w:pPr>
        <w:pStyle w:val="35"/>
        <w:numPr>
          <w:ilvl w:val="0"/>
          <w:numId w:val="0"/>
        </w:numPr>
        <w:spacing w:after="160" w:line="360" w:lineRule="auto"/>
        <w:contextualSpacing/>
        <w:jc w:val="both"/>
        <w:rPr>
          <w:rFonts w:hint="default" w:ascii="Times New Roman" w:hAnsi="Times New Roman" w:cs="Times New Roman"/>
          <w:b w:val="0"/>
          <w:bCs w:val="0"/>
          <w:sz w:val="24"/>
          <w:szCs w:val="24"/>
          <w:lang w:val="en-US"/>
        </w:rPr>
      </w:pPr>
    </w:p>
    <w:p w14:paraId="37E5C750">
      <w:pPr>
        <w:pStyle w:val="35"/>
        <w:numPr>
          <w:ilvl w:val="0"/>
          <w:numId w:val="0"/>
        </w:numPr>
        <w:spacing w:after="160" w:line="360" w:lineRule="auto"/>
        <w:contextualSpacing/>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Sharples, M., &amp; Domingue, J. (2016). The blockchain and kudos: A distributed system for educational record, reputation and reward. In Proceedings of the 11th European Conference on Technology Enhanced Learning (pp. 490–496).</w:t>
      </w:r>
    </w:p>
    <w:p w14:paraId="3B19649C">
      <w:pPr>
        <w:pStyle w:val="35"/>
        <w:numPr>
          <w:ilvl w:val="0"/>
          <w:numId w:val="0"/>
        </w:numPr>
        <w:spacing w:after="160" w:line="360" w:lineRule="auto"/>
        <w:contextualSpacing/>
        <w:jc w:val="both"/>
        <w:rPr>
          <w:rFonts w:hint="default" w:ascii="Times New Roman" w:hAnsi="Times New Roman" w:cs="Times New Roman"/>
          <w:b w:val="0"/>
          <w:bCs w:val="0"/>
          <w:sz w:val="24"/>
          <w:szCs w:val="24"/>
          <w:lang w:val="en-US"/>
        </w:rPr>
      </w:pPr>
    </w:p>
    <w:p w14:paraId="7177FB1C">
      <w:pPr>
        <w:pStyle w:val="35"/>
        <w:numPr>
          <w:ilvl w:val="0"/>
          <w:numId w:val="0"/>
        </w:numPr>
        <w:spacing w:after="160" w:line="360" w:lineRule="auto"/>
        <w:contextualSpacing/>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Xu, X., Weber, I., &amp; Staples, M. (2019). Architecture for blockchain applications. Springer.</w:t>
      </w:r>
    </w:p>
    <w:p w14:paraId="724CB443">
      <w:pPr>
        <w:pStyle w:val="35"/>
        <w:numPr>
          <w:ilvl w:val="0"/>
          <w:numId w:val="0"/>
        </w:numPr>
        <w:spacing w:after="160" w:line="360" w:lineRule="auto"/>
        <w:contextualSpacing/>
        <w:jc w:val="both"/>
        <w:rPr>
          <w:rFonts w:hint="default" w:ascii="Times New Roman" w:hAnsi="Times New Roman" w:cs="Times New Roman"/>
          <w:b w:val="0"/>
          <w:bCs w:val="0"/>
          <w:sz w:val="24"/>
          <w:szCs w:val="24"/>
          <w:lang w:val="en-US"/>
        </w:rPr>
      </w:pPr>
    </w:p>
    <w:p w14:paraId="553EB895">
      <w:pPr>
        <w:pStyle w:val="35"/>
        <w:numPr>
          <w:ilvl w:val="0"/>
          <w:numId w:val="0"/>
        </w:numPr>
        <w:spacing w:after="160" w:line="360" w:lineRule="auto"/>
        <w:contextualSpacing/>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Zheng, Z., Xie, S., Dai, H., Chen, X., &amp; Wang, H. (2018). Blockchain challenges and opportunities: A survey. International Journal of Web and Grid Services, 14(4), 352–375.</w:t>
      </w:r>
    </w:p>
    <w:p w14:paraId="612CBE25">
      <w:pPr>
        <w:pStyle w:val="35"/>
        <w:numPr>
          <w:ilvl w:val="0"/>
          <w:numId w:val="0"/>
        </w:numPr>
        <w:spacing w:after="160" w:line="360" w:lineRule="auto"/>
        <w:contextualSpacing/>
        <w:jc w:val="both"/>
        <w:rPr>
          <w:rFonts w:hint="default" w:ascii="Times New Roman" w:hAnsi="Times New Roman" w:cs="Times New Roman"/>
          <w:b w:val="0"/>
          <w:bCs w:val="0"/>
          <w:sz w:val="24"/>
          <w:szCs w:val="24"/>
          <w:lang w:val="en-US"/>
        </w:rPr>
      </w:pPr>
    </w:p>
    <w:p w14:paraId="22AA372C">
      <w:pPr>
        <w:pStyle w:val="35"/>
        <w:numPr>
          <w:ilvl w:val="0"/>
          <w:numId w:val="0"/>
        </w:numPr>
        <w:spacing w:after="160" w:line="360" w:lineRule="auto"/>
        <w:contextualSpacing/>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Zyskind, G., Nathan, O., &amp; Pentland, A. (2015). Decentralizing privacy: Using blockchain to protect personal data. In Proceedings of the IEEE Security and Privacy Workshops (pp. 180–184).</w:t>
      </w:r>
    </w:p>
    <w:sectPr>
      <w:pgSz w:w="11906" w:h="16838"/>
      <w:pgMar w:top="1440" w:right="1440" w:bottom="1440" w:left="1440" w:header="708" w:footer="708" w:gutter="0"/>
      <w:pgNumType w:fmt="decimal"/>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ppleSystemUIFont">
    <w:altName w:val="Cambria"/>
    <w:panose1 w:val="020B0604020202020204"/>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UICTFontTextStyleBody">
    <w:altName w:val="Cambria"/>
    <w:panose1 w:val="020B0604020202020204"/>
    <w:charset w:val="00"/>
    <w:family w:val="roman"/>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7"/>
      </w:rPr>
      <w:id w:val="-74120965"/>
      <w:docPartObj>
        <w:docPartGallery w:val="autotext"/>
      </w:docPartObj>
    </w:sdtPr>
    <w:sdtEndPr>
      <w:rPr>
        <w:rStyle w:val="17"/>
      </w:rPr>
    </w:sdtEndPr>
    <w:sdtContent>
      <w:p w14:paraId="7FA3DD16">
        <w:pPr>
          <w:pStyle w:val="14"/>
          <w:framePr w:wrap="auto" w:vAnchor="text" w:hAnchor="margin" w:xAlign="center" w:y="1"/>
          <w:jc w:val="center"/>
          <w:rPr>
            <w:rStyle w:val="17"/>
          </w:rPr>
        </w:pPr>
        <w:r>
          <w:rPr>
            <w:rStyle w:val="17"/>
          </w:rPr>
          <w:fldChar w:fldCharType="begin"/>
        </w:r>
        <w:r>
          <w:rPr>
            <w:rStyle w:val="17"/>
          </w:rPr>
          <w:instrText xml:space="preserve"> PAGE </w:instrText>
        </w:r>
        <w:r>
          <w:rPr>
            <w:rStyle w:val="17"/>
          </w:rPr>
          <w:fldChar w:fldCharType="end"/>
        </w:r>
      </w:p>
    </w:sdtContent>
  </w:sdt>
  <w:p w14:paraId="421D6B55">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455FD7">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CB4C7F">
    <w:pPr>
      <w:pStyle w:val="14"/>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-9525</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7E9002">
                          <w:pPr>
                            <w:pStyle w:val="14"/>
                            <w:rPr>
                              <w:rStyle w:val="17"/>
                            </w:rPr>
                          </w:pPr>
                          <w:sdt>
                            <w:sdtPr>
                              <w:rPr>
                                <w:rStyle w:val="17"/>
                              </w:rPr>
                              <w:id w:val="147483526"/>
                              <w:docPartObj>
                                <w:docPartGallery w:val="autotext"/>
                              </w:docPartObj>
                            </w:sdtPr>
                            <w:sdtEndPr>
                              <w:rPr>
                                <w:rStyle w:val="17"/>
                              </w:rPr>
                            </w:sdtEndPr>
                            <w:sdtContent>
                              <w:r>
                                <w:rPr>
                                  <w:rStyle w:val="17"/>
                                </w:rPr>
                                <w:fldChar w:fldCharType="begin"/>
                              </w:r>
                              <w:r>
                                <w:rPr>
                                  <w:rStyle w:val="17"/>
                                </w:rPr>
                                <w:instrText xml:space="preserve"> PAGE </w:instrText>
                              </w:r>
                              <w:r>
                                <w:rPr>
                                  <w:rStyle w:val="17"/>
                                </w:rPr>
                                <w:fldChar w:fldCharType="separate"/>
                              </w:r>
                              <w:r>
                                <w:rPr>
                                  <w:rStyle w:val="17"/>
                                </w:rPr>
                                <w:t>1</w:t>
                              </w:r>
                              <w:r>
                                <w:rPr>
                                  <w:rStyle w:val="17"/>
                                </w:rPr>
                                <w:fldChar w:fldCharType="end"/>
                              </w:r>
                            </w:sdtContent>
                          </w:sdt>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75pt;height:144pt;width:144pt;mso-position-horizontal:center;mso-position-horizontal-relative:margin;mso-wrap-style:none;z-index:251659264;mso-width-relative:page;mso-height-relative:page;" filled="f" stroked="f" coordsize="21600,21600" o:gfxdata="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GshAo1QAA&#10;AAcBAAAPAAAAAAAAAAEAIAAAACIAAABkcnMvZG93bnJldi54bWxQSwECFAAUAAAACACHTuJAku4Z&#10;SiECAABgBAAADgAAAAAAAAABACAAAAAkAQAAZHJzL2Uyb0RvYy54bWxQSwUGAAAAAAYABgBZAQAA&#10;twUAAAAA&#10;">
              <v:fill on="f" focussize="0,0"/>
              <v:stroke on="f" weight="0.5pt"/>
              <v:imagedata o:title=""/>
              <o:lock v:ext="edit" aspectratio="f"/>
              <v:textbox inset="0mm,0mm,0mm,0mm" style="mso-fit-shape-to-text:t;">
                <w:txbxContent>
                  <w:p w14:paraId="6B7E9002">
                    <w:pPr>
                      <w:pStyle w:val="14"/>
                      <w:rPr>
                        <w:rStyle w:val="17"/>
                      </w:rPr>
                    </w:pPr>
                    <w:sdt>
                      <w:sdtPr>
                        <w:rPr>
                          <w:rStyle w:val="17"/>
                        </w:rPr>
                        <w:id w:val="147483526"/>
                        <w:docPartObj>
                          <w:docPartGallery w:val="autotext"/>
                        </w:docPartObj>
                      </w:sdtPr>
                      <w:sdtEndPr>
                        <w:rPr>
                          <w:rStyle w:val="17"/>
                        </w:rPr>
                      </w:sdtEndPr>
                      <w:sdtContent>
                        <w:r>
                          <w:rPr>
                            <w:rStyle w:val="17"/>
                          </w:rPr>
                          <w:fldChar w:fldCharType="begin"/>
                        </w:r>
                        <w:r>
                          <w:rPr>
                            <w:rStyle w:val="17"/>
                          </w:rPr>
                          <w:instrText xml:space="preserve"> PAGE </w:instrText>
                        </w:r>
                        <w:r>
                          <w:rPr>
                            <w:rStyle w:val="17"/>
                          </w:rPr>
                          <w:fldChar w:fldCharType="separate"/>
                        </w:r>
                        <w:r>
                          <w:rPr>
                            <w:rStyle w:val="17"/>
                          </w:rPr>
                          <w:t>1</w:t>
                        </w:r>
                        <w:r>
                          <w:rPr>
                            <w:rStyle w:val="17"/>
                          </w:rPr>
                          <w:fldChar w:fldCharType="end"/>
                        </w:r>
                      </w:sdtContent>
                    </w:sdt>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102E5D"/>
    <w:multiLevelType w:val="multilevel"/>
    <w:tmpl w:val="12102E5D"/>
    <w:lvl w:ilvl="0" w:tentative="0">
      <w:start w:val="1"/>
      <w:numFmt w:val="decimal"/>
      <w:lvlText w:val="%1"/>
      <w:lvlJc w:val="left"/>
      <w:pPr>
        <w:ind w:left="360" w:hanging="360"/>
      </w:pPr>
      <w:rPr>
        <w:rFonts w:hint="default"/>
      </w:rPr>
    </w:lvl>
    <w:lvl w:ilvl="1" w:tentative="0">
      <w:start w:val="7"/>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
    <w:nsid w:val="1E834E65"/>
    <w:multiLevelType w:val="multilevel"/>
    <w:tmpl w:val="1E834E65"/>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2D0C7416"/>
    <w:multiLevelType w:val="multilevel"/>
    <w:tmpl w:val="2D0C7416"/>
    <w:lvl w:ilvl="0" w:tentative="0">
      <w:start w:val="1"/>
      <w:numFmt w:val="lowerRoman"/>
      <w:lvlText w:val="%1."/>
      <w:lvlJc w:val="left"/>
      <w:pPr>
        <w:ind w:left="1140" w:hanging="720"/>
      </w:pPr>
      <w:rPr>
        <w:rFonts w:hint="default"/>
      </w:rPr>
    </w:lvl>
    <w:lvl w:ilvl="1" w:tentative="0">
      <w:start w:val="1"/>
      <w:numFmt w:val="lowerLetter"/>
      <w:lvlText w:val="%2."/>
      <w:lvlJc w:val="left"/>
      <w:pPr>
        <w:ind w:left="1500" w:hanging="360"/>
      </w:pPr>
    </w:lvl>
    <w:lvl w:ilvl="2" w:tentative="0">
      <w:start w:val="1"/>
      <w:numFmt w:val="lowerRoman"/>
      <w:lvlText w:val="%3."/>
      <w:lvlJc w:val="right"/>
      <w:pPr>
        <w:ind w:left="2220" w:hanging="180"/>
      </w:pPr>
    </w:lvl>
    <w:lvl w:ilvl="3" w:tentative="0">
      <w:start w:val="1"/>
      <w:numFmt w:val="decimal"/>
      <w:lvlText w:val="%4."/>
      <w:lvlJc w:val="left"/>
      <w:pPr>
        <w:ind w:left="2940" w:hanging="360"/>
      </w:pPr>
    </w:lvl>
    <w:lvl w:ilvl="4" w:tentative="0">
      <w:start w:val="1"/>
      <w:numFmt w:val="lowerLetter"/>
      <w:lvlText w:val="%5."/>
      <w:lvlJc w:val="left"/>
      <w:pPr>
        <w:ind w:left="3660" w:hanging="360"/>
      </w:pPr>
    </w:lvl>
    <w:lvl w:ilvl="5" w:tentative="0">
      <w:start w:val="1"/>
      <w:numFmt w:val="lowerRoman"/>
      <w:lvlText w:val="%6."/>
      <w:lvlJc w:val="right"/>
      <w:pPr>
        <w:ind w:left="4380" w:hanging="180"/>
      </w:pPr>
    </w:lvl>
    <w:lvl w:ilvl="6" w:tentative="0">
      <w:start w:val="1"/>
      <w:numFmt w:val="decimal"/>
      <w:lvlText w:val="%7."/>
      <w:lvlJc w:val="left"/>
      <w:pPr>
        <w:ind w:left="5100" w:hanging="360"/>
      </w:pPr>
    </w:lvl>
    <w:lvl w:ilvl="7" w:tentative="0">
      <w:start w:val="1"/>
      <w:numFmt w:val="lowerLetter"/>
      <w:lvlText w:val="%8."/>
      <w:lvlJc w:val="left"/>
      <w:pPr>
        <w:ind w:left="5820" w:hanging="360"/>
      </w:pPr>
    </w:lvl>
    <w:lvl w:ilvl="8" w:tentative="0">
      <w:start w:val="1"/>
      <w:numFmt w:val="lowerRoman"/>
      <w:lvlText w:val="%9."/>
      <w:lvlJc w:val="right"/>
      <w:pPr>
        <w:ind w:left="6540" w:hanging="180"/>
      </w:pPr>
    </w:lvl>
  </w:abstractNum>
  <w:abstractNum w:abstractNumId="3">
    <w:nsid w:val="2DE61B53"/>
    <w:multiLevelType w:val="multilevel"/>
    <w:tmpl w:val="2DE61B53"/>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2E4C65EE"/>
    <w:multiLevelType w:val="multilevel"/>
    <w:tmpl w:val="2E4C65EE"/>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3B8809ED"/>
    <w:multiLevelType w:val="multilevel"/>
    <w:tmpl w:val="3B8809ED"/>
    <w:lvl w:ilvl="0" w:tentative="0">
      <w:start w:val="1"/>
      <w:numFmt w:val="lowerRoman"/>
      <w:lvlText w:val="%1."/>
      <w:lvlJc w:val="left"/>
      <w:pPr>
        <w:ind w:left="780" w:hanging="720"/>
      </w:pPr>
      <w:rPr>
        <w:rFonts w:hint="default"/>
      </w:rPr>
    </w:lvl>
    <w:lvl w:ilvl="1" w:tentative="0">
      <w:start w:val="1"/>
      <w:numFmt w:val="lowerLetter"/>
      <w:lvlText w:val="%2."/>
      <w:lvlJc w:val="left"/>
      <w:pPr>
        <w:ind w:left="1140" w:hanging="360"/>
      </w:pPr>
    </w:lvl>
    <w:lvl w:ilvl="2" w:tentative="0">
      <w:start w:val="1"/>
      <w:numFmt w:val="lowerRoman"/>
      <w:lvlText w:val="%3."/>
      <w:lvlJc w:val="right"/>
      <w:pPr>
        <w:ind w:left="1860" w:hanging="180"/>
      </w:pPr>
    </w:lvl>
    <w:lvl w:ilvl="3" w:tentative="0">
      <w:start w:val="1"/>
      <w:numFmt w:val="decimal"/>
      <w:lvlText w:val="%4."/>
      <w:lvlJc w:val="left"/>
      <w:pPr>
        <w:ind w:left="2580" w:hanging="360"/>
      </w:pPr>
    </w:lvl>
    <w:lvl w:ilvl="4" w:tentative="0">
      <w:start w:val="1"/>
      <w:numFmt w:val="lowerLetter"/>
      <w:lvlText w:val="%5."/>
      <w:lvlJc w:val="left"/>
      <w:pPr>
        <w:ind w:left="3300" w:hanging="360"/>
      </w:pPr>
    </w:lvl>
    <w:lvl w:ilvl="5" w:tentative="0">
      <w:start w:val="1"/>
      <w:numFmt w:val="lowerRoman"/>
      <w:lvlText w:val="%6."/>
      <w:lvlJc w:val="right"/>
      <w:pPr>
        <w:ind w:left="4020" w:hanging="180"/>
      </w:pPr>
    </w:lvl>
    <w:lvl w:ilvl="6" w:tentative="0">
      <w:start w:val="1"/>
      <w:numFmt w:val="decimal"/>
      <w:lvlText w:val="%7."/>
      <w:lvlJc w:val="left"/>
      <w:pPr>
        <w:ind w:left="4740" w:hanging="360"/>
      </w:pPr>
    </w:lvl>
    <w:lvl w:ilvl="7" w:tentative="0">
      <w:start w:val="1"/>
      <w:numFmt w:val="lowerLetter"/>
      <w:lvlText w:val="%8."/>
      <w:lvlJc w:val="left"/>
      <w:pPr>
        <w:ind w:left="5460" w:hanging="360"/>
      </w:pPr>
    </w:lvl>
    <w:lvl w:ilvl="8" w:tentative="0">
      <w:start w:val="1"/>
      <w:numFmt w:val="lowerRoman"/>
      <w:lvlText w:val="%9."/>
      <w:lvlJc w:val="right"/>
      <w:pPr>
        <w:ind w:left="6180" w:hanging="180"/>
      </w:pPr>
    </w:lvl>
  </w:abstractNum>
  <w:abstractNum w:abstractNumId="6">
    <w:nsid w:val="4C6D3499"/>
    <w:multiLevelType w:val="multilevel"/>
    <w:tmpl w:val="4C6D3499"/>
    <w:lvl w:ilvl="0" w:tentative="0">
      <w:start w:val="1"/>
      <w:numFmt w:val="lowerRoman"/>
      <w:lvlText w:val="%1."/>
      <w:lvlJc w:val="left"/>
      <w:pPr>
        <w:ind w:left="780" w:hanging="720"/>
      </w:pPr>
      <w:rPr>
        <w:rFonts w:hint="default"/>
      </w:rPr>
    </w:lvl>
    <w:lvl w:ilvl="1" w:tentative="0">
      <w:start w:val="1"/>
      <w:numFmt w:val="lowerLetter"/>
      <w:lvlText w:val="%2."/>
      <w:lvlJc w:val="left"/>
      <w:pPr>
        <w:ind w:left="1140" w:hanging="360"/>
      </w:pPr>
    </w:lvl>
    <w:lvl w:ilvl="2" w:tentative="0">
      <w:start w:val="1"/>
      <w:numFmt w:val="lowerRoman"/>
      <w:lvlText w:val="%3."/>
      <w:lvlJc w:val="right"/>
      <w:pPr>
        <w:ind w:left="1860" w:hanging="180"/>
      </w:pPr>
    </w:lvl>
    <w:lvl w:ilvl="3" w:tentative="0">
      <w:start w:val="1"/>
      <w:numFmt w:val="decimal"/>
      <w:lvlText w:val="%4."/>
      <w:lvlJc w:val="left"/>
      <w:pPr>
        <w:ind w:left="2580" w:hanging="360"/>
      </w:pPr>
    </w:lvl>
    <w:lvl w:ilvl="4" w:tentative="0">
      <w:start w:val="1"/>
      <w:numFmt w:val="lowerLetter"/>
      <w:lvlText w:val="%5."/>
      <w:lvlJc w:val="left"/>
      <w:pPr>
        <w:ind w:left="3300" w:hanging="360"/>
      </w:pPr>
    </w:lvl>
    <w:lvl w:ilvl="5" w:tentative="0">
      <w:start w:val="1"/>
      <w:numFmt w:val="lowerRoman"/>
      <w:lvlText w:val="%6."/>
      <w:lvlJc w:val="right"/>
      <w:pPr>
        <w:ind w:left="4020" w:hanging="180"/>
      </w:pPr>
    </w:lvl>
    <w:lvl w:ilvl="6" w:tentative="0">
      <w:start w:val="1"/>
      <w:numFmt w:val="decimal"/>
      <w:lvlText w:val="%7."/>
      <w:lvlJc w:val="left"/>
      <w:pPr>
        <w:ind w:left="4740" w:hanging="360"/>
      </w:pPr>
    </w:lvl>
    <w:lvl w:ilvl="7" w:tentative="0">
      <w:start w:val="1"/>
      <w:numFmt w:val="lowerLetter"/>
      <w:lvlText w:val="%8."/>
      <w:lvlJc w:val="left"/>
      <w:pPr>
        <w:ind w:left="5460" w:hanging="360"/>
      </w:pPr>
    </w:lvl>
    <w:lvl w:ilvl="8" w:tentative="0">
      <w:start w:val="1"/>
      <w:numFmt w:val="lowerRoman"/>
      <w:lvlText w:val="%9."/>
      <w:lvlJc w:val="right"/>
      <w:pPr>
        <w:ind w:left="6180" w:hanging="180"/>
      </w:pPr>
    </w:lvl>
  </w:abstractNum>
  <w:abstractNum w:abstractNumId="7">
    <w:nsid w:val="5B9D715F"/>
    <w:multiLevelType w:val="multilevel"/>
    <w:tmpl w:val="5B9D715F"/>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6A411434"/>
    <w:multiLevelType w:val="multilevel"/>
    <w:tmpl w:val="6A411434"/>
    <w:lvl w:ilvl="0" w:tentative="0">
      <w:start w:val="1"/>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9">
    <w:nsid w:val="6D8673B2"/>
    <w:multiLevelType w:val="multilevel"/>
    <w:tmpl w:val="6D8673B2"/>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8"/>
  </w:num>
  <w:num w:numId="2">
    <w:abstractNumId w:val="6"/>
  </w:num>
  <w:num w:numId="3">
    <w:abstractNumId w:val="5"/>
  </w:num>
  <w:num w:numId="4">
    <w:abstractNumId w:val="1"/>
  </w:num>
  <w:num w:numId="5">
    <w:abstractNumId w:val="2"/>
  </w:num>
  <w:num w:numId="6">
    <w:abstractNumId w:val="3"/>
  </w:num>
  <w:num w:numId="7">
    <w:abstractNumId w:val="9"/>
  </w:num>
  <w:num w:numId="8">
    <w:abstractNumId w:val="0"/>
  </w:num>
  <w:num w:numId="9">
    <w:abstractNumId w:val="7"/>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44B4"/>
    <w:rsid w:val="0004194A"/>
    <w:rsid w:val="00137653"/>
    <w:rsid w:val="0021291C"/>
    <w:rsid w:val="002164A2"/>
    <w:rsid w:val="002735B8"/>
    <w:rsid w:val="003717D4"/>
    <w:rsid w:val="003B3BAA"/>
    <w:rsid w:val="003B3C3E"/>
    <w:rsid w:val="00591ABD"/>
    <w:rsid w:val="005E1FE4"/>
    <w:rsid w:val="006445A0"/>
    <w:rsid w:val="006A63FA"/>
    <w:rsid w:val="006E16A6"/>
    <w:rsid w:val="00741C5F"/>
    <w:rsid w:val="008977AC"/>
    <w:rsid w:val="008A5FE9"/>
    <w:rsid w:val="008D44B4"/>
    <w:rsid w:val="008E77FC"/>
    <w:rsid w:val="00903FDA"/>
    <w:rsid w:val="0092799E"/>
    <w:rsid w:val="009C6702"/>
    <w:rsid w:val="00B93E24"/>
    <w:rsid w:val="00BF5BCF"/>
    <w:rsid w:val="00C84FC2"/>
    <w:rsid w:val="00DD6690"/>
    <w:rsid w:val="00DE61E0"/>
    <w:rsid w:val="00E61A23"/>
    <w:rsid w:val="00EE26A4"/>
    <w:rsid w:val="00EE411E"/>
    <w:rsid w:val="00F415BC"/>
    <w:rsid w:val="00F6621F"/>
    <w:rsid w:val="00F97C05"/>
    <w:rsid w:val="06A273B1"/>
    <w:rsid w:val="119B1BAC"/>
    <w:rsid w:val="11EA5AEF"/>
    <w:rsid w:val="12E323C8"/>
    <w:rsid w:val="1F04153F"/>
    <w:rsid w:val="213D605E"/>
    <w:rsid w:val="217C7835"/>
    <w:rsid w:val="248A4000"/>
    <w:rsid w:val="2590483D"/>
    <w:rsid w:val="27DB3472"/>
    <w:rsid w:val="2B747456"/>
    <w:rsid w:val="2E240B71"/>
    <w:rsid w:val="38127116"/>
    <w:rsid w:val="39AF32B8"/>
    <w:rsid w:val="49EA7D36"/>
    <w:rsid w:val="4A883174"/>
    <w:rsid w:val="51B76F1C"/>
    <w:rsid w:val="51E82B82"/>
    <w:rsid w:val="527A28F7"/>
    <w:rsid w:val="5E7F08C6"/>
    <w:rsid w:val="691263B3"/>
    <w:rsid w:val="69ED1256"/>
    <w:rsid w:val="72B3073A"/>
    <w:rsid w:val="733312B8"/>
    <w:rsid w:val="7B6A670A"/>
    <w:rsid w:val="7E5F1BE0"/>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zh-CN" w:eastAsia="en-GB" w:bidi="ar-SA"/>
      <w14:ligatures w14:val="standardContextual"/>
    </w:rPr>
  </w:style>
  <w:style w:type="paragraph" w:styleId="2">
    <w:name w:val="heading 1"/>
    <w:basedOn w:val="1"/>
    <w:next w:val="1"/>
    <w:link w:val="22"/>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3"/>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4"/>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5"/>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6"/>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7"/>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8"/>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0"/>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paragraph" w:styleId="14">
    <w:name w:val="footer"/>
    <w:basedOn w:val="1"/>
    <w:link w:val="44"/>
    <w:unhideWhenUsed/>
    <w:qFormat/>
    <w:uiPriority w:val="99"/>
    <w:pPr>
      <w:tabs>
        <w:tab w:val="center" w:pos="4513"/>
        <w:tab w:val="right" w:pos="9026"/>
      </w:tabs>
      <w:spacing w:after="0" w:line="240" w:lineRule="auto"/>
    </w:pPr>
  </w:style>
  <w:style w:type="paragraph" w:styleId="15">
    <w:name w:val="header"/>
    <w:basedOn w:val="1"/>
    <w:link w:val="43"/>
    <w:unhideWhenUsed/>
    <w:qFormat/>
    <w:uiPriority w:val="99"/>
    <w:pPr>
      <w:tabs>
        <w:tab w:val="center" w:pos="4513"/>
        <w:tab w:val="right" w:pos="9026"/>
      </w:tabs>
      <w:spacing w:after="0" w:line="240" w:lineRule="auto"/>
    </w:pPr>
  </w:style>
  <w:style w:type="paragraph" w:styleId="16">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7">
    <w:name w:val="page number"/>
    <w:basedOn w:val="11"/>
    <w:semiHidden/>
    <w:unhideWhenUsed/>
    <w:qFormat/>
    <w:uiPriority w:val="99"/>
  </w:style>
  <w:style w:type="character" w:styleId="18">
    <w:name w:val="Strong"/>
    <w:basedOn w:val="11"/>
    <w:qFormat/>
    <w:uiPriority w:val="22"/>
    <w:rPr>
      <w:b/>
      <w:bCs/>
    </w:rPr>
  </w:style>
  <w:style w:type="paragraph" w:styleId="19">
    <w:name w:val="Subtitle"/>
    <w:basedOn w:val="1"/>
    <w:next w:val="1"/>
    <w:link w:val="3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0">
    <w:name w:val="Table Grid"/>
    <w:basedOn w:val="12"/>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link w:val="31"/>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2">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3">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4">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5">
    <w:name w:val="Heading 4 Char"/>
    <w:basedOn w:val="11"/>
    <w:link w:val="5"/>
    <w:semiHidden/>
    <w:qFormat/>
    <w:uiPriority w:val="9"/>
    <w:rPr>
      <w:rFonts w:eastAsiaTheme="majorEastAsia" w:cstheme="majorBidi"/>
      <w:i/>
      <w:iCs/>
      <w:color w:val="2F5597" w:themeColor="accent1" w:themeShade="BF"/>
    </w:rPr>
  </w:style>
  <w:style w:type="character" w:customStyle="1" w:styleId="26">
    <w:name w:val="Heading 5 Char"/>
    <w:basedOn w:val="11"/>
    <w:link w:val="6"/>
    <w:semiHidden/>
    <w:qFormat/>
    <w:uiPriority w:val="9"/>
    <w:rPr>
      <w:rFonts w:eastAsiaTheme="majorEastAsia" w:cstheme="majorBidi"/>
      <w:color w:val="2F5597" w:themeColor="accent1" w:themeShade="BF"/>
    </w:rPr>
  </w:style>
  <w:style w:type="character" w:customStyle="1" w:styleId="27">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8">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0">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1">
    <w:name w:val="Title Char"/>
    <w:basedOn w:val="11"/>
    <w:link w:val="21"/>
    <w:qFormat/>
    <w:uiPriority w:val="10"/>
    <w:rPr>
      <w:rFonts w:asciiTheme="majorHAnsi" w:hAnsiTheme="majorHAnsi" w:eastAsiaTheme="majorEastAsia" w:cstheme="majorBidi"/>
      <w:spacing w:val="-10"/>
      <w:kern w:val="28"/>
      <w:sz w:val="56"/>
      <w:szCs w:val="56"/>
    </w:rPr>
  </w:style>
  <w:style w:type="character" w:customStyle="1" w:styleId="32">
    <w:name w:val="Subtitle Char"/>
    <w:basedOn w:val="11"/>
    <w:link w:val="1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3">
    <w:name w:val="Quote"/>
    <w:basedOn w:val="1"/>
    <w:next w:val="1"/>
    <w:link w:val="3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Quote Char"/>
    <w:basedOn w:val="11"/>
    <w:link w:val="33"/>
    <w:qFormat/>
    <w:uiPriority w:val="29"/>
    <w:rPr>
      <w:i/>
      <w:iCs/>
      <w:color w:val="404040" w:themeColor="text1" w:themeTint="BF"/>
      <w14:textFill>
        <w14:solidFill>
          <w14:schemeClr w14:val="tx1">
            <w14:lumMod w14:val="75000"/>
            <w14:lumOff w14:val="25000"/>
          </w14:schemeClr>
        </w14:solidFill>
      </w14:textFill>
    </w:rPr>
  </w:style>
  <w:style w:type="paragraph" w:styleId="35">
    <w:name w:val="List Paragraph"/>
    <w:basedOn w:val="1"/>
    <w:qFormat/>
    <w:uiPriority w:val="34"/>
    <w:pPr>
      <w:ind w:left="720"/>
      <w:contextualSpacing/>
    </w:pPr>
  </w:style>
  <w:style w:type="character" w:customStyle="1" w:styleId="36">
    <w:name w:val="Intense Emphasis"/>
    <w:basedOn w:val="11"/>
    <w:qFormat/>
    <w:uiPriority w:val="21"/>
    <w:rPr>
      <w:i/>
      <w:iCs/>
      <w:color w:val="2F5597" w:themeColor="accent1" w:themeShade="BF"/>
    </w:rPr>
  </w:style>
  <w:style w:type="paragraph" w:styleId="37">
    <w:name w:val="Intense Quote"/>
    <w:basedOn w:val="1"/>
    <w:next w:val="1"/>
    <w:link w:val="38"/>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8">
    <w:name w:val="Intense Quote Char"/>
    <w:basedOn w:val="11"/>
    <w:link w:val="37"/>
    <w:qFormat/>
    <w:uiPriority w:val="30"/>
    <w:rPr>
      <w:i/>
      <w:iCs/>
      <w:color w:val="2F5597" w:themeColor="accent1" w:themeShade="BF"/>
    </w:rPr>
  </w:style>
  <w:style w:type="character" w:customStyle="1" w:styleId="39">
    <w:name w:val="Intense Reference"/>
    <w:basedOn w:val="11"/>
    <w:qFormat/>
    <w:uiPriority w:val="32"/>
    <w:rPr>
      <w:b/>
      <w:bCs/>
      <w:smallCaps/>
      <w:color w:val="2F5597" w:themeColor="accent1" w:themeShade="BF"/>
      <w:spacing w:val="5"/>
    </w:rPr>
  </w:style>
  <w:style w:type="paragraph" w:customStyle="1" w:styleId="40">
    <w:name w:val="p1"/>
    <w:basedOn w:val="1"/>
    <w:qFormat/>
    <w:uiPriority w:val="0"/>
    <w:pPr>
      <w:spacing w:after="0" w:line="240" w:lineRule="auto"/>
    </w:pPr>
    <w:rPr>
      <w:rFonts w:ascii=".AppleSystemUIFont" w:hAnsi=".AppleSystemUIFont" w:cs="Times New Roman"/>
      <w:kern w:val="0"/>
      <w:sz w:val="26"/>
      <w:szCs w:val="26"/>
      <w14:ligatures w14:val="none"/>
    </w:rPr>
  </w:style>
  <w:style w:type="character" w:customStyle="1" w:styleId="41">
    <w:name w:val="s1"/>
    <w:basedOn w:val="11"/>
    <w:qFormat/>
    <w:uiPriority w:val="0"/>
    <w:rPr>
      <w:rFonts w:hint="default" w:ascii="UICTFontTextStyleBody" w:hAnsi="UICTFontTextStyleBody"/>
      <w:sz w:val="26"/>
      <w:szCs w:val="26"/>
    </w:rPr>
  </w:style>
  <w:style w:type="character" w:customStyle="1" w:styleId="42">
    <w:name w:val="apple-converted-space"/>
    <w:basedOn w:val="11"/>
    <w:qFormat/>
    <w:uiPriority w:val="0"/>
  </w:style>
  <w:style w:type="character" w:customStyle="1" w:styleId="43">
    <w:name w:val="Header Char"/>
    <w:basedOn w:val="11"/>
    <w:link w:val="15"/>
    <w:uiPriority w:val="99"/>
  </w:style>
  <w:style w:type="character" w:customStyle="1" w:styleId="44">
    <w:name w:val="Footer Char"/>
    <w:basedOn w:val="11"/>
    <w:link w:val="14"/>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28</Pages>
  <Words>5157</Words>
  <Characters>32164</Characters>
  <Lines>143</Lines>
  <Paragraphs>40</Paragraphs>
  <TotalTime>36</TotalTime>
  <ScaleCrop>false</ScaleCrop>
  <LinksUpToDate>false</LinksUpToDate>
  <CharactersWithSpaces>37329</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2026-04-22T20:57:00Z</dcterms:created>
  <dc:creator>Emmanuel Ikechukwu</dc:creator>
  <cp:lastModifiedBy>Praze A</cp:lastModifiedBy>
  <dcterms:modified xsi:type="dcterms:W3CDTF">2026-04-29T18:18:50Z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eyJoZGlkIjoiYmIwMjUzYTU3MTQ1YjIyNjcwY2NiN2E3YzZmNTVmMWIiLCJ1c2VySWQiOiIyNzY2Mzg3MDcxNDg1In0=</vt:lpwstr>
  </property>
  <property fmtid="{D5CDD505-2E9C-101B-9397-08002B2CF9AE}" pid="3" name="KSOProductBuildVer">
    <vt:lpwstr>1033-12.1.0.25242</vt:lpwstr>
  </property>
  <property fmtid="{D5CDD505-2E9C-101B-9397-08002B2CF9AE}" pid="4" name="ICV">
    <vt:lpwstr>DEE10AE120C846C9BD49E96A605C556C_12</vt:lpwstr>
  </property>
</Properties>
</file>