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b/>
          <w:color w:val="000000"/>
        </w:rPr>
        <w:t>Algorithms and Data Structures Enhancement</w:t>
      </w:r>
    </w:p>
    <w:p>
      <w:pPr>
        <w:jc w:val="center"/>
      </w:pPr>
      <w:r>
        <w:t>Jadan Morrow</w:t>
        <w:br/>
        <w:t>CS 499 | 7-1 Final Portfolio Narrative</w:t>
        <w:br/>
        <w:t>October 8, 2026</w:t>
      </w:r>
    </w:p>
    <w:p>
      <w:pPr>
        <w:ind w:firstLine="720"/>
      </w:pPr>
      <w:r>
        <w:t>This final portfolio narrative preserves the milestone implementation and adds the feedback response below. Test counts and measurements in the milestone account refer to that version and its recorded run.</w:t>
      </w:r>
    </w:p>
    <w:p>
      <w:pPr>
        <w:pStyle w:val="Heading1"/>
        <w:keepNext/>
        <w:pageBreakBefore w:val="0"/>
      </w:pPr>
      <w:r>
        <w:t>Final portfolio update</w:t>
      </w:r>
    </w:p>
    <w:p>
      <w:pPr>
        <w:ind w:firstLine="720"/>
      </w:pPr>
      <w:r>
        <w:t>This narrative describes the algorithm milestone snapshot and its recorded 107-test baseline. Database streaming and pagination, which were future work at that point, are now implemented in the separate database version. In response to the milestone feedback, the final portfolio adds benchmark visuals, a working-interface screenshot, specific test examples, and a review and handoff guide. For example, tied records must return the same IDs after input shuffling, and invalid requests must fail before repository access. A coordinator benefits from a repeatable shortlist; a maintainer can compare it with the full-sort reference. Geographic proximity still does not establish training suitability or route distance.</w:t>
      </w:r>
    </w:p>
    <w:p>
      <w:pPr>
        <w:pStyle w:val="Heading1"/>
        <w:keepNext/>
      </w:pPr>
      <w:r>
        <w:t>Artifact and purpose</w:t>
      </w:r>
    </w:p>
    <w:p>
      <w:pPr>
        <w:ind w:firstLine="720"/>
      </w:pPr>
      <w:r>
        <w:t>For this milestone, I continued working on the Grazioso Salvare Animal Rescue Dashboard from CS 340 Project Two, which I originally created on April 19, 2026. The original Python notebook filtered animals by rescue category and showed the results in a table, chart, and map. In Module Three, I turned it into a standalone application. This time, I added the nearest-candidate shortlist from my approved enhancement plan. The ZIP includes the original code, with documented credential redactions, and the enhanced application. This narrative explains what changed and what I learned along the way (Southern New Hampshire University [SNHU], n.d.).</w:t>
      </w:r>
    </w:p>
    <w:p>
      <w:pPr>
        <w:ind w:firstLine="720"/>
      </w:pPr>
      <w:r>
        <w:t>I chose this project because finding nearby candidates gives the algorithm a practical job to do. The original dashboard showed locations, but it did not rank animals by their distance from a training center. With the new feature, a user enters a center location and chooses how many results to return. The application keeps the existing rescue eligibility rules and finds the nearest eligible records with usable coordinates. The ranking is based only on distance; it does not judge training suitability or calculate driving routes.</w:t>
      </w:r>
    </w:p>
    <w:p>
      <w:pPr>
        <w:pStyle w:val="Heading1"/>
        <w:keepNext/>
      </w:pPr>
      <w:r>
        <w:t>Implementation and reasoning</w:t>
      </w:r>
    </w:p>
    <w:p>
      <w:pPr>
        <w:ind w:firstLine="720"/>
      </w:pPr>
      <w:r>
        <w:t>I used the Haversine formula to estimate the distance between two locations in kilometers, treating Earth as a sphere. The calculation keeps one intermediate value between zero and one so floating-point rounding does not cause errors near opposite points on the globe (Veness, n.d.). The input checks require finite coordinates within valid latitude and longitude ranges, plus a whole-number shortlist size from 1 to 100. Records with missing or invalid locations are left out, and the application tells the user how many were excluded. It rounds distances only when displaying them.</w:t>
      </w:r>
    </w:p>
    <w:p>
      <w:pPr>
        <w:ind w:firstLine="720"/>
      </w:pPr>
      <w:r>
        <w:t>The algorithm reads the records one at a time and keeps up to k candidates in a bounded max-heap. Here, k is the requested shortlist size. It compares each candidate using the full pair of unrounded distance and permanent record ID. Reversing that comparison puts the worst retained candidate at the root, even when distances tie. Once the heap is full, a better candidate replaces the root. Otherwise, the heap stays as it is. This means it always holds the best candidates seen so far. At the end, I sort the retained candidates from best to worst. Python's heap tools support this approach, but getting the comparison order right is essential (Python Software Foundation, n.d.).</w:t>
      </w:r>
    </w:p>
    <w:p>
      <w:pPr>
        <w:ind w:firstLine="720"/>
      </w:pPr>
      <w:r>
        <w:t>For k greater than one, selecting candidates takes O(n log k) time, followed by O(k log k) to sort the shortlist, with O(k) additional storage. When k is one, the scan takes O(n) time. To check the results, I also added a full-sort reference that calculates the same distances, sorts all valid candidates, and returns the first k. That version takes O(n log n) time and O(n) candidate storage. The repository still loads all matching records into memory before ranking begins, so the dashboard's total input storage remains O(n). The O(k) storage benefit applies to the ranking step.</w:t>
      </w:r>
    </w:p>
    <w:p>
      <w:pPr>
        <w:pStyle w:val="Heading1"/>
        <w:keepNext/>
      </w:pPr>
      <w:r>
        <w:t>Verification and measured trade-offs</w:t>
      </w:r>
    </w:p>
    <w:p>
      <w:pPr>
        <w:ind w:firstLine="720"/>
      </w:pPr>
      <w:r>
        <w:t>All 107 tests passed, including eight live MongoDB tests. I added cases for known distances, identical locations, opposite points on Earth, crossing the longitude boundary, empty inputs, and invalid coordinates. I also checked k equal to one, k larger than the available records, and tied distances with shuffled input. Six repeatable randomized datasets at three k values matched the full-sort reference exactly. Other tests check the heap's size limit, validation before database access, rescue eligibility, HTTP callbacks, and clearing old results when inputs change. The earlier regression tests are still included.</w:t>
      </w:r>
    </w:p>
    <w:p>
      <w:pPr>
        <w:ind w:firstLine="720"/>
      </w:pPr>
      <w:r>
        <w:t>The live database has 14 fictional records. In the browser, the Water Rescue shortlist returned River at 0.431 km and Harbor at 5.516 km, and reported one excluded record with unusable coordinates. Changing k to one returned a single candidate. Entering latitude 91 showed a validation message. The shortlist uses the full rescue category, while the main table, chart, and map continue to work as before.</w:t>
      </w:r>
    </w:p>
    <w:p>
      <w:pPr>
        <w:ind w:firstLine="720"/>
      </w:pPr>
      <w:r>
        <w:t>For the benchmarks, I used seed 499, inputs of 1,000, 10,000, and 100,000 records, and k values of 10 and 100. Each setup had one warm-up, five timed runs, and five separate memory runs on Windows 11 with Python 3.12.14. At 100,000 records and k=10, median ranking time was 273.618 ms for the heap and 345.706 ms for full sorting. Median peak memory tracked by Python was 3.65 KiB versus 17970.02 KiB. However, at 1,000 records and k=100, full sorting was faster. The heap used much less temporary storage in these tests, but whether it was faster depended on the input size and k.</w:t>
      </w:r>
    </w:p>
    <w:p>
      <w:pPr>
        <w:ind w:firstLine="720"/>
      </w:pPr>
      <w:r>
        <w:t>The benchmark report includes all configurations and the raw measurements. I measured timing separately from memory so memory tracing would not slow down the timed runs. Both measurements leave out the input records prepared in advance, database and network activity, and browser rendering. Tracemalloc tracks Python allocations rather than total process memory. These results show how the ranking methods performed on one computer; they do not establish production performance. The original shelter dataset is still unavailable.</w:t>
      </w:r>
    </w:p>
    <w:p>
      <w:pPr>
        <w:pStyle w:val="Heading1"/>
        <w:keepNext/>
      </w:pPr>
      <w:r>
        <w:t>Course outcomes and instructor feedback</w:t>
      </w:r>
    </w:p>
    <w:p>
      <w:pPr>
        <w:ind w:firstLine="720"/>
      </w:pPr>
      <w:r>
        <w:t>The instructor gave Milestone Two 40/40 and asked me to connect the outcomes more clearly to project evidence and include measurable algorithm results. Outcome 3 is the main focus of this enhancement. The ranking.py code, the rule that the heap keeps the best candidates seen so far, known-distance tests, full-sort comparisons, and repeatable benchmarks show how I designed and evaluated the algorithm. Connecting it to the dashboard and testing it with a real database supports Outcome 4. Finite input checks, the limit on k, invalid-record handling, and the existing read-only account support Outcome 5.</w:t>
      </w:r>
    </w:p>
    <w:p>
      <w:pPr>
        <w:ind w:firstLine="720"/>
      </w:pPr>
      <w:r>
        <w:t>For Outcome 2, the on-screen explanation, benchmark documentation, and this narrative explain what improved and where the limits are. For Outcome 1, I am using instructor feedback to guide my decisions and document the results, although that does not demonstrate a team development experience. I completed the algorithm enhancement I planned, and my outcome-coverage plan has not changed. Those database capabilities are now implemented in the separate final database version: batching, pagination, aggregation, schema rules, broader permission checks, and measured index comparisons.</w:t>
      </w:r>
    </w:p>
    <w:p>
      <w:pPr>
        <w:pStyle w:val="Heading1"/>
        <w:keepNext/>
      </w:pPr>
      <w:r>
        <w:t>Reflection</w:t>
      </w:r>
    </w:p>
    <w:p>
      <w:pPr>
        <w:ind w:firstLine="720"/>
      </w:pPr>
      <w:r>
        <w:t>One lesson from this work is that complexity alone does not tell me which algorithm will run faster in a particular test. Full sorting was faster for one smaller input, even though the heap kept fewer candidates in memory. Measuring time and memory separately, and leaving input preparation outside the measurements, made the comparison more useful. Tied distances were another challenge. Reversing only the distance comparison would not put the correct record ID at the root. Comparing the whole key and testing shuffled ties made the results consistent. I also had to account for the records already loaded by the repository when explaining memory use. The algorithm milestone subsequently received 40/40. Its feedback informed the final portfolio visuals and specific test explanations, and the database enhancement is now complete.</w:t>
      </w:r>
    </w:p>
    <w:p>
      <w:pPr>
        <w:keepNext/>
        <w:pageBreakBefore/>
        <w:jc w:val="center"/>
      </w:pPr>
      <w:r>
        <w:rPr>
          <w:b/>
          <w:color w:val="000000"/>
        </w:rPr>
        <w:t>References</w:t>
      </w:r>
    </w:p>
    <w:p>
      <w:pPr>
        <w:keepLines/>
        <w:spacing w:line="480" w:lineRule="auto" w:before="0" w:after="0"/>
        <w:ind w:left="720" w:hanging="720"/>
      </w:pPr>
      <w:r>
        <w:rPr>
          <w:i w:val="0"/>
        </w:rPr>
        <w:t xml:space="preserve">Python Software Foundation. (n.d.). </w:t>
      </w:r>
      <w:r>
        <w:rPr>
          <w:i/>
        </w:rPr>
        <w:t>heapq — Heap queue algorithm</w:t>
      </w:r>
      <w:r>
        <w:rPr>
          <w:i w:val="0"/>
        </w:rPr>
        <w:t>. https://docs.python.org/3.12/library/heapq.html</w:t>
      </w:r>
    </w:p>
    <w:p>
      <w:pPr>
        <w:keepLines/>
        <w:spacing w:line="480" w:lineRule="auto" w:before="0" w:after="0"/>
        <w:ind w:left="720" w:hanging="720"/>
      </w:pPr>
      <w:r>
        <w:rPr>
          <w:i w:val="0"/>
        </w:rPr>
        <w:t xml:space="preserve">Southern New Hampshire University. (n.d.). </w:t>
      </w:r>
      <w:r>
        <w:rPr>
          <w:i/>
        </w:rPr>
        <w:t>CS 499 milestone three guidelines and rubric</w:t>
      </w:r>
      <w:r>
        <w:rPr>
          <w:i w:val="0"/>
        </w:rPr>
        <w:t xml:space="preserve"> [Course material]. Brightspace. https://learn.snhu.edu/d2l/le/content/2377437/viewContent/52233229/View</w:t>
      </w:r>
    </w:p>
    <w:p>
      <w:pPr>
        <w:keepLines/>
        <w:spacing w:line="480" w:lineRule="auto" w:before="0" w:after="0"/>
        <w:ind w:left="720" w:hanging="720"/>
      </w:pPr>
      <w:r>
        <w:rPr>
          <w:i w:val="0"/>
        </w:rPr>
        <w:t xml:space="preserve">Veness, C.. (n.d.). </w:t>
      </w:r>
      <w:r>
        <w:rPr>
          <w:i/>
        </w:rPr>
        <w:t>Calculate distance, bearing and more between latitude/longitude points</w:t>
      </w:r>
      <w:r>
        <w:rPr>
          <w:i w:val="0"/>
        </w:rPr>
        <w:t>. https://www.movable-type.co.uk/scripts/latlong.html</w:t>
      </w:r>
    </w:p>
    <w:sectPr w:rsidR="00B12F69" w:rsidSect="00034616">
      <w:headerReference w:type="default" r:id="rId8"/>
      <w:pgSz w:w="12240" w:h="15840"/>
      <w:pgMar w:top="1440" w:right="1440" w:bottom="1440" w:left="1440" w:header="21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9C45B" w14:textId="77777777" w:rsidR="00A72A23" w:rsidRDefault="00A72A23">
      <w:pPr>
        <w:spacing w:line="240" w:lineRule="auto"/>
      </w:pPr>
      <w:r>
        <w:separator/>
      </w:r>
    </w:p>
  </w:endnote>
  <w:endnote w:type="continuationSeparator" w:id="0">
    <w:p w14:paraId="6CC4EE82" w14:textId="77777777" w:rsidR="00A72A23" w:rsidRDefault="00A72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F377A" w14:textId="77777777" w:rsidR="00A72A23" w:rsidRDefault="00A72A23">
      <w:pPr>
        <w:spacing w:line="240" w:lineRule="auto"/>
      </w:pPr>
      <w:r>
        <w:separator/>
      </w:r>
    </w:p>
  </w:footnote>
  <w:footnote w:type="continuationSeparator" w:id="0">
    <w:p w14:paraId="0346F4A7" w14:textId="77777777" w:rsidR="00A72A23" w:rsidRDefault="00A72A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0288" w14:textId="77777777" w:rsidR="00B12F69" w:rsidRDefault="00000000">
    <w:pPr>
      <w:pStyle w:val="Header"/>
      <w:jc w:val="center"/>
    </w:pPr>
    <w:r>
      <w:rPr>
        <w:noProof/>
      </w:rPr>
      <w:drawing>
        <wp:inline distT="0" distB="0" distL="0" distR="0" wp14:anchorId="4C1A2EB4" wp14:editId="237E81D0">
          <wp:extent cx="1508760" cy="654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hu_logo_rgb.png"/>
                  <pic:cNvPicPr/>
                </pic:nvPicPr>
                <pic:blipFill>
                  <a:blip r:embed="rId1"/>
                  <a:stretch>
                    <a:fillRect/>
                  </a:stretch>
                </pic:blipFill>
                <pic:spPr>
                  <a:xfrm>
                    <a:off x="0" y="0"/>
                    <a:ext cx="1508760" cy="6548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171347">
    <w:abstractNumId w:val="8"/>
  </w:num>
  <w:num w:numId="2" w16cid:durableId="374963026">
    <w:abstractNumId w:val="6"/>
  </w:num>
  <w:num w:numId="3" w16cid:durableId="972364842">
    <w:abstractNumId w:val="5"/>
  </w:num>
  <w:num w:numId="4" w16cid:durableId="2028675958">
    <w:abstractNumId w:val="4"/>
  </w:num>
  <w:num w:numId="5" w16cid:durableId="351492559">
    <w:abstractNumId w:val="7"/>
  </w:num>
  <w:num w:numId="6" w16cid:durableId="1598295405">
    <w:abstractNumId w:val="3"/>
  </w:num>
  <w:num w:numId="7" w16cid:durableId="697244937">
    <w:abstractNumId w:val="2"/>
  </w:num>
  <w:num w:numId="8" w16cid:durableId="1868136099">
    <w:abstractNumId w:val="1"/>
  </w:num>
  <w:num w:numId="9" w16cid:durableId="63795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105"/>
    <w:rsid w:val="00A72A23"/>
    <w:rsid w:val="00AA1D8D"/>
    <w:rsid w:val="00B12F69"/>
    <w:rsid w:val="00B47730"/>
    <w:rsid w:val="00CB0664"/>
    <w:rsid w:val="00D10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5CB56"/>
  <w14:defaultImageDpi w14:val="300"/>
  <w15:docId w15:val="{F6829145-611B-4F3B-8EB6-C4C4230D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outlineLvl w:val="1"/>
    </w:pPr>
    <w:rPr>
      <w:rFonts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contextualSpacing/>
    </w:pPr>
    <w:rPr>
      <w:rFonts w:ascii="Times New Roman" w:hAnsi="Times New Roman"/>
      <w:spacing w:val="5"/>
      <w:kern w:val="28"/>
      <w:sz w:val="24"/>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Algorithms and Data Structures Enhancement</dc:title>
  <dc:subject/>
  <dc:creator>Jadan Morrow</dc:creator>
  <cp:keywords/>
  <dc:description/>
  <cp:lastModifiedBy>Jadan Morrow</cp:lastModifiedBy>
  <cp:revision>3</cp:revision>
  <dcterms:created xsi:type="dcterms:W3CDTF">2013-12-23T23:15:00Z</dcterms:created>
  <dcterms:modified xsi:type="dcterms:W3CDTF">2026-09-20T20:55:00Z</dcterms:modified>
  <cp:category/>
</cp:coreProperties>
</file>