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b/>
          <w:color w:val="000000"/>
        </w:rPr>
        <w:t>Software Design and Engineering Enhancement</w:t>
      </w:r>
    </w:p>
    <w:p>
      <w:pPr>
        <w:jc w:val="center"/>
      </w:pPr>
      <w:r>
        <w:t>Jadan Morrow</w:t>
        <w:br/>
        <w:t>CS 499 | 7-1 Final Portfolio Narrative</w:t>
        <w:br/>
        <w:t>October 8, 2026</w:t>
      </w:r>
    </w:p>
    <w:p>
      <w:pPr>
        <w:ind w:firstLine="720"/>
      </w:pPr>
      <w:r>
        <w:t>This final portfolio narrative preserves the milestone implementation and adds the feedback response below. Test counts and measurements in the milestone account refer to that version and its recorded run.</w:t>
      </w:r>
    </w:p>
    <w:p>
      <w:pPr>
        <w:pStyle w:val="Heading1"/>
        <w:keepNext/>
        <w:pageBreakBefore w:val="0"/>
      </w:pPr>
      <w:r>
        <w:t>Final portfolio update</w:t>
      </w:r>
    </w:p>
    <w:p>
      <w:pPr>
        <w:ind w:firstLine="720"/>
      </w:pPr>
      <w:r>
        <w:t>This narrative describes the software-design milestone snapshot. The later algorithm and database enhancements are now complete and included separately in the final portfolio. I retained this version so the original design changes and its 58-test baseline remain easy to compare with the later work. In response to instructor feedback, the final portfolio now connects each outcome to concrete files and test examples. The review and handoff guide adds suggested review roles, acceptance checks, and a way to record decisions. These support another developer's participation without claiming that a team has already used the process.</w:t>
      </w:r>
    </w:p>
    <w:p>
      <w:pPr>
        <w:pStyle w:val="Heading1"/>
      </w:pPr>
      <w:r>
        <w:t>Artifact and purpose</w:t>
      </w:r>
    </w:p>
    <w:p>
      <w:pPr>
        <w:ind w:firstLine="720"/>
      </w:pPr>
      <w:r>
        <w:t>My artifact is the Grazioso Salvare Animal Rescue Dashboard from CS 340 Project Two, dated April 19, 2026. The original Jupyter notebook used Python, Dash, and MongoDB to filter animal records for three rescue categories, display a table and breed chart, and map a selected animal. I selected it because one working feature crosses the interface, application rules, and database. Improving those boundaries provides a meaningful way to demonstrate software design, defensive programming, and testing. This milestone implements the first enhancement from my code review plan. The ZIP includes the original code baseline and the enhanced application; the original credentials are redacted and notebook outputs are cleared. The original logic is preserved for comparison.</w:t>
      </w:r>
    </w:p>
    <w:p>
      <w:pPr>
        <w:ind w:firstLine="720"/>
      </w:pPr>
      <w:r>
        <w:t>The enhanced application runs locally without Jupyter and includes fictional data so another reviewer can try it without the original shelter database. My instructor endorsed the planned separation of presentation, service, repository, and database responsibilities and encouraged evidence for each finding. I used those points to guide the implementation and validation. The milestone asks for an enhanced artifact and a narrative explaining its value, outcomes, and learning process (Southern New Hampshire University [SNHU], n.d.).</w:t>
      </w:r>
    </w:p>
    <w:p>
      <w:pPr>
        <w:pStyle w:val="Heading1"/>
      </w:pPr>
      <w:r>
        <w:t>Changes and design decisions</w:t>
      </w:r>
    </w:p>
    <w:p>
      <w:pPr>
        <w:ind w:firstLine="720"/>
      </w:pPr>
      <w:r>
        <w:t>The original dashboard callback built rescue queries, requested data, and prepared table rows in one function. The enhanced app.py handles presentation and callbacks, domain.py defines typed animal records and rescue rules, service.py handles searches and result states, and repository.py provides interchangeable data adapters. The Settings class in config.py supplies runtime configuration. The application factory accepts a repository as an argument, which is dependency injection: tests can supply controlled records or failures instead of a live database. This makes it possible to check behavior without starting MongoDB or changing production data.</w:t>
      </w:r>
    </w:p>
    <w:p>
      <w:pPr>
        <w:ind w:firstLine="720"/>
      </w:pPr>
      <w:r>
        <w:t>I preserved the original rescue eligibility conditions, including the inclusive age boundaries, and kept the table, chart, column highlighting, and map. Unsupported rescue choices now produce a validation message instead of silently requesting all records. The table uses a permanent ID for each record, following Dash's support for row identities (Plotly, n.d.). Sorting therefore does not change the selected animal. Changing a rescue category or refreshing clears the selection and returns to page one. If a table filter excludes the selected animal, the map asks for a current selection. This explicit behavior replaces the original use of unchecked row positions.</w:t>
      </w:r>
    </w:p>
    <w:p>
      <w:pPr>
        <w:ind w:firstLine="720"/>
      </w:pPr>
      <w:r>
        <w:t>Location validation accepts finite numeric coordinates only within the permitted latitude and longitude ranges. Missing values stay missing, and valid zero coordinates remain usable. When an animal has invalid coordinates, its record remains visible while the map explains why a location is unavailable. Empty results clear the chart and map. Database errors become a safe message with a retry option. Application logs record the failed operation without raw driver messages, and credentials are read from the environment rather than stored in the source. Debug mode defaults to off, and the server binds to the local computer. The repository exposes only reads. A live local test also confirms that the dashboard account cannot write to the test database.</w:t>
      </w:r>
    </w:p>
    <w:p>
      <w:pPr>
        <w:pStyle w:val="Heading1"/>
      </w:pPr>
      <w:r>
        <w:t>Verification and limits</w:t>
      </w:r>
    </w:p>
    <w:p>
      <w:pPr>
        <w:ind w:firstLine="720"/>
      </w:pPr>
      <w:r>
        <w:t>The automated suite passes 58 tests in Python 3.12. Tests cover rescue eligibility boundaries, invalid coordinates, empty results, stable record IDs, configuration, and failure recovery. HTTP tests exercise Dash callbacks. Unit tests check MongoDB query construction and simulated errors; the live tests below check the real database. These results verify behavior, not performance.</w:t>
      </w:r>
    </w:p>
    <w:p>
      <w:pPr>
        <w:ind w:firstLine="720"/>
      </w:pPr>
      <w:r>
        <w:t>Browser checks also confirmed that Water Rescue returns three fictional animals, selecting River displays a marker, selecting Bay displays a missing-location message, and a table filter with no matches clears both views. The README explains installation, sample mode, Mongo settings, selection rules, and verification. Seven live integration tests passed against MongoDB 8.0.28 with 14 fictional records. All four category totals matched expectations; unauthenticated reads and dashboard-account writes were rejected. Browser checks confirmed a safe error during a real database outage and recovery after restart. The original shelter dataset was not tested. The table still loads every matching record and pages in the browser. I make no claim of lower memory use or faster queries at this stage. Dash warns that DataTable will be removed in a future major release, so the tested version is pinned and that maintenance limit is documented.</w:t>
      </w:r>
    </w:p>
    <w:p>
      <w:pPr>
        <w:pStyle w:val="Heading1"/>
      </w:pPr>
      <w:r>
        <w:t>Course outcomes</w:t>
      </w:r>
    </w:p>
    <w:p>
      <w:pPr>
        <w:ind w:firstLine="720"/>
      </w:pPr>
      <w:r>
        <w:t>This enhancement meets my planned software design goals and provides evidence toward the Module One course outcomes. Outcome 1 is supported by my documented response to instructor feedback and interfaces that another developer can review; I am not claiming a team development exercise. Outcome 2 is supported by the README, design notes, code review, and this narrative. Outcome 4 is the main focus: a runnable application, typed records, dependency injection, repository adapters, and automated tests show practical use of computing tools. Outcome 5 is supported by controlled input handling, safe configuration, error messages, and location validation. Live tests verify the local account restriction; production security and broader permissions still need separate evaluation.</w:t>
      </w:r>
    </w:p>
    <w:p>
      <w:pPr>
        <w:ind w:firstLine="720"/>
      </w:pPr>
      <w:r>
        <w:t>My outcome-coverage plan stayed consistent across the enhancements. This software-design snapshot established the structure for later work. The separate algorithm version now demonstrates Haversine distance, a bounded heap, deterministic ties, a full-sort reference, and benchmarks. The final database version adds paging, validation rules, permission checks, and measured index selection. Those later results are documented in their own narratives rather than attributed to the earlier software-design version.</w:t>
      </w:r>
    </w:p>
    <w:p>
      <w:pPr>
        <w:pStyle w:val="Heading1"/>
      </w:pPr>
      <w:r>
        <w:t>Reflection on the enhancement</w:t>
      </w:r>
    </w:p>
    <w:p>
      <w:pPr>
        <w:ind w:firstLine="720"/>
      </w:pPr>
      <w:r>
        <w:t>This enhancement makes the difference between a working screen and a testable design concrete. The original notebook could display results, but reproducing an empty result or database failure required the surrounding environment. An injected repository makes those cases predictable. A second lesson is that identity and position serve different purposes: a row number is useful for display, but it should not decide which animal a map represents after sorting or filtering. Writing that rule explicitly also made the error states easier to explain.</w:t>
      </w:r>
    </w:p>
    <w:p>
      <w:pPr>
        <w:ind w:firstLine="720"/>
      </w:pPr>
      <w:r>
        <w:t>The main challenge was preserving the original rescue workflow while changing its internal structure. I kept the existing framework and query conditions, then added tests around the boundaries most likely to break. The missing original dataset was another limitation. Clearly labeled fictional records supported both sample-mode checks and live local MongoDB tests without claiming verification of the original shelter dataset. The extra modules add some overhead to a small project, but the separation gives the later algorithm and database enhancements clear places to fit.</w:t>
      </w:r>
    </w:p>
    <w:p>
      <w:pPr>
        <w:keepNext/>
        <w:pageBreakBefore/>
        <w:jc w:val="center"/>
      </w:pPr>
      <w:r>
        <w:rPr>
          <w:b/>
          <w:color w:val="000000"/>
        </w:rPr>
        <w:t>References</w:t>
      </w:r>
    </w:p>
    <w:p>
      <w:pPr>
        <w:keepLines/>
        <w:spacing w:line="480" w:lineRule="auto" w:after="0"/>
        <w:ind w:left="720" w:hanging="720"/>
      </w:pPr>
      <w:r>
        <w:t xml:space="preserve">Plotly. (n.d.). </w:t>
      </w:r>
      <w:r>
        <w:rPr>
          <w:i/>
        </w:rPr>
        <w:t>Sorting, filtering, selecting, and paging natively</w:t>
      </w:r>
      <w:r>
        <w:t>. Dash documentation. https://dash.plotly.com/datatable/interactivity</w:t>
      </w:r>
    </w:p>
    <w:p>
      <w:pPr>
        <w:keepLines/>
        <w:spacing w:line="480" w:lineRule="auto" w:after="0"/>
        <w:ind w:left="720" w:hanging="720"/>
      </w:pPr>
      <w:r>
        <w:t xml:space="preserve">Southern New Hampshire University. (n.d.). </w:t>
      </w:r>
      <w:r>
        <w:rPr>
          <w:i/>
        </w:rPr>
        <w:t>CS 499 milestone two guidelines and rubric</w:t>
      </w:r>
      <w:r>
        <w:t xml:space="preserve"> [Course material]. Brightspace. https://learn.snhu.edu/d2l/le/content/2377437/viewContent/52233228/View</w:t>
      </w:r>
    </w:p>
    <w:sectPr w:rsidR="00B12F69" w:rsidSect="00034616">
      <w:headerReference w:type="default" r:id="rId8"/>
      <w:pgSz w:w="12240" w:h="15840"/>
      <w:pgMar w:top="1440" w:right="1440" w:bottom="1440" w:left="1440" w:header="21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9C45B" w14:textId="77777777" w:rsidR="00A72A23" w:rsidRDefault="00A72A23">
      <w:pPr>
        <w:spacing w:line="240" w:lineRule="auto"/>
      </w:pPr>
      <w:r>
        <w:separator/>
      </w:r>
    </w:p>
  </w:endnote>
  <w:endnote w:type="continuationSeparator" w:id="0">
    <w:p w14:paraId="6CC4EE82" w14:textId="77777777" w:rsidR="00A72A23" w:rsidRDefault="00A72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F377A" w14:textId="77777777" w:rsidR="00A72A23" w:rsidRDefault="00A72A23">
      <w:pPr>
        <w:spacing w:line="240" w:lineRule="auto"/>
      </w:pPr>
      <w:r>
        <w:separator/>
      </w:r>
    </w:p>
  </w:footnote>
  <w:footnote w:type="continuationSeparator" w:id="0">
    <w:p w14:paraId="0346F4A7" w14:textId="77777777" w:rsidR="00A72A23" w:rsidRDefault="00A72A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0288" w14:textId="77777777" w:rsidR="00B12F69" w:rsidRDefault="00000000">
    <w:pPr>
      <w:pStyle w:val="Header"/>
      <w:jc w:val="center"/>
    </w:pPr>
    <w:r>
      <w:rPr>
        <w:noProof/>
      </w:rPr>
      <w:drawing>
        <wp:inline distT="0" distB="0" distL="0" distR="0" wp14:anchorId="4C1A2EB4" wp14:editId="237E81D0">
          <wp:extent cx="1508760" cy="654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hu_logo_rgb.png"/>
                  <pic:cNvPicPr/>
                </pic:nvPicPr>
                <pic:blipFill>
                  <a:blip r:embed="rId1"/>
                  <a:stretch>
                    <a:fillRect/>
                  </a:stretch>
                </pic:blipFill>
                <pic:spPr>
                  <a:xfrm>
                    <a:off x="0" y="0"/>
                    <a:ext cx="1508760" cy="65482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171347">
    <w:abstractNumId w:val="8"/>
  </w:num>
  <w:num w:numId="2" w16cid:durableId="374963026">
    <w:abstractNumId w:val="6"/>
  </w:num>
  <w:num w:numId="3" w16cid:durableId="972364842">
    <w:abstractNumId w:val="5"/>
  </w:num>
  <w:num w:numId="4" w16cid:durableId="2028675958">
    <w:abstractNumId w:val="4"/>
  </w:num>
  <w:num w:numId="5" w16cid:durableId="351492559">
    <w:abstractNumId w:val="7"/>
  </w:num>
  <w:num w:numId="6" w16cid:durableId="1598295405">
    <w:abstractNumId w:val="3"/>
  </w:num>
  <w:num w:numId="7" w16cid:durableId="697244937">
    <w:abstractNumId w:val="2"/>
  </w:num>
  <w:num w:numId="8" w16cid:durableId="1868136099">
    <w:abstractNumId w:val="1"/>
  </w:num>
  <w:num w:numId="9" w16cid:durableId="63795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105"/>
    <w:rsid w:val="00A72A23"/>
    <w:rsid w:val="00AA1D8D"/>
    <w:rsid w:val="00B12F69"/>
    <w:rsid w:val="00B47730"/>
    <w:rsid w:val="00CB0664"/>
    <w:rsid w:val="00D10F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5CB56"/>
  <w14:defaultImageDpi w14:val="300"/>
  <w15:docId w15:val="{F6829145-611B-4F3B-8EB6-C4C4230D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outlineLvl w:val="1"/>
    </w:pPr>
    <w:rPr>
      <w:rFonts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contextualSpacing/>
    </w:pPr>
    <w:rPr>
      <w:rFonts w:ascii="Times New Roman" w:hAnsi="Times New Roman"/>
      <w:spacing w:val="5"/>
      <w:kern w:val="28"/>
      <w:sz w:val="24"/>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and Engineering Enhancement</dc:title>
  <dc:subject/>
  <dc:creator>Jadan Morrow</dc:creator>
  <cp:keywords/>
  <dc:description/>
  <cp:lastModifiedBy>Jadan Morrow</cp:lastModifiedBy>
  <cp:revision>3</cp:revision>
  <dcterms:created xsi:type="dcterms:W3CDTF">2013-12-23T23:15:00Z</dcterms:created>
  <dcterms:modified xsi:type="dcterms:W3CDTF">2026-09-20T20:55:00Z</dcterms:modified>
  <cp:category/>
</cp:coreProperties>
</file>