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B37" w:rsidRDefault="007D0164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BB7B37" w:rsidRDefault="007B57F5" w:rsidP="0081208E">
      <w:pPr>
        <w:rPr>
          <w:rFonts w:cs="Times New Roman"/>
        </w:rPr>
      </w:pPr>
      <w:r>
        <w:rPr>
          <w:rFonts w:cs="Times New Roman"/>
        </w:rPr>
        <w:t>Тема:</w:t>
      </w:r>
      <w:r w:rsidR="0081208E">
        <w:rPr>
          <w:rFonts w:cs="Times New Roman"/>
        </w:rPr>
        <w:t xml:space="preserve"> </w:t>
      </w:r>
      <w:r w:rsidR="00BB7B37">
        <w:rPr>
          <w:rFonts w:cs="Times New Roman"/>
        </w:rPr>
        <w:t>Разработка структуры Программно-аппаратная поддержка интеллектуального управления в биосисте</w:t>
      </w:r>
      <w:bookmarkStart w:id="0" w:name="_GoBack"/>
      <w:bookmarkEnd w:id="0"/>
      <w:r w:rsidR="00BB7B37">
        <w:rPr>
          <w:rFonts w:cs="Times New Roman"/>
        </w:rPr>
        <w:t xml:space="preserve">мах и робототехнике.  </w:t>
      </w:r>
    </w:p>
    <w:p w:rsidR="000F13D0" w:rsidRDefault="000F13D0" w:rsidP="0081208E">
      <w:pPr>
        <w:rPr>
          <w:rFonts w:cs="Times New Roman"/>
        </w:rPr>
      </w:pPr>
    </w:p>
    <w:p w:rsidR="000F13D0" w:rsidRDefault="000F13D0" w:rsidP="0081208E">
      <w:pPr>
        <w:rPr>
          <w:rFonts w:cs="Times New Roman"/>
        </w:rPr>
      </w:pPr>
      <w:r>
        <w:rPr>
          <w:rFonts w:cs="Times New Roman"/>
        </w:rPr>
        <w:t xml:space="preserve">Первоисточники про рыбку с аквариумом пункт 1 вставить </w:t>
      </w:r>
    </w:p>
    <w:p w:rsidR="000F13D0" w:rsidRDefault="000F13D0" w:rsidP="0081208E">
      <w:pPr>
        <w:rPr>
          <w:rFonts w:cs="Times New Roman"/>
        </w:rPr>
      </w:pPr>
      <w:r>
        <w:rPr>
          <w:rFonts w:cs="Times New Roman"/>
        </w:rPr>
        <w:t>Про цветочек, который ездит под свет</w:t>
      </w:r>
    </w:p>
    <w:p w:rsidR="000F13D0" w:rsidRDefault="000F13D0" w:rsidP="0081208E">
      <w:pPr>
        <w:rPr>
          <w:rFonts w:cs="Times New Roman"/>
        </w:rPr>
      </w:pPr>
    </w:p>
    <w:p w:rsidR="001A18E0" w:rsidRDefault="001A18E0">
      <w:pPr>
        <w:rPr>
          <w:rFonts w:cs="Times New Roman"/>
        </w:rPr>
      </w:pPr>
    </w:p>
    <w:p w:rsidR="007B57F5" w:rsidRPr="0081208E" w:rsidRDefault="007B57F5" w:rsidP="005A7044">
      <w:pPr>
        <w:pStyle w:val="1"/>
        <w:ind w:firstLine="0"/>
      </w:pPr>
      <w:r>
        <w:t xml:space="preserve"> Введение</w:t>
      </w:r>
    </w:p>
    <w:p w:rsidR="00DE7A72" w:rsidRDefault="00DE7A72" w:rsidP="0081208E">
      <w:pPr>
        <w:rPr>
          <w:rFonts w:cs="Times New Roman"/>
        </w:rPr>
      </w:pPr>
      <w:r>
        <w:rPr>
          <w:rFonts w:cs="Times New Roman"/>
        </w:rPr>
        <w:t>(Текст из нира от Решетникова раскидать по диплому, вставить в введение. Добавить в список литературы)</w:t>
      </w:r>
      <w:r w:rsidR="000F13D0">
        <w:rPr>
          <w:rFonts w:cs="Times New Roman"/>
        </w:rPr>
        <w:t xml:space="preserve"> нарезки из статей актуальность темы </w:t>
      </w:r>
    </w:p>
    <w:p w:rsidR="000F13D0" w:rsidRDefault="000F13D0" w:rsidP="0081208E">
      <w:pPr>
        <w:rPr>
          <w:rFonts w:cs="Times New Roman"/>
        </w:rPr>
      </w:pPr>
      <w:r>
        <w:rPr>
          <w:rFonts w:cs="Times New Roman"/>
        </w:rPr>
        <w:t xml:space="preserve">Разработка программного базиса реализация </w:t>
      </w:r>
    </w:p>
    <w:p w:rsidR="007B57F5" w:rsidRPr="005A7044" w:rsidRDefault="007B57F5" w:rsidP="005A7044">
      <w:pPr>
        <w:pStyle w:val="1"/>
        <w:numPr>
          <w:ilvl w:val="0"/>
          <w:numId w:val="4"/>
        </w:numPr>
      </w:pPr>
      <w:r>
        <w:t xml:space="preserve"> Интеллектуальное управление в робототехнике</w:t>
      </w:r>
      <w:r w:rsidR="000F13D0">
        <w:t xml:space="preserve"> и биосистемах</w:t>
      </w:r>
      <w:r w:rsidR="0081208E" w:rsidRPr="005A7044">
        <w:rPr>
          <w:rFonts w:cs="Times New Roman"/>
        </w:rPr>
        <w:tab/>
      </w:r>
    </w:p>
    <w:p w:rsidR="007B57F5" w:rsidRDefault="001A18E0" w:rsidP="005A7044">
      <w:pPr>
        <w:pStyle w:val="2"/>
        <w:numPr>
          <w:ilvl w:val="1"/>
          <w:numId w:val="5"/>
        </w:numPr>
      </w:pPr>
      <w:r>
        <w:t xml:space="preserve">Биотехнические системы управления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Биотехнические системы управления. Это категория, в которой манипулятор робота в точности копирует движение руки оператора. Это довольно удобно, так как человек-оператор может находиться на достаточно большом расстоянии от зоны выполнения работ, где ему может угрожать как опасность самых низких уровней (обольёт водой), так и средних (попадет в глаза раствором), так и </w:t>
      </w:r>
      <w:r w:rsidR="001A18E0" w:rsidRPr="00D7209C">
        <w:rPr>
          <w:lang w:eastAsia="ru-RU"/>
        </w:rPr>
        <w:t>высокой,</w:t>
      </w:r>
      <w:r w:rsidRPr="00D7209C">
        <w:rPr>
          <w:lang w:eastAsia="ru-RU"/>
        </w:rPr>
        <w:t xml:space="preserve"> и смертельной (из-за аварии упадет какой-либо тяжелый агрегат). Также удобным фактором является то, что задачи можно выполнять с масштабированием (например, сантиметровое смещение руки оператора равно 5 см смещения манипулятора).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Командные - это подкатегория СУ, в которой управление реализуется при помощи рычагов и кнопок, каждая из которых отвечает за своё звено, или какую-либо функцию. Плюсы здесь являются обратной стороной минусов — с одной стороны можно очень точно выставить каждое звено в необходимое оператору положение, а с другой - сделать это занимает много сил, времени и усердия.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Копирующие - это подкатегория СУ, которые повторяют движения человека. Наиболее распространенным видом являются экзоскелеты, которые одеваются на всё тело, на несколько частей тела или на отдельную конечность. Обладают некоторой портативностью (хоть и далекой от идеала), что позволяет использовать их даже в повседневной жизни. Другой вид - это СУ, где движение передается задающим органом </w:t>
      </w:r>
      <w:r w:rsidRPr="00D7209C">
        <w:rPr>
          <w:lang w:eastAsia="ru-RU"/>
        </w:rPr>
        <w:lastRenderedPageBreak/>
        <w:t xml:space="preserve">(например, рычагом) На данный момент, один из копирующих манипуляторов умеет поднимать до 3 тонн груза. Пример: экзоскелет </w:t>
      </w:r>
      <w:r w:rsidRPr="0081208E">
        <w:rPr>
          <w:i/>
          <w:lang w:eastAsia="ru-RU"/>
        </w:rPr>
        <w:t>XOS</w:t>
      </w:r>
      <w:r w:rsidRPr="00D7209C">
        <w:rPr>
          <w:lang w:eastAsia="ru-RU"/>
        </w:rPr>
        <w:t xml:space="preserve"> от компании </w:t>
      </w:r>
      <w:r w:rsidRPr="0081208E">
        <w:rPr>
          <w:i/>
          <w:lang w:eastAsia="ru-RU"/>
        </w:rPr>
        <w:t>Sarcos</w:t>
      </w:r>
      <w:r w:rsidRPr="00D7209C">
        <w:rPr>
          <w:lang w:eastAsia="ru-RU"/>
        </w:rPr>
        <w:t xml:space="preserve">. Он увеличивает силу человека и позволяет с минимальной затратой сил переносить тяжелые физические нагрузки. </w:t>
      </w:r>
      <w:r w:rsidRPr="0081208E">
        <w:rPr>
          <w:i/>
          <w:lang w:eastAsia="ru-RU"/>
        </w:rPr>
        <w:t>XOS</w:t>
      </w:r>
      <w:r w:rsidRPr="00D7209C">
        <w:rPr>
          <w:lang w:eastAsia="ru-RU"/>
        </w:rPr>
        <w:t xml:space="preserve"> обладает продвинутой системой связи человека с механической частью, благодаря чему движения пилота и машины практически синхронны. Датчики мускульной активности со всех частей тела передают информацию на бортовой компьютер (находится на спине экзоскелета), который координирует все действия экзоскелета. В результате этого человек практически не испытывает усталости при физических нагрузках. Минус данной конструкции - огромное энергопотребление и ограниченность движений пилота.</w:t>
      </w:r>
    </w:p>
    <w:p w:rsidR="00D7209C" w:rsidRPr="0081208E" w:rsidRDefault="00D7209C" w:rsidP="0081208E">
      <w:pPr>
        <w:rPr>
          <w:lang w:eastAsia="ru-RU"/>
        </w:rPr>
      </w:pPr>
      <w:r w:rsidRPr="00D7209C">
        <w:rPr>
          <w:lang w:eastAsia="ru-RU"/>
        </w:rPr>
        <w:t>Полуавтоматические - это подкатегория СУ, которая, по сути, является глубокой модернизацией предыдущих двух подкатегорий в том плане, что на систему устанавливается микро-ЭВМ, которая занимается вычислением движений робота, что позволяет с помощью одного рычага управлять всей кинематикой робота.</w:t>
      </w:r>
    </w:p>
    <w:p w:rsidR="007B57F5" w:rsidRDefault="001A18E0" w:rsidP="005A7044">
      <w:pPr>
        <w:pStyle w:val="2"/>
        <w:numPr>
          <w:ilvl w:val="1"/>
          <w:numId w:val="5"/>
        </w:numPr>
      </w:pPr>
      <w:r>
        <w:t xml:space="preserve">Автоматические системы управления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Автоматические системы управления. Это те СУ, которые способны работать без участия человека вовсе. Им достаточно заранее заложить схему поведения («делать что-то пока не …», «если …, то …, иначе ...»), задать последовательность, задать координаты и т.п. Такие роботы очень удобны в тех случаях, когда работа постоянная, цикличная и не меняется в процессе её выполнения. А также не нужно тратить деньги на оператора, да и скорости автоматические СУ достигают более высокой, чем прочие (где участвует человек). Не менее важно то, что при работе таких роботов повышается безопасность, так как участие человека в техническом процессе либо минимально, либо отсутствует вовсе.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Программные - это подкатегория СУ, в которой роботы имеют заранее заданную последовательность действий - программу. Позволяют с высокой скоростью, надежностью и эффективностью выполнять повторяющиеся действия. Главный плюс - легко </w:t>
      </w:r>
      <w:r w:rsidR="001A18E0" w:rsidRPr="00D7209C">
        <w:rPr>
          <w:lang w:eastAsia="ru-RU"/>
        </w:rPr>
        <w:t>перепрограммируются</w:t>
      </w:r>
      <w:r w:rsidRPr="00D7209C">
        <w:rPr>
          <w:lang w:eastAsia="ru-RU"/>
        </w:rPr>
        <w:t>, что повышает их адаптивность.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Адаптивные - это подкатегория СУ, которая является модифицированной версией программных. Главное отличие - это наличие адаптивного обеспечения: камер, ультразвуковых датчиков расстояния, датчиков касания, системы распознавания цвета/размера/образа и т.п. Всё это позволяет роботу самостоятельно корректировать свои действия и подстраиваться под изменения внешних условий.</w:t>
      </w:r>
    </w:p>
    <w:p w:rsidR="002422E5" w:rsidRDefault="00D7209C" w:rsidP="0081208E">
      <w:pPr>
        <w:rPr>
          <w:lang w:eastAsia="ru-RU"/>
        </w:rPr>
      </w:pPr>
      <w:r w:rsidRPr="00D7209C">
        <w:rPr>
          <w:lang w:eastAsia="ru-RU"/>
        </w:rPr>
        <w:t xml:space="preserve">Интеллектуальные - это подкатегория СУ, являющаяся еще более глубокой модернизацией предыдущих двух подкатегорий. Наиважнейшим отличием является возможность обратного общения с человеком, планирование и перепланирование </w:t>
      </w:r>
      <w:r w:rsidRPr="00D7209C">
        <w:rPr>
          <w:lang w:eastAsia="ru-RU"/>
        </w:rPr>
        <w:lastRenderedPageBreak/>
        <w:t>поведения, навигация, самообучение и общение, взаимодействие с другими роботами и оборудованием, инструментами.</w:t>
      </w:r>
    </w:p>
    <w:p w:rsidR="002422E5" w:rsidRPr="00EE777F" w:rsidRDefault="002422E5" w:rsidP="005A7044">
      <w:pPr>
        <w:pStyle w:val="2"/>
        <w:numPr>
          <w:ilvl w:val="1"/>
          <w:numId w:val="5"/>
        </w:numPr>
        <w:rPr>
          <w:lang w:eastAsia="ru-RU"/>
        </w:rPr>
      </w:pPr>
      <w:r w:rsidRPr="00EE777F">
        <w:rPr>
          <w:lang w:eastAsia="ru-RU"/>
        </w:rPr>
        <w:t xml:space="preserve">Системы управления с обратной связью </w:t>
      </w:r>
    </w:p>
    <w:p w:rsid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Управление с обратной связью – это процесс в системе, где управляемая переменная (регулируемая переменная) постоянно контролируется и сравнивается с заданным значением (опорная переменная). В зависимости от результата такого сравнения входная переменная системы изменяется так, чтобы произошла регулировка выходной переменной до заданного значения независимо от всех отклонений. В результате такой реакции системы возникает замкнутый поток действий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В механизмах или системах часто необходимо установить предварительно заданные значения таких переменных, как давление, температура или расход. Боле того, такие установленные значения не должны изменяться даже в случае возникновения каких-либо возмущений. Выполнение данных функций обеспечивается</w:t>
      </w:r>
      <w:r>
        <w:rPr>
          <w:rFonts w:cs="Times New Roman"/>
        </w:rPr>
        <w:t xml:space="preserve"> управлением с обратной связью.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Управление с обратной связью позволяет устранять любые вопро</w:t>
      </w:r>
      <w:r>
        <w:rPr>
          <w:rFonts w:cs="Times New Roman"/>
        </w:rPr>
        <w:t>сы, связанные с данной задачей.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Чтобы переменной можно было управлять, и чтобы она была доступна регулятору с обратной связью в виде электрического сигнала, сначала ее необходимо измерить и соответ</w:t>
      </w:r>
      <w:r>
        <w:rPr>
          <w:rFonts w:cs="Times New Roman"/>
        </w:rPr>
        <w:t>ствующим образом преобразовать.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Эту переменную необходимо сравнить с заданным значением или шаблоном значений в регуляторе. После чего по результатам этого сравнения следует определи</w:t>
      </w:r>
      <w:r>
        <w:rPr>
          <w:rFonts w:cs="Times New Roman"/>
        </w:rPr>
        <w:t>ть требуемую реакцию в системе.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И наконец, в системе следует найти соответствующую точку, посредством которой можно регулировать данную переменную (например, привод нагревателя). Чтобы иметь такую возможность, важно облада</w:t>
      </w:r>
      <w:r>
        <w:rPr>
          <w:rFonts w:cs="Times New Roman"/>
        </w:rPr>
        <w:t>ть данными о поведении системы.</w:t>
      </w:r>
    </w:p>
    <w:p w:rsidR="00886302" w:rsidRDefault="00C42C58" w:rsidP="0081208E">
      <w:pPr>
        <w:rPr>
          <w:rFonts w:cs="Times New Roman"/>
        </w:rPr>
      </w:pPr>
      <w:r w:rsidRPr="00C42C58">
        <w:rPr>
          <w:rFonts w:cs="Times New Roman"/>
        </w:rPr>
        <w:t>Технология управления с обратной связью предполагает попытку установления общеприменимых взаимосвязей, которые повсеместно возникают при применении различных технологий.</w:t>
      </w:r>
    </w:p>
    <w:p w:rsidR="00886302" w:rsidRDefault="00886302">
      <w:pPr>
        <w:rPr>
          <w:rFonts w:cs="Times New Roman"/>
        </w:rPr>
      </w:pPr>
      <w:r w:rsidRPr="00886302">
        <w:rPr>
          <w:rFonts w:cs="Times New Roman"/>
          <w:b/>
        </w:rPr>
        <w:t>Отрицательная ОС</w:t>
      </w:r>
      <w:r w:rsidRPr="00886302">
        <w:rPr>
          <w:rFonts w:cs="Times New Roman"/>
        </w:rPr>
        <w:t xml:space="preserve"> изменяет входной сигнал таким образом, чтобы противодействовать изменению выходного сигнала. Это делает систему более устойчивой к случайному изменению параметров. Пример: усилитель звуковых частот (прибор для усиления электрических колебаний, соответствующих слышимому человеком звуковому диапазону частот).</w:t>
      </w:r>
    </w:p>
    <w:p w:rsidR="00886302" w:rsidRDefault="00886302" w:rsidP="0081208E">
      <w:pPr>
        <w:rPr>
          <w:rFonts w:cs="Times New Roman"/>
        </w:rPr>
      </w:pPr>
      <w:r w:rsidRPr="00886302">
        <w:rPr>
          <w:rFonts w:cs="Times New Roman"/>
          <w:b/>
        </w:rPr>
        <w:t>Положительная ОС</w:t>
      </w:r>
      <w:r w:rsidRPr="00886302">
        <w:rPr>
          <w:rFonts w:cs="Times New Roman"/>
        </w:rPr>
        <w:t xml:space="preserve">, наоборот, усиливает изменение выходного сигнала. </w:t>
      </w:r>
      <w:r w:rsidR="0081208E">
        <w:rPr>
          <w:rFonts w:cs="Times New Roman"/>
        </w:rPr>
        <w:t>Положительная обратная связь</w:t>
      </w:r>
      <w:r w:rsidRPr="00886302">
        <w:rPr>
          <w:rFonts w:cs="Times New Roman"/>
        </w:rPr>
        <w:t xml:space="preserve"> ускоряет реакцию системы на изменение входного сигнала, </w:t>
      </w:r>
      <w:r w:rsidRPr="00886302">
        <w:rPr>
          <w:rFonts w:cs="Times New Roman"/>
        </w:rPr>
        <w:lastRenderedPageBreak/>
        <w:t>поэтому её используют в определённых ситуациях, когда требуется быстрая реакция в ответ на изменение внешних параметров. В то же время ПОС приводит к неустойчивости и возникновению качественно новых (автоколебательных) систем, называемых генераторы (производители). Пример: Автогенератор вырабатывает электрические (электромагнитные) колебания, поддерживающиеся подачей по цепи положительной обратной связи части переменного напряжения с выхода автогенератора на его вход. Это будет обеспечено тогда, когда нарастание колебательной энергии будет превосходить потери). При этом амплитуда начальных колебаний будет нарастать.</w:t>
      </w:r>
    </w:p>
    <w:p w:rsidR="00886302" w:rsidRDefault="00886302">
      <w:pPr>
        <w:rPr>
          <w:rFonts w:cs="Times New Roman"/>
        </w:rPr>
      </w:pPr>
      <w:r w:rsidRPr="00886302">
        <w:rPr>
          <w:rFonts w:cs="Times New Roman"/>
        </w:rPr>
        <w:t xml:space="preserve">Отрицательная </w:t>
      </w:r>
      <w:r w:rsidR="0081208E">
        <w:rPr>
          <w:rFonts w:cs="Times New Roman"/>
        </w:rPr>
        <w:t>обратная связь</w:t>
      </w:r>
      <w:r w:rsidRPr="00886302">
        <w:rPr>
          <w:rFonts w:cs="Times New Roman"/>
        </w:rPr>
        <w:t xml:space="preserve"> широко используется в замкнутых автоматических системах с целью повышения устойчивости (стабилизации), улучшения переходных процессов, понижения чувствительности и т.п. (под чувствительностью понимается отношение бесконечно малого изменения выходного воздействия к вызвавшему его бесконечно малому входному воздействию). Положительная </w:t>
      </w:r>
      <w:r w:rsidR="0081208E">
        <w:rPr>
          <w:rFonts w:cs="Times New Roman"/>
        </w:rPr>
        <w:t>обратная связь</w:t>
      </w:r>
      <w:r w:rsidRPr="00886302">
        <w:rPr>
          <w:rFonts w:cs="Times New Roman"/>
        </w:rPr>
        <w:t xml:space="preserve"> усиливает выходное воздействие звена (или системы), приводит к повышению чувствительности и, как правило, к понижению устойчивости (часто к незатухающим и расходящимся колебаниям), ухудшению переходных процессов и динамических свойств и т.п.</w:t>
      </w:r>
    </w:p>
    <w:p w:rsidR="000F13D0" w:rsidRDefault="005A7044" w:rsidP="00EE36F0">
      <w:pPr>
        <w:pStyle w:val="1"/>
        <w:numPr>
          <w:ilvl w:val="0"/>
          <w:numId w:val="4"/>
        </w:numPr>
      </w:pPr>
      <w:r>
        <w:t>Интеллектуальные</w:t>
      </w:r>
      <w:r>
        <w:t xml:space="preserve"> системы управления (нейронные сети</w:t>
      </w:r>
      <w:r>
        <w:t xml:space="preserve"> </w:t>
      </w:r>
      <w:r>
        <w:t>не четкая логика генетические алгоритмы)</w:t>
      </w:r>
    </w:p>
    <w:p w:rsidR="000F13D0" w:rsidRPr="000F13D0" w:rsidRDefault="000F13D0" w:rsidP="000F13D0"/>
    <w:p w:rsidR="005A7044" w:rsidRPr="005A7044" w:rsidRDefault="005A7044" w:rsidP="005A7044">
      <w:pPr>
        <w:pStyle w:val="2"/>
        <w:numPr>
          <w:ilvl w:val="1"/>
          <w:numId w:val="8"/>
        </w:numPr>
      </w:pPr>
      <w:r>
        <w:t>Не четкая логика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Основы нечёткой логики были заложены в конце 60-х годов 20 века в работах известного американского математика Латфи Заде </w:t>
      </w:r>
      <w:r w:rsidRPr="00222650">
        <w:rPr>
          <w:szCs w:val="24"/>
        </w:rPr>
        <w:t>[10]</w:t>
      </w:r>
      <w:r>
        <w:rPr>
          <w:szCs w:val="24"/>
        </w:rPr>
        <w:t xml:space="preserve">. Исследования такого рода было вызваны возрастающим недовольством экспертными </w:t>
      </w:r>
      <w:r w:rsidRPr="00B77336">
        <w:rPr>
          <w:szCs w:val="24"/>
        </w:rPr>
        <w:t>системами. "искусственный интеллект", который легко справлялся с задачами управления сложными техническими комплексами, был беспомощным в простейших непредвиденных ситуациях. Ситуация отражается в высказываниях из повседневной жизни, типа: "Если</w:t>
      </w:r>
      <w:r>
        <w:rPr>
          <w:szCs w:val="24"/>
        </w:rPr>
        <w:t xml:space="preserve"> в машине перед тобой сидит неопытный водитель - держись от нее подальше". Для создания действительно интеллектуальных систем, способных адекватно взаимодействовать с человеком, был необходим новый математический аппарат, который переводит неоднозначные жизненные утверждения в язык четких и формальных математических формул. Первым серьезным шагом в этом направлении стала теория нечетких множеств, разработанная Заде. Его работа "Fuzzy Sets", опубликованная в 1965 году в журнале "Information and Control", заложила основы моделирования интеллектуальной деятельности человека и стала начальным толчком к развитию новой математической теории интеллектуальных систем управления (ИСУ). </w:t>
      </w:r>
    </w:p>
    <w:p w:rsidR="005A7044" w:rsidRDefault="005A7044" w:rsidP="005A7044">
      <w:pPr>
        <w:rPr>
          <w:szCs w:val="24"/>
        </w:rPr>
      </w:pPr>
      <w:r w:rsidRPr="00222650">
        <w:rPr>
          <w:szCs w:val="24"/>
        </w:rPr>
        <w:t>Неч</w:t>
      </w:r>
      <w:r>
        <w:rPr>
          <w:szCs w:val="24"/>
        </w:rPr>
        <w:t>ё</w:t>
      </w:r>
      <w:r w:rsidRPr="00222650">
        <w:rPr>
          <w:szCs w:val="24"/>
        </w:rPr>
        <w:t>ткие системы</w:t>
      </w:r>
      <w:r>
        <w:rPr>
          <w:szCs w:val="24"/>
        </w:rPr>
        <w:t xml:space="preserve"> </w:t>
      </w:r>
      <w:r w:rsidRPr="00222650">
        <w:rPr>
          <w:szCs w:val="24"/>
        </w:rPr>
        <w:t xml:space="preserve">возникли благодаря желанию описывать стратегии управления </w:t>
      </w:r>
      <w:r w:rsidRPr="00222650">
        <w:rPr>
          <w:szCs w:val="24"/>
        </w:rPr>
        <w:t>на качественном лингвистическом уровне</w:t>
      </w:r>
      <w:r w:rsidRPr="00222650">
        <w:rPr>
          <w:szCs w:val="24"/>
        </w:rPr>
        <w:t xml:space="preserve">. </w:t>
      </w:r>
    </w:p>
    <w:p w:rsidR="005A7044" w:rsidRPr="00222650" w:rsidRDefault="005A7044" w:rsidP="005A7044">
      <w:pPr>
        <w:rPr>
          <w:szCs w:val="24"/>
        </w:rPr>
      </w:pPr>
      <w:r>
        <w:rPr>
          <w:szCs w:val="24"/>
        </w:rPr>
        <w:t>П</w:t>
      </w:r>
      <w:r w:rsidRPr="00222650">
        <w:rPr>
          <w:szCs w:val="24"/>
        </w:rPr>
        <w:t xml:space="preserve">остроение терм множеств лингвистических переменных является важным этапом формирования </w:t>
      </w:r>
      <w:r w:rsidRPr="00B77336">
        <w:rPr>
          <w:szCs w:val="24"/>
        </w:rPr>
        <w:t>баз знаний (БЗ) нечётких систем, и, в особенности, нечётких регуляторов (НР). Структура терм множества лингвистической</w:t>
      </w:r>
      <w:r w:rsidRPr="00222650">
        <w:rPr>
          <w:szCs w:val="24"/>
        </w:rPr>
        <w:t xml:space="preserve"> переменной характеризуется числом и типом функции принадлежности, характеризующих элементы терм – множества данной переменной</w:t>
      </w:r>
      <w:r>
        <w:rPr>
          <w:szCs w:val="24"/>
        </w:rPr>
        <w:t xml:space="preserve"> рис 3.1</w:t>
      </w:r>
      <w:r w:rsidRPr="00222650">
        <w:rPr>
          <w:szCs w:val="24"/>
        </w:rPr>
        <w:t>.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>В практике создание БЗ нечё</w:t>
      </w:r>
      <w:r w:rsidRPr="00222650">
        <w:rPr>
          <w:szCs w:val="24"/>
        </w:rPr>
        <w:t xml:space="preserve">тких систем, построение терм – множеств осуществляется экспертом на основании личного опыта. </w:t>
      </w:r>
      <w:r w:rsidRPr="00B77336">
        <w:rPr>
          <w:szCs w:val="24"/>
        </w:rPr>
        <w:t>Либо БЗ интерактивно подбирается, до достижения ее оптимальной структуры. Выбор структуры лингвистических</w:t>
      </w:r>
      <w:r w:rsidRPr="00222650">
        <w:rPr>
          <w:szCs w:val="24"/>
        </w:rPr>
        <w:t xml:space="preserve"> переменных косвенно влияет на объем и адекватность получаемой базы продукционных правил.</w:t>
      </w:r>
    </w:p>
    <w:p w:rsidR="005A7044" w:rsidRDefault="005A7044" w:rsidP="005A7044">
      <w:pPr>
        <w:rPr>
          <w:szCs w:val="24"/>
        </w:rPr>
      </w:pPr>
    </w:p>
    <w:p w:rsidR="005A7044" w:rsidRDefault="005A7044" w:rsidP="005A7044">
      <w:pPr>
        <w:rPr>
          <w:szCs w:val="24"/>
        </w:rPr>
      </w:pPr>
      <w:r w:rsidRPr="00222650">
        <w:rPr>
          <w:noProof/>
          <w:szCs w:val="24"/>
          <w:lang w:eastAsia="ru-RU"/>
        </w:rPr>
        <w:drawing>
          <wp:inline distT="0" distB="0" distL="0" distR="0">
            <wp:extent cx="5257800" cy="754380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A7044" w:rsidRDefault="005A7044" w:rsidP="005A7044">
      <w:pPr>
        <w:jc w:val="center"/>
        <w:rPr>
          <w:szCs w:val="24"/>
        </w:rPr>
      </w:pPr>
    </w:p>
    <w:p w:rsidR="005A7044" w:rsidRPr="00222650" w:rsidRDefault="005A7044" w:rsidP="005A7044">
      <w:pPr>
        <w:jc w:val="center"/>
        <w:rPr>
          <w:szCs w:val="24"/>
        </w:rPr>
      </w:pPr>
      <w:r>
        <w:rPr>
          <w:szCs w:val="24"/>
        </w:rPr>
        <w:t>Рисунок 3.1. Лингвистическая переменная</w:t>
      </w:r>
    </w:p>
    <w:p w:rsidR="005A7044" w:rsidRDefault="005A7044" w:rsidP="005A7044">
      <w:pPr>
        <w:rPr>
          <w:szCs w:val="24"/>
        </w:rPr>
      </w:pPr>
    </w:p>
    <w:p w:rsidR="005A7044" w:rsidRDefault="005A7044" w:rsidP="005A7044">
      <w:pPr>
        <w:rPr>
          <w:szCs w:val="24"/>
        </w:rPr>
      </w:pPr>
      <w:r>
        <w:rPr>
          <w:szCs w:val="24"/>
        </w:rPr>
        <w:t>Коротко перечислим преимущества fuzzy-систем по сравнению с другими: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1. Возможность оперировать нечёткими входными данными: например, непрерывно изменяющиеся во времени значения (динамические задачи), значения, которые невозможно задать однозначно (результаты статистических опросов, рекламные компании и т.д.); 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2. Возможность нечёткой формализации критериев оценки и сравнения: оперирование критериями "большинство", "возможно", "преимущественно" и т.д.; 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3. Возможность проведения качественных оценок, как входных данных, так и выходных результатов: возможность оперировать не только значениями данных, но и их степенью достоверности и ее распределением. 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На рис. 3.2 представлена типичная система управления с нечётким контроллером. На вход контроллеру поступают </w:t>
      </w:r>
      <w:r w:rsidRPr="00B77336">
        <w:rPr>
          <w:szCs w:val="24"/>
        </w:rPr>
        <w:t>ошибка управления, ее интеграл и изменения. Выход</w:t>
      </w:r>
      <w:r>
        <w:rPr>
          <w:szCs w:val="24"/>
        </w:rPr>
        <w:t xml:space="preserve"> контроллера - это ПИД – коэффициенты управления системой.</w:t>
      </w:r>
    </w:p>
    <w:p w:rsidR="005A7044" w:rsidRDefault="005A7044" w:rsidP="005A7044"/>
    <w:p w:rsidR="005A7044" w:rsidRDefault="005A7044" w:rsidP="005A7044">
      <w:pPr>
        <w:rPr>
          <w:szCs w:val="24"/>
          <w:lang w:val="en-US"/>
        </w:rPr>
      </w:pPr>
    </w:p>
    <w:p w:rsidR="005A7044" w:rsidRPr="00222650" w:rsidRDefault="005A7044" w:rsidP="005A7044">
      <w:pPr>
        <w:jc w:val="center"/>
        <w:rPr>
          <w:szCs w:val="24"/>
        </w:rPr>
      </w:pPr>
      <w:r>
        <w:rPr>
          <w:szCs w:val="24"/>
        </w:rPr>
        <w:t>Рисунок 3.2. Структура САУ с нечётким регулятором</w:t>
      </w:r>
    </w:p>
    <w:p w:rsidR="00C80231" w:rsidRDefault="00C80231" w:rsidP="00C80231">
      <w:pPr>
        <w:pStyle w:val="2"/>
        <w:numPr>
          <w:ilvl w:val="1"/>
          <w:numId w:val="8"/>
        </w:numPr>
        <w:rPr>
          <w:lang w:val="en-US"/>
        </w:rPr>
      </w:pPr>
      <w:r>
        <w:t xml:space="preserve"> Генетический алгоритм</w:t>
      </w:r>
    </w:p>
    <w:p w:rsidR="00C80231" w:rsidRPr="0050655F" w:rsidRDefault="00C80231" w:rsidP="00C80231">
      <w:pPr>
        <w:ind w:firstLine="720"/>
        <w:rPr>
          <w:szCs w:val="24"/>
        </w:rPr>
      </w:pPr>
      <w:r>
        <w:t xml:space="preserve"> </w:t>
      </w:r>
      <w:r w:rsidRPr="0050655F">
        <w:rPr>
          <w:szCs w:val="24"/>
        </w:rPr>
        <w:t xml:space="preserve">Существовало несколько подходов к моделированию естественного эволюционного отбора. Одни из первых соображений высказывались А. Тюренгом еще в 40 годах 20 века, когда он определил три основных подхода, в рамках которых возможно использование методов поиска для автоматического создания "Разумной" компьютерной программы. Первый подход состоит в применении </w:t>
      </w:r>
      <w:r w:rsidRPr="00B77336">
        <w:rPr>
          <w:szCs w:val="24"/>
        </w:rPr>
        <w:t>поиска в пространстве чисел, представляющих компьютерные программы кандидаты. Этот подход отражает предложенные Тюрингом идеи в области логического обоснования вычислительных алгоритмов. Второй подход Тюринг описал как "культурный" поиск, который опирается на знание экспертных систем. Третий подход Тюринг определил как «Генетический или эволюционный</w:t>
      </w:r>
      <w:r w:rsidRPr="0050655F">
        <w:rPr>
          <w:szCs w:val="24"/>
        </w:rPr>
        <w:t xml:space="preserve"> поиск</w:t>
      </w:r>
      <w:r>
        <w:rPr>
          <w:szCs w:val="24"/>
        </w:rPr>
        <w:t>»</w:t>
      </w:r>
      <w:r w:rsidRPr="0050655F">
        <w:rPr>
          <w:szCs w:val="24"/>
        </w:rPr>
        <w:t>, при которо</w:t>
      </w:r>
      <w:r>
        <w:rPr>
          <w:szCs w:val="24"/>
        </w:rPr>
        <w:t>м отыскивается комбинация генов</w:t>
      </w:r>
      <w:r w:rsidRPr="0050655F">
        <w:rPr>
          <w:szCs w:val="24"/>
        </w:rPr>
        <w:t>, а критерием</w:t>
      </w:r>
      <w:r>
        <w:rPr>
          <w:szCs w:val="24"/>
        </w:rPr>
        <w:t xml:space="preserve"> является «Значение выживания» </w:t>
      </w:r>
      <w:r w:rsidRPr="00217854">
        <w:rPr>
          <w:szCs w:val="24"/>
        </w:rPr>
        <w:t>[7]</w:t>
      </w:r>
      <w:r>
        <w:rPr>
          <w:szCs w:val="24"/>
        </w:rPr>
        <w:t>.</w:t>
      </w:r>
    </w:p>
    <w:p w:rsidR="00C80231" w:rsidRPr="0050655F" w:rsidRDefault="00C80231" w:rsidP="00C80231">
      <w:pPr>
        <w:ind w:firstLine="720"/>
        <w:rPr>
          <w:szCs w:val="24"/>
        </w:rPr>
      </w:pPr>
      <w:r w:rsidRPr="00B77336">
        <w:rPr>
          <w:szCs w:val="24"/>
        </w:rPr>
        <w:lastRenderedPageBreak/>
        <w:t>В нашем случае интересен последний подход. Суть этого метода, названного "генетический алгоритм" (ГА), состоит в следующем. Пусть требуется найти экстремум некоторой неизвестной функции, определенной в пространстве нескольких переменных (параметров). Эта функция называется "фитнес - функцией" или "функцией приспособленности индивидов". Вычислим значения искомой функции для некоторого множества случайно выбранных вариантов пробных значений параметров. Это множество ГА есть "население" или "популяция индивидов", а каждый элемент это множества</w:t>
      </w:r>
      <w:r w:rsidRPr="0050655F">
        <w:rPr>
          <w:szCs w:val="24"/>
        </w:rPr>
        <w:t xml:space="preserve"> есть "индивид". Каждое конкретное значение отдельного параметра у всяко</w:t>
      </w:r>
      <w:r>
        <w:rPr>
          <w:szCs w:val="24"/>
        </w:rPr>
        <w:t>г</w:t>
      </w:r>
      <w:r w:rsidRPr="0050655F">
        <w:rPr>
          <w:szCs w:val="24"/>
        </w:rPr>
        <w:t>о индивида, представленное в некоторой системе кодировки, е</w:t>
      </w:r>
      <w:r>
        <w:rPr>
          <w:szCs w:val="24"/>
        </w:rPr>
        <w:t>с</w:t>
      </w:r>
      <w:r w:rsidRPr="0050655F">
        <w:rPr>
          <w:szCs w:val="24"/>
        </w:rPr>
        <w:t xml:space="preserve">ть ген. Отберем несколько вариантов, давших наибольшее значение функции пригодности, и разобьем их произвольно на пары. </w:t>
      </w:r>
      <w:r>
        <w:rPr>
          <w:szCs w:val="24"/>
        </w:rPr>
        <w:t>И</w:t>
      </w:r>
      <w:r w:rsidRPr="0050655F">
        <w:rPr>
          <w:szCs w:val="24"/>
        </w:rPr>
        <w:t>з каждой пары образуем новую пару вариантов путем обмена значениями некоторых параметров</w:t>
      </w:r>
      <w:r>
        <w:rPr>
          <w:szCs w:val="24"/>
        </w:rPr>
        <w:t xml:space="preserve"> и</w:t>
      </w:r>
      <w:r w:rsidRPr="0050655F">
        <w:rPr>
          <w:szCs w:val="24"/>
        </w:rPr>
        <w:t xml:space="preserve"> </w:t>
      </w:r>
      <w:r>
        <w:rPr>
          <w:szCs w:val="24"/>
        </w:rPr>
        <w:t>таким образом</w:t>
      </w:r>
      <w:r w:rsidRPr="0050655F">
        <w:rPr>
          <w:szCs w:val="24"/>
        </w:rPr>
        <w:t xml:space="preserve"> получаем новую пару.</w:t>
      </w:r>
      <w:r>
        <w:rPr>
          <w:szCs w:val="24"/>
        </w:rPr>
        <w:t xml:space="preserve"> </w:t>
      </w:r>
      <w:r w:rsidRPr="0050655F">
        <w:rPr>
          <w:szCs w:val="24"/>
        </w:rPr>
        <w:t>Эта операция называется скрещивание</w:t>
      </w:r>
      <w:r>
        <w:rPr>
          <w:szCs w:val="24"/>
        </w:rPr>
        <w:t xml:space="preserve">, алгоритм этой операции представлен на </w:t>
      </w:r>
      <w:r w:rsidRPr="00B77336">
        <w:rPr>
          <w:szCs w:val="24"/>
        </w:rPr>
        <w:t xml:space="preserve">рисунке 2.1. Затем случайным образом немного изменяем значения некоторых параметров в новой паре. Эта операция называется мутация (Рис. 2.1). Множество все новых индивидов - есть новая популяция, т.е. новое множество наборов пробных значений параметров - индивидов. Рассчитываем для них значения функции пригодности и повторяем скрещивание и мутацию до тех пор, пока не приблизимся с заданной точностью к искомой экстремуму функции. Правило остановки здесь четко не определенно, однако  в теории ГА показано, что метод позволяет с заданной точностью приблизиться к экстремуму функции. Такой алгоритм </w:t>
      </w:r>
      <w:r>
        <w:rPr>
          <w:szCs w:val="24"/>
        </w:rPr>
        <w:t xml:space="preserve">дает </w:t>
      </w:r>
      <w:r w:rsidRPr="0050655F">
        <w:rPr>
          <w:szCs w:val="24"/>
        </w:rPr>
        <w:t>возможность отыскивать экстремум даже изменяющейся со временем исследуемой функции.</w:t>
      </w:r>
    </w:p>
    <w:p w:rsidR="00C80231" w:rsidRDefault="00C80231" w:rsidP="00C80231">
      <w:pPr>
        <w:ind w:firstLine="720"/>
        <w:rPr>
          <w:szCs w:val="24"/>
        </w:rPr>
      </w:pPr>
      <w:r>
        <w:rPr>
          <w:szCs w:val="24"/>
        </w:rPr>
        <w:t xml:space="preserve">ГА, относящиеся к поисковым эвристическим методам одно- и многокритериальной оптимизации, применимы для более широкого класса целевых функций, чем большинство стандартных методов, в частности, метод градиентного спуска. Большинство традиционных методов оптимизации оперируют с одним аргументом целевой функции, вычисляя новое значение аргумента на основании предыдущего его значения. ГА, напротив, оперирует с некоторым множеством аргументов и не использует свойства целевой функции. </w:t>
      </w:r>
    </w:p>
    <w:p w:rsidR="00C80231" w:rsidRPr="009E5801" w:rsidRDefault="00C80231" w:rsidP="00C80231">
      <w:pPr>
        <w:ind w:firstLine="720"/>
        <w:rPr>
          <w:szCs w:val="24"/>
        </w:rPr>
      </w:pPr>
      <w:r>
        <w:rPr>
          <w:szCs w:val="24"/>
        </w:rPr>
        <w:t>Возможно</w:t>
      </w:r>
      <w:r w:rsidRPr="009E5801">
        <w:rPr>
          <w:szCs w:val="24"/>
        </w:rPr>
        <w:t xml:space="preserve"> огромное разнообразие </w:t>
      </w:r>
      <w:r>
        <w:rPr>
          <w:szCs w:val="24"/>
        </w:rPr>
        <w:t>ГА</w:t>
      </w:r>
      <w:r w:rsidRPr="009E5801">
        <w:rPr>
          <w:szCs w:val="24"/>
        </w:rPr>
        <w:t xml:space="preserve">, но в целом </w:t>
      </w:r>
      <w:r>
        <w:rPr>
          <w:szCs w:val="24"/>
        </w:rPr>
        <w:t>математическое описание генетического алгоритма должно иметь следующую форму</w:t>
      </w:r>
      <w:r w:rsidRPr="009E5801">
        <w:rPr>
          <w:szCs w:val="24"/>
        </w:rPr>
        <w:t xml:space="preserve">: </w:t>
      </w:r>
    </w:p>
    <w:p w:rsidR="00C80231" w:rsidRPr="009E5801" w:rsidRDefault="00C80231" w:rsidP="00C80231">
      <w:pPr>
        <w:ind w:firstLine="720"/>
        <w:jc w:val="center"/>
        <w:rPr>
          <w:szCs w:val="24"/>
        </w:rPr>
      </w:pPr>
      <w:r w:rsidRPr="009E5801">
        <w:rPr>
          <w:szCs w:val="24"/>
        </w:rPr>
        <w:object w:dxaOrig="32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44" type="#_x0000_t75" style="width:164.4pt;height:21.6pt" o:ole="">
            <v:imagedata r:id="rId7" o:title=""/>
          </v:shape>
          <o:OLEObject Type="Embed" ProgID="Equation.3" ShapeID="_x0000_i1944" DrawAspect="Content" ObjectID="_1618746853" r:id="rId8"/>
        </w:object>
      </w:r>
      <w:r w:rsidRPr="009E5801">
        <w:rPr>
          <w:szCs w:val="24"/>
        </w:rPr>
        <w:t>,</w:t>
      </w:r>
      <w:r>
        <w:rPr>
          <w:szCs w:val="24"/>
        </w:rPr>
        <w:t xml:space="preserve">      </w:t>
      </w:r>
      <w:r w:rsidRPr="009E5801">
        <w:rPr>
          <w:szCs w:val="24"/>
        </w:rPr>
        <w:t>где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240" w:dyaOrig="279">
          <v:shape id="_x0000_i1945" type="#_x0000_t75" style="width:12pt;height:13.8pt" o:ole="" o:bullet="t">
            <v:imagedata r:id="rId9" o:title=""/>
          </v:shape>
          <o:OLEObject Type="Embed" ProgID="Equation.3" ShapeID="_x0000_i1945" DrawAspect="Content" ObjectID="_1618746854" r:id="rId10"/>
        </w:object>
      </w:r>
      <w:r w:rsidRPr="009E5801">
        <w:rPr>
          <w:szCs w:val="24"/>
        </w:rPr>
        <w:tab/>
        <w:t>- система кодирования (Coding system);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260" w:dyaOrig="240">
          <v:shape id="_x0000_i1946" type="#_x0000_t75" style="width:13.2pt;height:12pt" o:ole="">
            <v:imagedata r:id="rId11" o:title=""/>
          </v:shape>
          <o:OLEObject Type="Embed" ProgID="Equation.3" ShapeID="_x0000_i1946" DrawAspect="Content" ObjectID="_1618746855" r:id="rId12"/>
        </w:object>
      </w:r>
      <w:r w:rsidRPr="009E5801">
        <w:rPr>
          <w:szCs w:val="24"/>
        </w:rPr>
        <w:tab/>
        <w:t>- функция пригодности (Fitness function);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320" w:dyaOrig="300">
          <v:shape id="_x0000_i1947" type="#_x0000_t75" style="width:16.2pt;height:15pt" o:ole="">
            <v:imagedata r:id="rId13" o:title=""/>
          </v:shape>
          <o:OLEObject Type="Embed" ProgID="Equation.3" ShapeID="_x0000_i1947" DrawAspect="Content" ObjectID="_1618746856" r:id="rId14"/>
        </w:object>
      </w:r>
      <w:r w:rsidRPr="009E5801">
        <w:rPr>
          <w:szCs w:val="24"/>
        </w:rPr>
        <w:tab/>
        <w:t xml:space="preserve">- начальная популяция (Initial population); 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lastRenderedPageBreak/>
        <w:tab/>
      </w:r>
      <w:r w:rsidRPr="009E5801">
        <w:rPr>
          <w:szCs w:val="24"/>
        </w:rPr>
        <w:object w:dxaOrig="240" w:dyaOrig="260">
          <v:shape id="_x0000_i1948" type="#_x0000_t75" style="width:12pt;height:13.2pt" o:ole="">
            <v:imagedata r:id="rId15" o:title=""/>
          </v:shape>
          <o:OLEObject Type="Embed" ProgID="Equation.3" ShapeID="_x0000_i1948" DrawAspect="Content" ObjectID="_1618746857" r:id="rId16"/>
        </w:object>
      </w:r>
      <w:r w:rsidRPr="009E5801">
        <w:rPr>
          <w:szCs w:val="24"/>
        </w:rPr>
        <w:tab/>
        <w:t xml:space="preserve">- размер начальной популяции (Population size); 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260" w:dyaOrig="260">
          <v:shape id="_x0000_i1949" type="#_x0000_t75" style="width:13.2pt;height:13.2pt" o:ole="">
            <v:imagedata r:id="rId17" o:title=""/>
          </v:shape>
          <o:OLEObject Type="Embed" ProgID="Equation.3" ShapeID="_x0000_i1949" DrawAspect="Content" ObjectID="_1618746858" r:id="rId18"/>
        </w:object>
      </w:r>
      <w:r w:rsidRPr="009E5801">
        <w:rPr>
          <w:szCs w:val="24"/>
        </w:rPr>
        <w:tab/>
        <w:t>- операция селекции (Selection operation);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680" w:dyaOrig="360">
          <v:shape id="_x0000_i1950" type="#_x0000_t75" style="width:33.6pt;height:18pt" o:ole="">
            <v:imagedata r:id="rId19" o:title=""/>
          </v:shape>
          <o:OLEObject Type="Embed" ProgID="Equation.3" ShapeID="_x0000_i1950" DrawAspect="Content" ObjectID="_1618746859" r:id="rId20"/>
        </w:object>
      </w:r>
      <w:r w:rsidRPr="009E5801">
        <w:rPr>
          <w:szCs w:val="24"/>
        </w:rPr>
        <w:tab/>
        <w:t xml:space="preserve">- операция скрещивания (Crossover operation), </w:t>
      </w:r>
      <w:r w:rsidRPr="009E5801">
        <w:rPr>
          <w:szCs w:val="24"/>
        </w:rPr>
        <w:object w:dxaOrig="340" w:dyaOrig="360">
          <v:shape id="_x0000_i1951" type="#_x0000_t75" style="width:16.8pt;height:18pt" o:ole="">
            <v:imagedata r:id="rId21" o:title=""/>
          </v:shape>
          <o:OLEObject Type="Embed" ProgID="Equation.3" ShapeID="_x0000_i1951" DrawAspect="Content" ObjectID="_1618746860" r:id="rId22"/>
        </w:object>
      </w:r>
      <w:r w:rsidRPr="009E5801">
        <w:rPr>
          <w:szCs w:val="24"/>
        </w:rPr>
        <w:t>- вероятность скрещивания (Probability of crossover);</w:t>
      </w:r>
    </w:p>
    <w:p w:rsidR="00C80231" w:rsidRPr="002A3666" w:rsidRDefault="00C80231" w:rsidP="00C80231">
      <w:pPr>
        <w:ind w:firstLine="720"/>
        <w:rPr>
          <w:szCs w:val="24"/>
          <w:lang w:val="en-US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700" w:dyaOrig="360">
          <v:shape id="_x0000_i1952" type="#_x0000_t75" style="width:35.4pt;height:18pt" o:ole="">
            <v:imagedata r:id="rId23" o:title=""/>
          </v:shape>
          <o:OLEObject Type="Embed" ProgID="Equation.3" ShapeID="_x0000_i1952" DrawAspect="Content" ObjectID="_1618746861" r:id="rId24"/>
        </w:object>
      </w:r>
      <w:r w:rsidRPr="002A3666">
        <w:rPr>
          <w:szCs w:val="24"/>
          <w:lang w:val="en-US"/>
        </w:rPr>
        <w:tab/>
        <w:t xml:space="preserve">- </w:t>
      </w:r>
      <w:r w:rsidRPr="009E5801">
        <w:rPr>
          <w:szCs w:val="24"/>
        </w:rPr>
        <w:t>операция</w:t>
      </w:r>
      <w:r w:rsidRPr="002A3666">
        <w:rPr>
          <w:szCs w:val="24"/>
          <w:lang w:val="en-US"/>
        </w:rPr>
        <w:t xml:space="preserve"> </w:t>
      </w:r>
      <w:r w:rsidRPr="009E5801">
        <w:rPr>
          <w:szCs w:val="24"/>
        </w:rPr>
        <w:t>мутации</w:t>
      </w:r>
      <w:r w:rsidRPr="002A3666">
        <w:rPr>
          <w:szCs w:val="24"/>
          <w:lang w:val="en-US"/>
        </w:rPr>
        <w:t xml:space="preserve"> (Mutation operation), </w:t>
      </w:r>
      <w:r w:rsidRPr="009E5801">
        <w:rPr>
          <w:szCs w:val="24"/>
        </w:rPr>
        <w:object w:dxaOrig="340" w:dyaOrig="360">
          <v:shape id="_x0000_i1953" type="#_x0000_t75" style="width:16.8pt;height:18pt" o:ole="">
            <v:imagedata r:id="rId25" o:title=""/>
          </v:shape>
          <o:OLEObject Type="Embed" ProgID="Equation.3" ShapeID="_x0000_i1953" DrawAspect="Content" ObjectID="_1618746862" r:id="rId26"/>
        </w:object>
      </w:r>
      <w:r w:rsidRPr="002A3666">
        <w:rPr>
          <w:szCs w:val="24"/>
          <w:lang w:val="en-US"/>
        </w:rPr>
        <w:t xml:space="preserve">- </w:t>
      </w:r>
      <w:r w:rsidRPr="009E5801">
        <w:rPr>
          <w:szCs w:val="24"/>
        </w:rPr>
        <w:t>вероятность</w:t>
      </w:r>
      <w:r w:rsidRPr="002A3666">
        <w:rPr>
          <w:szCs w:val="24"/>
          <w:lang w:val="en-US"/>
        </w:rPr>
        <w:t xml:space="preserve"> </w:t>
      </w:r>
      <w:r w:rsidRPr="009E5801">
        <w:rPr>
          <w:szCs w:val="24"/>
        </w:rPr>
        <w:t>мутации</w:t>
      </w:r>
      <w:r w:rsidRPr="002A3666">
        <w:rPr>
          <w:szCs w:val="24"/>
          <w:lang w:val="en-US"/>
        </w:rPr>
        <w:t xml:space="preserve"> (Probability of mutation);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2A3666">
        <w:rPr>
          <w:szCs w:val="24"/>
          <w:lang w:val="en-US"/>
        </w:rPr>
        <w:tab/>
      </w:r>
      <w:r w:rsidRPr="009E5801">
        <w:rPr>
          <w:szCs w:val="24"/>
        </w:rPr>
        <w:object w:dxaOrig="279" w:dyaOrig="260">
          <v:shape id="_x0000_i1954" type="#_x0000_t75" style="width:13.8pt;height:13.2pt" o:ole="" o:bullet="t">
            <v:imagedata r:id="rId27" o:title=""/>
          </v:shape>
          <o:OLEObject Type="Embed" ProgID="Equation.3" ShapeID="_x0000_i1954" DrawAspect="Content" ObjectID="_1618746863" r:id="rId28"/>
        </w:object>
      </w:r>
      <w:r w:rsidRPr="009E5801">
        <w:rPr>
          <w:szCs w:val="24"/>
        </w:rPr>
        <w:tab/>
        <w:t>- условие остановки (Termination condition).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 xml:space="preserve">На рисунке </w:t>
      </w:r>
      <w:r>
        <w:rPr>
          <w:szCs w:val="24"/>
        </w:rPr>
        <w:t>2.1</w:t>
      </w:r>
      <w:r w:rsidRPr="009E5801">
        <w:rPr>
          <w:szCs w:val="24"/>
        </w:rPr>
        <w:t xml:space="preserve"> представлена схематичная структура генетического алгоритма.</w:t>
      </w:r>
    </w:p>
    <w:p w:rsidR="00C80231" w:rsidRPr="009E5801" w:rsidRDefault="00C80231" w:rsidP="00C80231">
      <w:pPr>
        <w:ind w:firstLine="720"/>
        <w:jc w:val="center"/>
        <w:rPr>
          <w:szCs w:val="24"/>
        </w:rPr>
      </w:pPr>
      <w:r w:rsidRPr="009E5801">
        <w:rPr>
          <w:noProof/>
          <w:szCs w:val="24"/>
          <w:lang w:eastAsia="ru-RU"/>
        </w:rPr>
        <w:drawing>
          <wp:inline distT="0" distB="0" distL="0" distR="0">
            <wp:extent cx="4518660" cy="3253740"/>
            <wp:effectExtent l="19050" t="19050" r="15240" b="2286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2537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80231" w:rsidRPr="009E5801" w:rsidRDefault="00C80231" w:rsidP="00C80231">
      <w:pPr>
        <w:ind w:left="720" w:firstLine="720"/>
        <w:jc w:val="center"/>
        <w:rPr>
          <w:szCs w:val="24"/>
        </w:rPr>
      </w:pPr>
      <w:r w:rsidRPr="009E5801">
        <w:rPr>
          <w:szCs w:val="24"/>
        </w:rPr>
        <w:t xml:space="preserve">Рисунок </w:t>
      </w:r>
      <w:r>
        <w:rPr>
          <w:szCs w:val="24"/>
        </w:rPr>
        <w:t>2.1</w:t>
      </w:r>
      <w:r w:rsidRPr="009E5801">
        <w:rPr>
          <w:szCs w:val="24"/>
        </w:rPr>
        <w:t>. Структура генетического алгоритма</w:t>
      </w:r>
    </w:p>
    <w:p w:rsidR="00C80231" w:rsidRDefault="00C80231" w:rsidP="00C80231">
      <w:pPr>
        <w:rPr>
          <w:szCs w:val="24"/>
        </w:rPr>
      </w:pPr>
      <w:r>
        <w:rPr>
          <w:szCs w:val="24"/>
        </w:rPr>
        <w:t>Рассмотрим подробнее основные этапы работы ГА.</w:t>
      </w:r>
    </w:p>
    <w:p w:rsidR="00C80231" w:rsidRDefault="00C80231" w:rsidP="00C80231">
      <w:pPr>
        <w:ind w:firstLine="720"/>
        <w:rPr>
          <w:szCs w:val="24"/>
        </w:rPr>
      </w:pPr>
      <w:r>
        <w:rPr>
          <w:szCs w:val="24"/>
        </w:rPr>
        <w:t xml:space="preserve">На рисунке 2.2 </w:t>
      </w:r>
      <w:r w:rsidRPr="00B77336">
        <w:rPr>
          <w:szCs w:val="24"/>
        </w:rPr>
        <w:t>представлена блок-схема алгоритма, реализующего функцию</w:t>
      </w:r>
      <w:r>
        <w:rPr>
          <w:szCs w:val="24"/>
        </w:rPr>
        <w:t xml:space="preserve"> оценки пригодности. </w:t>
      </w:r>
    </w:p>
    <w:p w:rsidR="00C80231" w:rsidRDefault="00C80231" w:rsidP="00C80231">
      <w:pPr>
        <w:jc w:val="center"/>
        <w:rPr>
          <w:szCs w:val="24"/>
        </w:rPr>
      </w:pPr>
    </w:p>
    <w:p w:rsidR="00C80231" w:rsidRPr="00854D6C" w:rsidRDefault="00C80231" w:rsidP="00C80231">
      <w:pPr>
        <w:jc w:val="center"/>
        <w:rPr>
          <w:szCs w:val="24"/>
        </w:rPr>
      </w:pPr>
      <w:r>
        <w:rPr>
          <w:szCs w:val="24"/>
        </w:rPr>
        <w:t xml:space="preserve">Рисунок 2.2. </w:t>
      </w:r>
      <w:r w:rsidRPr="00642DDB">
        <w:rPr>
          <w:szCs w:val="24"/>
        </w:rPr>
        <w:t>Блок-схема алгоритма</w:t>
      </w:r>
      <w:r>
        <w:rPr>
          <w:szCs w:val="24"/>
        </w:rPr>
        <w:t xml:space="preserve"> функции пригодности</w:t>
      </w:r>
      <w:r w:rsidRPr="00D26236">
        <w:rPr>
          <w:i/>
          <w:szCs w:val="24"/>
        </w:rPr>
        <w:t xml:space="preserve">. </w:t>
      </w:r>
      <w:r w:rsidRPr="00D26236">
        <w:rPr>
          <w:i/>
          <w:szCs w:val="24"/>
          <w:lang w:val="en-US"/>
        </w:rPr>
        <w:t>I</w:t>
      </w:r>
      <w:r w:rsidRPr="00C80231">
        <w:rPr>
          <w:szCs w:val="24"/>
        </w:rPr>
        <w:t xml:space="preserve"> –</w:t>
      </w:r>
      <w:r>
        <w:rPr>
          <w:szCs w:val="24"/>
        </w:rPr>
        <w:t xml:space="preserve"> счетчик популяции.</w:t>
      </w:r>
    </w:p>
    <w:p w:rsidR="00C80231" w:rsidRDefault="00C80231" w:rsidP="00C80231">
      <w:pPr>
        <w:jc w:val="center"/>
        <w:rPr>
          <w:szCs w:val="24"/>
        </w:rPr>
      </w:pPr>
    </w:p>
    <w:p w:rsidR="00C80231" w:rsidRPr="00B77336" w:rsidRDefault="00C80231" w:rsidP="00C80231">
      <w:pPr>
        <w:ind w:firstLine="720"/>
        <w:rPr>
          <w:szCs w:val="24"/>
        </w:rPr>
      </w:pPr>
      <w:r w:rsidRPr="00B77336">
        <w:rPr>
          <w:szCs w:val="24"/>
        </w:rPr>
        <w:t xml:space="preserve">После выполнения процедуры оценки, для каждого хранящегося решения имеется соответствующее значение функции пригодности. </w:t>
      </w:r>
    </w:p>
    <w:p w:rsidR="00C80231" w:rsidRPr="00B77336" w:rsidRDefault="00C80231" w:rsidP="00C80231">
      <w:pPr>
        <w:ind w:firstLine="720"/>
        <w:rPr>
          <w:szCs w:val="24"/>
        </w:rPr>
      </w:pPr>
      <w:r w:rsidRPr="00B77336">
        <w:rPr>
          <w:szCs w:val="24"/>
        </w:rPr>
        <w:t xml:space="preserve">Работа модели переходит во вторую стадию формирования массива новых решений. На этом этапе, генетический алгоритм случайным образом выбирает новое решение и добавляет в массив для скрещивания (рисунок 2.4), повторяя процедуру несколько раз, </w:t>
      </w:r>
      <w:r w:rsidRPr="00B77336">
        <w:rPr>
          <w:szCs w:val="24"/>
        </w:rPr>
        <w:lastRenderedPageBreak/>
        <w:t xml:space="preserve">пропорционально пригодности данного решения. Такой метод перебора называется «Метод Монте - Карло». Схематично он представлен на рисунке 2.3. </w:t>
      </w:r>
    </w:p>
    <w:p w:rsidR="00C80231" w:rsidRDefault="00C80231" w:rsidP="00C80231">
      <w:pPr>
        <w:jc w:val="center"/>
        <w:rPr>
          <w:szCs w:val="24"/>
        </w:rPr>
      </w:pPr>
    </w:p>
    <w:p w:rsidR="00C80231" w:rsidRDefault="00C80231" w:rsidP="00C80231">
      <w:pPr>
        <w:jc w:val="center"/>
        <w:rPr>
          <w:szCs w:val="24"/>
        </w:rPr>
      </w:pPr>
      <w:r>
        <w:rPr>
          <w:szCs w:val="24"/>
        </w:rPr>
        <w:t>Рис. 2.</w:t>
      </w:r>
      <w:r w:rsidRPr="00B77336">
        <w:rPr>
          <w:szCs w:val="24"/>
        </w:rPr>
        <w:t>3. Блок-схема «Метода Монте – Карло».</w:t>
      </w:r>
      <w:r>
        <w:rPr>
          <w:szCs w:val="24"/>
        </w:rPr>
        <w:t xml:space="preserve"> </w:t>
      </w:r>
    </w:p>
    <w:p w:rsidR="00C80231" w:rsidRPr="009665DB" w:rsidRDefault="00C80231" w:rsidP="00C80231">
      <w:pPr>
        <w:rPr>
          <w:szCs w:val="24"/>
        </w:rPr>
      </w:pPr>
      <w:r>
        <w:rPr>
          <w:szCs w:val="24"/>
        </w:rPr>
        <w:t xml:space="preserve">Возможны и другие методы отбора, скрещивания, мутации и оценки пригодности, описанные в </w:t>
      </w:r>
      <w:r w:rsidRPr="009665DB">
        <w:rPr>
          <w:szCs w:val="24"/>
        </w:rPr>
        <w:t>[26, 27]</w:t>
      </w:r>
    </w:p>
    <w:p w:rsidR="00C80231" w:rsidRPr="0030571A" w:rsidRDefault="00C80231" w:rsidP="00C80231">
      <w:pPr>
        <w:rPr>
          <w:szCs w:val="24"/>
        </w:rPr>
      </w:pPr>
      <w:r>
        <w:rPr>
          <w:szCs w:val="24"/>
        </w:rPr>
        <w:tab/>
      </w:r>
    </w:p>
    <w:p w:rsidR="00C80231" w:rsidRPr="00637678" w:rsidRDefault="00C80231" w:rsidP="00C80231">
      <w:pPr>
        <w:ind w:firstLine="360"/>
        <w:jc w:val="center"/>
        <w:rPr>
          <w:szCs w:val="24"/>
        </w:rPr>
      </w:pPr>
      <w:r>
        <w:rPr>
          <w:szCs w:val="24"/>
        </w:rPr>
        <w:t>Рисунок 2.</w:t>
      </w:r>
      <w:r w:rsidRPr="00B77336">
        <w:rPr>
          <w:szCs w:val="24"/>
        </w:rPr>
        <w:t>4. Блок-схема алгоритм</w:t>
      </w:r>
      <w:r>
        <w:rPr>
          <w:szCs w:val="24"/>
        </w:rPr>
        <w:t>а скрещивания</w:t>
      </w:r>
    </w:p>
    <w:p w:rsidR="00C80231" w:rsidRPr="00637678" w:rsidRDefault="00C80231" w:rsidP="00C80231">
      <w:pPr>
        <w:ind w:firstLine="360"/>
        <w:jc w:val="center"/>
        <w:rPr>
          <w:szCs w:val="24"/>
        </w:rPr>
      </w:pPr>
    </w:p>
    <w:p w:rsidR="00C80231" w:rsidRPr="00637678" w:rsidRDefault="00C80231" w:rsidP="00C80231">
      <w:pPr>
        <w:ind w:firstLine="360"/>
        <w:jc w:val="center"/>
        <w:rPr>
          <w:b/>
        </w:rPr>
      </w:pPr>
    </w:p>
    <w:p w:rsidR="00C80231" w:rsidRPr="00CC147C" w:rsidRDefault="00C80231" w:rsidP="00C80231">
      <w:pPr>
        <w:ind w:firstLine="360"/>
        <w:jc w:val="center"/>
        <w:rPr>
          <w:szCs w:val="24"/>
        </w:rPr>
      </w:pPr>
      <w:r w:rsidRPr="00CC147C">
        <w:rPr>
          <w:szCs w:val="24"/>
        </w:rPr>
        <w:t>Рисунок 2.41</w:t>
      </w:r>
      <w:r w:rsidRPr="00B77336">
        <w:rPr>
          <w:szCs w:val="24"/>
        </w:rPr>
        <w:t>. Блок-схема алгоритма</w:t>
      </w:r>
      <w:r w:rsidRPr="00CC147C">
        <w:rPr>
          <w:szCs w:val="24"/>
        </w:rPr>
        <w:t xml:space="preserve"> мутации.</w:t>
      </w:r>
      <w:r>
        <w:rPr>
          <w:szCs w:val="24"/>
        </w:rPr>
        <w:t xml:space="preserve"> </w:t>
      </w:r>
      <w:r>
        <w:rPr>
          <w:szCs w:val="24"/>
        </w:rPr>
        <w:t>Здесь Р</w:t>
      </w:r>
      <w:r>
        <w:rPr>
          <w:szCs w:val="24"/>
          <w:lang w:val="en-US"/>
        </w:rPr>
        <w:t>mu</w:t>
      </w:r>
      <w:r w:rsidRPr="00CC147C">
        <w:rPr>
          <w:szCs w:val="24"/>
        </w:rPr>
        <w:t xml:space="preserve"> – </w:t>
      </w:r>
      <w:r>
        <w:rPr>
          <w:szCs w:val="24"/>
        </w:rPr>
        <w:t xml:space="preserve">вероятность мутации, </w:t>
      </w:r>
      <w:r>
        <w:rPr>
          <w:szCs w:val="24"/>
          <w:lang w:val="en-US"/>
        </w:rPr>
        <w:t>PS</w:t>
      </w:r>
      <w:r w:rsidRPr="00CC147C">
        <w:rPr>
          <w:szCs w:val="24"/>
        </w:rPr>
        <w:t>-</w:t>
      </w:r>
      <w:r>
        <w:rPr>
          <w:szCs w:val="24"/>
        </w:rPr>
        <w:t>размер популяции,</w:t>
      </w:r>
      <w:r w:rsidRPr="00CC147C">
        <w:rPr>
          <w:szCs w:val="24"/>
        </w:rPr>
        <w:t xml:space="preserve"> </w:t>
      </w:r>
      <w:r>
        <w:rPr>
          <w:szCs w:val="24"/>
          <w:lang w:val="en-US"/>
        </w:rPr>
        <w:t>CHR</w:t>
      </w:r>
      <w:r w:rsidRPr="00CC147C">
        <w:rPr>
          <w:szCs w:val="24"/>
        </w:rPr>
        <w:t xml:space="preserve"> – </w:t>
      </w:r>
      <w:r>
        <w:rPr>
          <w:szCs w:val="24"/>
        </w:rPr>
        <w:t>хромосома</w:t>
      </w:r>
    </w:p>
    <w:p w:rsidR="00C80231" w:rsidRDefault="00C80231" w:rsidP="00C80231">
      <w:pPr>
        <w:rPr>
          <w:szCs w:val="24"/>
        </w:rPr>
      </w:pPr>
      <w:r>
        <w:rPr>
          <w:szCs w:val="24"/>
        </w:rPr>
        <w:t xml:space="preserve">В задаче управления перевернутым маятником </w:t>
      </w:r>
      <w:r w:rsidRPr="00B77336">
        <w:rPr>
          <w:szCs w:val="24"/>
        </w:rPr>
        <w:t xml:space="preserve">применение ГА возможно реализовать </w:t>
      </w:r>
      <w:r>
        <w:rPr>
          <w:szCs w:val="24"/>
        </w:rPr>
        <w:t xml:space="preserve">в двух вариантах: </w:t>
      </w:r>
    </w:p>
    <w:p w:rsidR="00C80231" w:rsidRDefault="00C80231" w:rsidP="00C80231">
      <w:pPr>
        <w:numPr>
          <w:ilvl w:val="0"/>
          <w:numId w:val="9"/>
        </w:numPr>
        <w:suppressAutoHyphens/>
        <w:rPr>
          <w:szCs w:val="24"/>
        </w:rPr>
      </w:pPr>
      <w:r>
        <w:rPr>
          <w:szCs w:val="24"/>
        </w:rPr>
        <w:t>разделенное обучение и управление, с предварительной верификацией модели.</w:t>
      </w:r>
    </w:p>
    <w:p w:rsidR="00C80231" w:rsidRDefault="00C80231" w:rsidP="00C80231">
      <w:pPr>
        <w:numPr>
          <w:ilvl w:val="0"/>
          <w:numId w:val="9"/>
        </w:numPr>
        <w:suppressAutoHyphens/>
        <w:rPr>
          <w:szCs w:val="24"/>
        </w:rPr>
      </w:pPr>
      <w:r>
        <w:rPr>
          <w:szCs w:val="24"/>
        </w:rPr>
        <w:t xml:space="preserve">совмещенное обучение и управление </w:t>
      </w:r>
    </w:p>
    <w:p w:rsidR="005A7044" w:rsidRPr="00C80231" w:rsidRDefault="005A7044" w:rsidP="00C80231">
      <w:pPr>
        <w:rPr>
          <w:lang w:val="en-US"/>
        </w:rPr>
      </w:pPr>
    </w:p>
    <w:p w:rsidR="007B57F5" w:rsidRDefault="007B57F5" w:rsidP="005A7044">
      <w:pPr>
        <w:pStyle w:val="1"/>
        <w:numPr>
          <w:ilvl w:val="0"/>
          <w:numId w:val="8"/>
        </w:numPr>
      </w:pPr>
      <w:r>
        <w:t xml:space="preserve">Структура программно-алгоритмического стенда </w:t>
      </w:r>
    </w:p>
    <w:p w:rsidR="005E3AC4" w:rsidRDefault="007B4115" w:rsidP="005A7044">
      <w:pPr>
        <w:pStyle w:val="2"/>
        <w:numPr>
          <w:ilvl w:val="1"/>
          <w:numId w:val="7"/>
        </w:numPr>
      </w:pPr>
      <w:r>
        <w:t>Оборудование (</w:t>
      </w:r>
      <w:r w:rsidR="005E3AC4">
        <w:t xml:space="preserve">какие устройства </w:t>
      </w:r>
      <w:r w:rsidR="0081208E">
        <w:t>использую</w:t>
      </w:r>
      <w:r w:rsidR="005E3AC4">
        <w:t>, изображения их характеристики</w:t>
      </w:r>
    </w:p>
    <w:p w:rsidR="00886302" w:rsidRDefault="00886302" w:rsidP="00886302">
      <w:r w:rsidRPr="00886302">
        <w:rPr>
          <w:i/>
        </w:rPr>
        <w:t>DHT</w:t>
      </w:r>
      <w:r w:rsidRPr="00886302">
        <w:t xml:space="preserve">11 — это цифровой датчик влажности и температуры, состоящий из термистора и емкостного датчика влажности.  Также датчик содержит в себе </w:t>
      </w:r>
      <w:r>
        <w:t>аналого-цифровой преобразователь</w:t>
      </w:r>
      <w:r w:rsidRPr="00886302">
        <w:t xml:space="preserve"> для преобразования аналоговых значений влажности и температуры.</w:t>
      </w:r>
    </w:p>
    <w:p w:rsidR="00886302" w:rsidRDefault="00886302" w:rsidP="00886302">
      <w:r>
        <w:rPr>
          <w:noProof/>
          <w:lang w:eastAsia="ru-RU"/>
        </w:rPr>
        <w:drawing>
          <wp:inline distT="0" distB="0" distL="0" distR="0">
            <wp:extent cx="3954780" cy="2636520"/>
            <wp:effectExtent l="0" t="0" r="7620" b="0"/>
            <wp:docPr id="2" name="Рисунок 2" descr="https://3d-diy.ru/upload/iblock/019/cifrovoj-datchik-temperatury-i-vlazhnosti-dh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d-diy.ru/upload/iblock/019/cifrovoj-datchik-temperatury-i-vlazhnosti-dht1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06" cy="26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844" w:rsidTr="00983844">
        <w:tc>
          <w:tcPr>
            <w:tcW w:w="4672" w:type="dxa"/>
          </w:tcPr>
          <w:p w:rsidR="00983844" w:rsidRDefault="00983844" w:rsidP="00886302">
            <w:pPr>
              <w:ind w:firstLine="0"/>
            </w:pPr>
            <w:r>
              <w:lastRenderedPageBreak/>
              <w:t xml:space="preserve">Датчик влажности и температуры </w:t>
            </w:r>
          </w:p>
        </w:tc>
        <w:tc>
          <w:tcPr>
            <w:tcW w:w="4673" w:type="dxa"/>
          </w:tcPr>
          <w:p w:rsidR="00983844" w:rsidRDefault="00983844" w:rsidP="00886302">
            <w:pPr>
              <w:ind w:firstLine="0"/>
            </w:pPr>
            <w:r w:rsidRPr="00886302">
              <w:rPr>
                <w:i/>
              </w:rPr>
              <w:t>DHT</w:t>
            </w:r>
            <w:r w:rsidRPr="00886302">
              <w:t>11</w:t>
            </w:r>
          </w:p>
        </w:tc>
      </w:tr>
      <w:tr w:rsidR="00983844" w:rsidTr="00983844">
        <w:tc>
          <w:tcPr>
            <w:tcW w:w="4672" w:type="dxa"/>
          </w:tcPr>
          <w:p w:rsidR="00983844" w:rsidRPr="00983844" w:rsidRDefault="00983844" w:rsidP="00886302">
            <w:pPr>
              <w:ind w:firstLine="0"/>
            </w:pPr>
            <w:r>
              <w:t xml:space="preserve">Напряжение питания </w:t>
            </w:r>
          </w:p>
        </w:tc>
        <w:tc>
          <w:tcPr>
            <w:tcW w:w="4673" w:type="dxa"/>
          </w:tcPr>
          <w:p w:rsidR="00983844" w:rsidRDefault="00983844" w:rsidP="00886302">
            <w:pPr>
              <w:ind w:firstLine="0"/>
            </w:pPr>
            <w:r>
              <w:t>3-5 В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983844">
            <w:pPr>
              <w:ind w:firstLine="0"/>
            </w:pPr>
            <w:r>
              <w:t>Потребляемый ток при запросе данных</w:t>
            </w:r>
          </w:p>
        </w:tc>
        <w:tc>
          <w:tcPr>
            <w:tcW w:w="4673" w:type="dxa"/>
          </w:tcPr>
          <w:p w:rsidR="00983844" w:rsidRDefault="00983844" w:rsidP="00983844">
            <w:pPr>
              <w:ind w:firstLine="0"/>
            </w:pPr>
            <w:r>
              <w:t>2,5 мА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 xml:space="preserve">Потребляемый ток в режиме ожидания 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>
              <w:t>100 мкА</w:t>
            </w:r>
          </w:p>
        </w:tc>
      </w:tr>
      <w:tr w:rsidR="00352DFE" w:rsidTr="00983844">
        <w:tc>
          <w:tcPr>
            <w:tcW w:w="4672" w:type="dxa"/>
          </w:tcPr>
          <w:p w:rsidR="00352DFE" w:rsidRDefault="00352DFE" w:rsidP="0043391E">
            <w:pPr>
              <w:ind w:firstLine="0"/>
            </w:pPr>
            <w:r>
              <w:t xml:space="preserve">Частота опроса </w:t>
            </w:r>
          </w:p>
        </w:tc>
        <w:tc>
          <w:tcPr>
            <w:tcW w:w="4673" w:type="dxa"/>
          </w:tcPr>
          <w:p w:rsidR="00352DFE" w:rsidRDefault="00352DFE" w:rsidP="0043391E">
            <w:pPr>
              <w:ind w:firstLine="0"/>
            </w:pPr>
            <w:r>
              <w:t>1 Гц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Диапазон температур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>
              <w:t xml:space="preserve">0-50 </w:t>
            </w:r>
            <w:r w:rsidRPr="00983844">
              <w:t>°С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 xml:space="preserve">Погрешность 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 w:rsidRPr="00983844">
              <w:t>±2 °С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Диапазон влажности</w:t>
            </w:r>
          </w:p>
        </w:tc>
        <w:tc>
          <w:tcPr>
            <w:tcW w:w="4673" w:type="dxa"/>
          </w:tcPr>
          <w:p w:rsidR="00983844" w:rsidRPr="00983844" w:rsidRDefault="00983844" w:rsidP="0043391E">
            <w:pPr>
              <w:ind w:firstLine="0"/>
            </w:pPr>
            <w:r>
              <w:t>20-90%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Погрешность влажности</w:t>
            </w:r>
          </w:p>
        </w:tc>
        <w:tc>
          <w:tcPr>
            <w:tcW w:w="4673" w:type="dxa"/>
          </w:tcPr>
          <w:p w:rsidR="00983844" w:rsidRDefault="00983844" w:rsidP="0043391E">
            <w:pPr>
              <w:ind w:firstLine="0"/>
            </w:pPr>
            <w:r w:rsidRPr="00983844">
              <w:t>±5%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43391E">
            <w:pPr>
              <w:ind w:firstLine="0"/>
            </w:pPr>
            <w:r>
              <w:t>Габариты</w:t>
            </w:r>
          </w:p>
        </w:tc>
        <w:tc>
          <w:tcPr>
            <w:tcW w:w="4673" w:type="dxa"/>
          </w:tcPr>
          <w:p w:rsidR="00983844" w:rsidRPr="00983844" w:rsidRDefault="00983844" w:rsidP="0043391E">
            <w:pPr>
              <w:ind w:firstLine="0"/>
            </w:pPr>
            <w:r>
              <w:t>25</w:t>
            </w:r>
            <w:r w:rsidR="005C1B62">
              <w:t xml:space="preserve"> х </w:t>
            </w:r>
            <w:r w:rsidR="00352DFE">
              <w:t>25 мм</w:t>
            </w:r>
          </w:p>
        </w:tc>
      </w:tr>
    </w:tbl>
    <w:p w:rsidR="00983844" w:rsidRDefault="00983844" w:rsidP="00886302"/>
    <w:p w:rsidR="00352DFE" w:rsidRDefault="00352DFE" w:rsidP="00352DFE">
      <w:r w:rsidRPr="00352DFE">
        <w:rPr>
          <w:i/>
        </w:rPr>
        <w:t>HC</w:t>
      </w:r>
      <w:r>
        <w:t>-05</w:t>
      </w:r>
      <w:r w:rsidRPr="00352DFE">
        <w:t xml:space="preserve"> - </w:t>
      </w:r>
      <w:r>
        <w:t xml:space="preserve">Технология </w:t>
      </w:r>
      <w:r w:rsidRPr="00352DFE">
        <w:rPr>
          <w:i/>
        </w:rPr>
        <w:t>Bluetooth</w:t>
      </w:r>
      <w:r>
        <w:t xml:space="preserve"> используется для передачи данных между двумя устройствами, которые находятся в непосредственной близости друг с другом, причем необязательна прямая видимость. Технология </w:t>
      </w:r>
      <w:r w:rsidRPr="00352DFE">
        <w:rPr>
          <w:i/>
        </w:rPr>
        <w:t>Bluetooth</w:t>
      </w:r>
      <w:r>
        <w:t xml:space="preserve"> обеспечивает хорошую устойчивость к широкополосным помехам, что позволяет множеству устройств, находящихся в одном месте, одновременно общаться между собой, не мешая друг другу. Очень широко данная технология используется в телефонах, планшетах, ноутбуках.</w:t>
      </w:r>
    </w:p>
    <w:p w:rsidR="00352DFE" w:rsidRDefault="00352DFE" w:rsidP="00352DFE">
      <w:r>
        <w:t xml:space="preserve">Одно из лучших решений для организации двусторонней связь по </w:t>
      </w:r>
      <w:r w:rsidRPr="00352DFE">
        <w:rPr>
          <w:i/>
        </w:rPr>
        <w:t>Bluetooth</w:t>
      </w:r>
      <w:r>
        <w:t xml:space="preserve"> вашего </w:t>
      </w:r>
      <w:r w:rsidRPr="00352DFE">
        <w:rPr>
          <w:i/>
        </w:rPr>
        <w:t>Arduino</w:t>
      </w:r>
      <w:r>
        <w:t xml:space="preserve">-устройства с планшетом, ноутбуком или другим </w:t>
      </w:r>
      <w:r w:rsidRPr="00352DFE">
        <w:rPr>
          <w:i/>
        </w:rPr>
        <w:t>Bluetooth</w:t>
      </w:r>
      <w:r>
        <w:t xml:space="preserve">-устройством – </w:t>
      </w:r>
      <w:r w:rsidRPr="00352DFE">
        <w:rPr>
          <w:i/>
        </w:rPr>
        <w:t>Bluetooth</w:t>
      </w:r>
      <w:r>
        <w:t xml:space="preserve">-модуль </w:t>
      </w:r>
      <w:r w:rsidRPr="00352DFE">
        <w:rPr>
          <w:i/>
        </w:rPr>
        <w:t>HC</w:t>
      </w:r>
      <w:r>
        <w:t xml:space="preserve">-05, который может работать как </w:t>
      </w:r>
      <w:r w:rsidRPr="00352DFE">
        <w:rPr>
          <w:i/>
        </w:rPr>
        <w:t>master</w:t>
      </w:r>
      <w:r>
        <w:t xml:space="preserve"> (осуществлять поиск </w:t>
      </w:r>
      <w:r w:rsidRPr="00352DFE">
        <w:rPr>
          <w:i/>
        </w:rPr>
        <w:t>Bluetooth</w:t>
      </w:r>
      <w:r>
        <w:t xml:space="preserve">-устройств и инициировать установку связи), так и </w:t>
      </w:r>
      <w:r w:rsidRPr="00352DFE">
        <w:rPr>
          <w:i/>
        </w:rPr>
        <w:t>slave</w:t>
      </w:r>
      <w:r>
        <w:t xml:space="preserve"> (ведомое устройство).</w:t>
      </w:r>
    </w:p>
    <w:p w:rsidR="00352DFE" w:rsidRDefault="00352DFE" w:rsidP="00352DFE"/>
    <w:p w:rsidR="00352DFE" w:rsidRDefault="00352DFE" w:rsidP="00352DFE">
      <w:r>
        <w:rPr>
          <w:noProof/>
          <w:lang w:eastAsia="ru-RU"/>
        </w:rPr>
        <w:lastRenderedPageBreak/>
        <w:drawing>
          <wp:inline distT="0" distB="0" distL="0" distR="0">
            <wp:extent cx="5414645" cy="5414645"/>
            <wp:effectExtent l="0" t="0" r="0" b="0"/>
            <wp:docPr id="3" name="Рисунок 3" descr="https://static-eu.insales.ru/images/products/1/5157/31437861/bluetooth-hc06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-eu.insales.ru/images/products/1/5157/31437861/bluetooth-hc06.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Чип Bluetooth</w:t>
            </w:r>
          </w:p>
        </w:tc>
        <w:tc>
          <w:tcPr>
            <w:tcW w:w="4673" w:type="dxa"/>
          </w:tcPr>
          <w:p w:rsidR="00352DFE" w:rsidRDefault="00352DFE" w:rsidP="00352DFE">
            <w:r w:rsidRPr="00352DFE">
              <w:rPr>
                <w:lang w:eastAsia="ru-RU"/>
              </w:rPr>
              <w:t>HC-05(BC417143)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Диапазон частот радиосвязи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2,4–2,48 ГГц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5C1B62" w:rsidP="00352DFE">
            <w:pPr>
              <w:rPr>
                <w:lang w:eastAsia="ru-RU"/>
              </w:rPr>
            </w:pPr>
            <w:r>
              <w:rPr>
                <w:lang w:eastAsia="ru-RU"/>
              </w:rPr>
              <w:t>Мощность передачи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0,25–2,5 мВт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Чувствительность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–80 dBм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Напряжение питания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3,3–5 В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Потребляемый ток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50 мА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Радиус действия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до 10 метров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Интерфейс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последовательный порт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Режимы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master, slave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Температура хранения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–40…85 °C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Рабочий диапазон температур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–25…75 °C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>
              <w:rPr>
                <w:lang w:eastAsia="ru-RU"/>
              </w:rPr>
              <w:t>Габариты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27 x 13 x 2,2 мм</w:t>
            </w:r>
          </w:p>
        </w:tc>
      </w:tr>
    </w:tbl>
    <w:p w:rsidR="00983844" w:rsidRDefault="00983844" w:rsidP="00886302"/>
    <w:p w:rsidR="0021233B" w:rsidRDefault="0021233B" w:rsidP="0021233B">
      <w:r>
        <w:lastRenderedPageBreak/>
        <w:t xml:space="preserve">Сенсор </w:t>
      </w:r>
      <w:r w:rsidRPr="0021233B">
        <w:rPr>
          <w:i/>
        </w:rPr>
        <w:t>BH</w:t>
      </w:r>
      <w:r w:rsidRPr="0021233B">
        <w:t>1750</w:t>
      </w:r>
      <w:r>
        <w:t xml:space="preserve"> представляет собой цифровой 16-битный цифровой датчик освещённости, что задаёт диапазон его измерений: от 1 до 65535 люкс. Согласно техническому описанию, датчик </w:t>
      </w:r>
      <w:r w:rsidRPr="0021233B">
        <w:rPr>
          <w:i/>
        </w:rPr>
        <w:t>BH</w:t>
      </w:r>
      <w:r>
        <w:t>1750 чувствителен к видимому свету и практически не подвержен влиянию инфракрасного излучения, т.е. реагирует примерно на тот же спектральный диапазон, что и человеческий глаз. Вследствие этого такие сенсоры получили широкое распространение в современной электронной аппаратуре – мобильных устройствах, фото- и видеокамерах, в системах «умный дом» и многих других.</w:t>
      </w:r>
    </w:p>
    <w:p w:rsidR="00352DFE" w:rsidRDefault="0021233B" w:rsidP="0021233B">
      <w:r>
        <w:t>Подключение модуля производится по двухпроводному интерфейсу I2C, а питание осуществляется от +5 В.</w:t>
      </w:r>
    </w:p>
    <w:p w:rsidR="005C1B62" w:rsidRPr="005C1B62" w:rsidRDefault="005C1B62" w:rsidP="005C1B62">
      <w:r w:rsidRPr="005C1B62">
        <w:t>Люкс</w:t>
      </w:r>
      <w:r>
        <w:t xml:space="preserve"> </w:t>
      </w:r>
      <w:r w:rsidRPr="005C1B62">
        <w:t>— единица измерения освещённости в Меж</w:t>
      </w:r>
      <w:r>
        <w:t>дународной системе единиц (СИ)</w:t>
      </w:r>
      <w:r w:rsidRPr="005C1B62">
        <w:t>. Люкс равен освещённости поверхности площадью 1 м² при световом потоке падающего на неё излучения, равном 1 лм.</w:t>
      </w:r>
      <w:r>
        <w:t xml:space="preserve"> </w:t>
      </w:r>
      <w:r w:rsidRPr="005C1B62">
        <w:t>1 лк = 1 лм/м2</w:t>
      </w:r>
    </w:p>
    <w:p w:rsidR="0021233B" w:rsidRDefault="0021233B" w:rsidP="0021233B">
      <w:r>
        <w:rPr>
          <w:noProof/>
          <w:lang w:eastAsia="ru-RU"/>
        </w:rPr>
        <w:drawing>
          <wp:inline distT="0" distB="0" distL="0" distR="0">
            <wp:extent cx="4579620" cy="4091940"/>
            <wp:effectExtent l="0" t="0" r="0" b="3810"/>
            <wp:docPr id="1" name="Рисунок 1" descr="http://psenyukov.ru/wp-content/uploads/2017/02/large_datchik-osveshhennosti-cifrovoi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senyukov.ru/wp-content/uploads/2017/02/large_datchik-osveshhennosti-cifrovoi-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1B62" w:rsidTr="00BC347C">
        <w:tc>
          <w:tcPr>
            <w:tcW w:w="4672" w:type="dxa"/>
          </w:tcPr>
          <w:p w:rsidR="005C1B62" w:rsidRPr="00352DFE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Модель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rPr>
                <w:lang w:val="en-US"/>
              </w:rPr>
            </w:pPr>
            <w:r>
              <w:rPr>
                <w:lang w:val="en-US" w:eastAsia="ru-RU"/>
              </w:rPr>
              <w:t>GY-302</w:t>
            </w:r>
          </w:p>
        </w:tc>
      </w:tr>
      <w:tr w:rsidR="005C1B62" w:rsidTr="00BC347C">
        <w:tc>
          <w:tcPr>
            <w:tcW w:w="4672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размеры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13.9 х 18.5 мм</w:t>
            </w:r>
          </w:p>
        </w:tc>
      </w:tr>
      <w:tr w:rsidR="005C1B62" w:rsidTr="00BC347C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Чип</w:t>
            </w:r>
          </w:p>
        </w:tc>
        <w:tc>
          <w:tcPr>
            <w:tcW w:w="4673" w:type="dxa"/>
          </w:tcPr>
          <w:p w:rsidR="005C1B62" w:rsidRDefault="005C1B62" w:rsidP="005C1B62">
            <w:pPr>
              <w:tabs>
                <w:tab w:val="center" w:pos="2583"/>
              </w:tabs>
              <w:rPr>
                <w:lang w:eastAsia="ru-RU"/>
              </w:rPr>
            </w:pPr>
            <w:r w:rsidRPr="005C1B62">
              <w:rPr>
                <w:lang w:eastAsia="ru-RU"/>
              </w:rPr>
              <w:t>BH1750FVI</w:t>
            </w:r>
          </w:p>
        </w:tc>
      </w:tr>
      <w:tr w:rsidR="005C1B62" w:rsidTr="00BC347C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Питание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eastAsia="ru-RU"/>
              </w:rPr>
            </w:pPr>
            <w:r>
              <w:rPr>
                <w:lang w:eastAsia="ru-RU"/>
              </w:rPr>
              <w:t>3-5 В</w:t>
            </w:r>
          </w:p>
        </w:tc>
      </w:tr>
      <w:tr w:rsidR="005C1B62" w:rsidTr="00BC347C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Диапазон измерений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val="en-US" w:eastAsia="ru-RU"/>
              </w:rPr>
            </w:pPr>
            <w:r>
              <w:t>1</w:t>
            </w:r>
            <w:r>
              <w:rPr>
                <w:lang w:val="en-US"/>
              </w:rPr>
              <w:t>-</w:t>
            </w:r>
            <w:r>
              <w:t xml:space="preserve">65535 </w:t>
            </w:r>
            <w:r>
              <w:rPr>
                <w:lang w:val="en-US"/>
              </w:rPr>
              <w:t>lux</w:t>
            </w:r>
          </w:p>
        </w:tc>
      </w:tr>
      <w:tr w:rsidR="005C1B62" w:rsidTr="00BC347C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Шина передачи данных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</w:tr>
      <w:tr w:rsidR="005C1B62" w:rsidTr="00BC347C">
        <w:tc>
          <w:tcPr>
            <w:tcW w:w="4672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Единица измерения датчика  </w:t>
            </w:r>
          </w:p>
        </w:tc>
        <w:tc>
          <w:tcPr>
            <w:tcW w:w="4673" w:type="dxa"/>
          </w:tcPr>
          <w:p w:rsidR="005C1B62" w:rsidRDefault="005C1B62" w:rsidP="005C1B62">
            <w:pPr>
              <w:tabs>
                <w:tab w:val="center" w:pos="2583"/>
              </w:tabs>
              <w:rPr>
                <w:lang w:val="en-US"/>
              </w:rPr>
            </w:pPr>
            <w:r>
              <w:rPr>
                <w:lang w:val="en-US"/>
              </w:rPr>
              <w:t>lux</w:t>
            </w:r>
          </w:p>
        </w:tc>
      </w:tr>
    </w:tbl>
    <w:p w:rsidR="0021233B" w:rsidRPr="00886302" w:rsidRDefault="0021233B" w:rsidP="0021233B"/>
    <w:p w:rsidR="005E3AC4" w:rsidRDefault="005E3AC4" w:rsidP="005A7044">
      <w:pPr>
        <w:pStyle w:val="2"/>
        <w:numPr>
          <w:ilvl w:val="1"/>
          <w:numId w:val="7"/>
        </w:numPr>
      </w:pPr>
      <w:r>
        <w:t xml:space="preserve">(тут описание стенда, и какие лабораторные практики мне на нем делать) </w:t>
      </w:r>
    </w:p>
    <w:p w:rsidR="007B4115" w:rsidRDefault="007B4115" w:rsidP="007B4115">
      <w:r>
        <w:t>Прога будет считывать инфу с растения, просто считывать.</w:t>
      </w:r>
    </w:p>
    <w:p w:rsidR="007B4115" w:rsidRDefault="007B4115" w:rsidP="007B4115">
      <w:r>
        <w:t>Обработкой занимаюсь не я</w:t>
      </w:r>
    </w:p>
    <w:p w:rsidR="007B4115" w:rsidRDefault="007B4115" w:rsidP="007B4115">
      <w:r>
        <w:t>Прога по синезубу получает данные сует их в бд строит по ним график всё</w:t>
      </w:r>
    </w:p>
    <w:p w:rsidR="00886302" w:rsidRPr="007B4115" w:rsidRDefault="00886302" w:rsidP="007B4115"/>
    <w:p w:rsidR="007B57F5" w:rsidRDefault="007B57F5" w:rsidP="00A31B9F">
      <w:pPr>
        <w:pStyle w:val="2"/>
      </w:pPr>
    </w:p>
    <w:p w:rsidR="007B57F5" w:rsidRDefault="005A7044" w:rsidP="00A31B9F">
      <w:pPr>
        <w:pStyle w:val="1"/>
      </w:pPr>
      <w:r>
        <w:t>3</w:t>
      </w:r>
      <w:r w:rsidR="007B57F5">
        <w:t>. Заключение</w:t>
      </w:r>
    </w:p>
    <w:p w:rsidR="00747EF1" w:rsidRPr="00747EF1" w:rsidRDefault="00747EF1" w:rsidP="00747EF1"/>
    <w:p w:rsidR="007B57F5" w:rsidRDefault="005A7044" w:rsidP="00A31B9F">
      <w:pPr>
        <w:pStyle w:val="1"/>
      </w:pPr>
      <w:r>
        <w:t>4</w:t>
      </w:r>
      <w:r w:rsidR="00DE7A72">
        <w:t>. Список литературы</w:t>
      </w:r>
    </w:p>
    <w:p w:rsidR="00747EF1" w:rsidRPr="00747EF1" w:rsidRDefault="00747EF1" w:rsidP="00747EF1"/>
    <w:p w:rsidR="007B57F5" w:rsidRDefault="005A7044" w:rsidP="00A31B9F">
      <w:pPr>
        <w:pStyle w:val="1"/>
      </w:pPr>
      <w:r>
        <w:t>5</w:t>
      </w:r>
      <w:r w:rsidR="007B57F5">
        <w:t>. Приложение 1</w:t>
      </w:r>
    </w:p>
    <w:p w:rsidR="00747EF1" w:rsidRPr="00747EF1" w:rsidRDefault="00747EF1" w:rsidP="00747EF1"/>
    <w:p w:rsidR="007B57F5" w:rsidRPr="00BB7B37" w:rsidRDefault="007B57F5">
      <w:pPr>
        <w:rPr>
          <w:rFonts w:cs="Times New Roman"/>
        </w:rPr>
      </w:pPr>
      <w:r>
        <w:rPr>
          <w:rFonts w:cs="Times New Roman"/>
        </w:rPr>
        <w:t xml:space="preserve">  </w:t>
      </w:r>
    </w:p>
    <w:sectPr w:rsidR="007B57F5" w:rsidRPr="00BB7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17B8B"/>
    <w:multiLevelType w:val="multilevel"/>
    <w:tmpl w:val="83B8A5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303766CB"/>
    <w:multiLevelType w:val="multilevel"/>
    <w:tmpl w:val="83B8A5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3BF735F1"/>
    <w:multiLevelType w:val="multilevel"/>
    <w:tmpl w:val="1FCAD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CEC584D"/>
    <w:multiLevelType w:val="multilevel"/>
    <w:tmpl w:val="8BA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60DF6"/>
    <w:multiLevelType w:val="multilevel"/>
    <w:tmpl w:val="B15EDB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44" w:hanging="1800"/>
      </w:pPr>
      <w:rPr>
        <w:rFonts w:hint="default"/>
      </w:rPr>
    </w:lvl>
  </w:abstractNum>
  <w:abstractNum w:abstractNumId="5" w15:restartNumberingAfterBreak="0">
    <w:nsid w:val="68C75994"/>
    <w:multiLevelType w:val="multilevel"/>
    <w:tmpl w:val="7AA23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A603623"/>
    <w:multiLevelType w:val="multilevel"/>
    <w:tmpl w:val="14F69D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7332135F"/>
    <w:multiLevelType w:val="multilevel"/>
    <w:tmpl w:val="AE2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CA7F42"/>
    <w:multiLevelType w:val="multilevel"/>
    <w:tmpl w:val="C29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83"/>
    <w:rsid w:val="0003131A"/>
    <w:rsid w:val="000F13D0"/>
    <w:rsid w:val="00151B57"/>
    <w:rsid w:val="001A18E0"/>
    <w:rsid w:val="0021233B"/>
    <w:rsid w:val="00234DA1"/>
    <w:rsid w:val="002422E5"/>
    <w:rsid w:val="00352DFE"/>
    <w:rsid w:val="003646E7"/>
    <w:rsid w:val="004B36C6"/>
    <w:rsid w:val="005A7044"/>
    <w:rsid w:val="005C1B62"/>
    <w:rsid w:val="005E3AC4"/>
    <w:rsid w:val="0060628D"/>
    <w:rsid w:val="006C5983"/>
    <w:rsid w:val="00747EF1"/>
    <w:rsid w:val="007B4115"/>
    <w:rsid w:val="007B57F5"/>
    <w:rsid w:val="007D0164"/>
    <w:rsid w:val="007E3993"/>
    <w:rsid w:val="0081208E"/>
    <w:rsid w:val="00820CE0"/>
    <w:rsid w:val="00881204"/>
    <w:rsid w:val="00886302"/>
    <w:rsid w:val="00983844"/>
    <w:rsid w:val="00A31B9F"/>
    <w:rsid w:val="00B3733F"/>
    <w:rsid w:val="00B65F59"/>
    <w:rsid w:val="00BB7B37"/>
    <w:rsid w:val="00C42C58"/>
    <w:rsid w:val="00C80231"/>
    <w:rsid w:val="00D7209C"/>
    <w:rsid w:val="00DE7A72"/>
    <w:rsid w:val="00EE36F0"/>
    <w:rsid w:val="00E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CB84"/>
  <w15:chartTrackingRefBased/>
  <w15:docId w15:val="{E249ECEF-B37E-4853-81CC-BEDEB013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08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18E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18E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2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09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2C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83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4.jpe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2983A-A2E8-4E29-A016-C9F4F338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11</Pages>
  <Words>2882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 Prokhorenko</dc:creator>
  <cp:keywords/>
  <dc:description/>
  <cp:lastModifiedBy>Juliya Prokhorenko</cp:lastModifiedBy>
  <cp:revision>16</cp:revision>
  <dcterms:created xsi:type="dcterms:W3CDTF">2019-03-11T14:57:00Z</dcterms:created>
  <dcterms:modified xsi:type="dcterms:W3CDTF">2019-05-07T12:08:00Z</dcterms:modified>
</cp:coreProperties>
</file>