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4FF" w:rsidRPr="002174FF" w:rsidRDefault="002174FF" w:rsidP="00DA76E4">
      <w:pPr>
        <w:pStyle w:val="2"/>
        <w:ind w:left="426" w:hanging="426"/>
        <w:jc w:val="right"/>
        <w:rPr>
          <w:i/>
          <w:sz w:val="28"/>
          <w:szCs w:val="28"/>
        </w:rPr>
      </w:pPr>
      <w:r w:rsidRPr="002174FF">
        <w:rPr>
          <w:i/>
          <w:sz w:val="28"/>
          <w:szCs w:val="28"/>
        </w:rPr>
        <w:t>Черемисина Е.Н.</w:t>
      </w:r>
    </w:p>
    <w:p w:rsidR="002174FF" w:rsidRPr="002174FF" w:rsidRDefault="002174FF" w:rsidP="00DA76E4">
      <w:pPr>
        <w:pStyle w:val="2"/>
        <w:ind w:left="426" w:hanging="426"/>
        <w:jc w:val="center"/>
        <w:rPr>
          <w:b/>
          <w:sz w:val="28"/>
          <w:szCs w:val="28"/>
        </w:rPr>
      </w:pPr>
      <w:r w:rsidRPr="002174FF">
        <w:rPr>
          <w:b/>
          <w:sz w:val="28"/>
          <w:szCs w:val="28"/>
        </w:rPr>
        <w:t xml:space="preserve">2013-2014 </w:t>
      </w:r>
      <w:proofErr w:type="spellStart"/>
      <w:r w:rsidRPr="002174FF">
        <w:rPr>
          <w:b/>
          <w:sz w:val="28"/>
          <w:szCs w:val="28"/>
        </w:rPr>
        <w:t>уч.г</w:t>
      </w:r>
      <w:proofErr w:type="spellEnd"/>
      <w:r w:rsidRPr="002174FF">
        <w:rPr>
          <w:b/>
          <w:sz w:val="28"/>
          <w:szCs w:val="28"/>
        </w:rPr>
        <w:t>.</w:t>
      </w:r>
    </w:p>
    <w:p w:rsidR="002174FF" w:rsidRPr="002174FF" w:rsidRDefault="002174FF" w:rsidP="00DA76E4">
      <w:pPr>
        <w:pStyle w:val="2"/>
        <w:ind w:left="426" w:hanging="426"/>
        <w:jc w:val="center"/>
        <w:rPr>
          <w:b/>
          <w:sz w:val="28"/>
          <w:szCs w:val="28"/>
        </w:rPr>
      </w:pPr>
      <w:r w:rsidRPr="002174FF">
        <w:rPr>
          <w:b/>
          <w:sz w:val="28"/>
          <w:szCs w:val="28"/>
        </w:rPr>
        <w:t xml:space="preserve">ВОПРОСЫ к экзамену </w:t>
      </w:r>
    </w:p>
    <w:p w:rsidR="002174FF" w:rsidRPr="002174FF" w:rsidRDefault="002174FF" w:rsidP="00DA76E4">
      <w:pPr>
        <w:pStyle w:val="2"/>
        <w:ind w:left="426" w:hanging="426"/>
        <w:jc w:val="center"/>
        <w:rPr>
          <w:b/>
          <w:sz w:val="28"/>
          <w:szCs w:val="28"/>
        </w:rPr>
      </w:pPr>
      <w:r w:rsidRPr="002174FF">
        <w:rPr>
          <w:b/>
          <w:sz w:val="28"/>
          <w:szCs w:val="28"/>
        </w:rPr>
        <w:t>по курсу «</w:t>
      </w:r>
      <w:proofErr w:type="spellStart"/>
      <w:r w:rsidRPr="002174FF">
        <w:rPr>
          <w:b/>
          <w:sz w:val="28"/>
          <w:szCs w:val="28"/>
        </w:rPr>
        <w:t>СПСАиУ</w:t>
      </w:r>
      <w:proofErr w:type="spellEnd"/>
    </w:p>
    <w:p w:rsidR="002174FF" w:rsidRPr="002174FF" w:rsidRDefault="002174FF" w:rsidP="00DA76E4">
      <w:pPr>
        <w:pStyle w:val="2"/>
        <w:ind w:left="426" w:hanging="426"/>
        <w:jc w:val="both"/>
        <w:rPr>
          <w:sz w:val="28"/>
          <w:szCs w:val="28"/>
        </w:rPr>
      </w:pPr>
    </w:p>
    <w:p w:rsidR="002174FF" w:rsidRPr="002A33CD" w:rsidRDefault="002174FF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>Анализ организации как системы</w:t>
      </w:r>
    </w:p>
    <w:p w:rsidR="002174FF" w:rsidRPr="002A33CD" w:rsidRDefault="002174FF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>Циклы обратной связи, усиливающие и уравновешивающие, внешние и внутренние</w:t>
      </w:r>
    </w:p>
    <w:p w:rsidR="002174FF" w:rsidRPr="002A33CD" w:rsidRDefault="002174FF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>Особенности системного анализа организаций</w:t>
      </w:r>
    </w:p>
    <w:p w:rsidR="002174FF" w:rsidRPr="002A33CD" w:rsidRDefault="002174FF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>Циклы обратной связи, циклы с обучением, многоуровневые циклы</w:t>
      </w:r>
    </w:p>
    <w:p w:rsidR="002174FF" w:rsidRPr="002A33CD" w:rsidRDefault="002174FF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>Жизненный цикл проекта развития организации</w:t>
      </w:r>
    </w:p>
    <w:p w:rsidR="002174FF" w:rsidRPr="002A33CD" w:rsidRDefault="002174FF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>Функциональное моделирование деятельности организаций. Модель вариантов использования (</w:t>
      </w:r>
      <w:r w:rsidRPr="002A33CD">
        <w:rPr>
          <w:sz w:val="28"/>
          <w:szCs w:val="28"/>
          <w:lang w:val="en-US"/>
        </w:rPr>
        <w:t>use</w:t>
      </w:r>
      <w:r w:rsidRPr="002A33CD">
        <w:rPr>
          <w:sz w:val="28"/>
          <w:szCs w:val="28"/>
        </w:rPr>
        <w:t xml:space="preserve"> </w:t>
      </w:r>
      <w:r w:rsidRPr="002A33CD">
        <w:rPr>
          <w:sz w:val="28"/>
          <w:szCs w:val="28"/>
          <w:lang w:val="en-US"/>
        </w:rPr>
        <w:t>case</w:t>
      </w:r>
      <w:r w:rsidRPr="002A33CD">
        <w:rPr>
          <w:sz w:val="28"/>
          <w:szCs w:val="28"/>
        </w:rPr>
        <w:t>)</w:t>
      </w:r>
    </w:p>
    <w:p w:rsidR="002174FF" w:rsidRPr="002A33CD" w:rsidRDefault="002174FF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>Построение системы сбалансированных показателей</w:t>
      </w:r>
    </w:p>
    <w:p w:rsidR="002174FF" w:rsidRPr="002A33CD" w:rsidRDefault="002174FF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>Объектный подход к анализу организации. Объектные модели</w:t>
      </w:r>
    </w:p>
    <w:p w:rsidR="002174FF" w:rsidRPr="002A33CD" w:rsidRDefault="002174FF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>Процессный подход к анализу организаций. Модель бизнес-процесса</w:t>
      </w:r>
    </w:p>
    <w:p w:rsidR="002174FF" w:rsidRPr="002A33CD" w:rsidRDefault="002174FF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 xml:space="preserve"> Многоуровневое моделирование. Подходы “</w:t>
      </w:r>
      <w:proofErr w:type="spellStart"/>
      <w:r w:rsidRPr="002A33CD">
        <w:rPr>
          <w:sz w:val="28"/>
          <w:szCs w:val="28"/>
        </w:rPr>
        <w:t>сверху-вниз</w:t>
      </w:r>
      <w:proofErr w:type="spellEnd"/>
      <w:r w:rsidRPr="002A33CD">
        <w:rPr>
          <w:sz w:val="28"/>
          <w:szCs w:val="28"/>
        </w:rPr>
        <w:t>” и “снизу-вверх”</w:t>
      </w:r>
    </w:p>
    <w:p w:rsidR="002A33CD" w:rsidRPr="002A33CD" w:rsidRDefault="002A33CD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>Определение понятия система. Основные исторические вехи развития системных идей.</w:t>
      </w:r>
    </w:p>
    <w:p w:rsidR="002A33CD" w:rsidRPr="002A33CD" w:rsidRDefault="002A33CD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>Теория организации. Особенности и классификации социально-экономических систем: по цели, по схеме управления, по отраслевой принадлежности, самостоятельности принятия решений.</w:t>
      </w:r>
    </w:p>
    <w:p w:rsidR="002A33CD" w:rsidRPr="002A33CD" w:rsidRDefault="002A33CD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 xml:space="preserve">Методология </w:t>
      </w:r>
      <w:proofErr w:type="spellStart"/>
      <w:r w:rsidRPr="002A33CD">
        <w:rPr>
          <w:sz w:val="28"/>
          <w:szCs w:val="28"/>
        </w:rPr>
        <w:t>бизнес-анализа</w:t>
      </w:r>
      <w:proofErr w:type="spellEnd"/>
      <w:r w:rsidRPr="002A33CD">
        <w:rPr>
          <w:sz w:val="28"/>
          <w:szCs w:val="28"/>
        </w:rPr>
        <w:t>. Современные методологии описания бизнес-процессов. Программные средства для описания бизнес-процессов.</w:t>
      </w:r>
    </w:p>
    <w:p w:rsidR="002A33CD" w:rsidRPr="002A33CD" w:rsidRDefault="002A33CD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 xml:space="preserve">Методы сбора информации при описании бизнес-процессов. Анкетирование, интервью, рабочие семинары, </w:t>
      </w:r>
      <w:proofErr w:type="spellStart"/>
      <w:r w:rsidRPr="002A33CD">
        <w:rPr>
          <w:sz w:val="28"/>
          <w:szCs w:val="28"/>
        </w:rPr>
        <w:t>фокус-группы</w:t>
      </w:r>
      <w:proofErr w:type="spellEnd"/>
      <w:r w:rsidRPr="002A33CD">
        <w:rPr>
          <w:sz w:val="28"/>
          <w:szCs w:val="28"/>
        </w:rPr>
        <w:t>, анализ документации организации.</w:t>
      </w:r>
    </w:p>
    <w:p w:rsidR="002A33CD" w:rsidRPr="002A33CD" w:rsidRDefault="002A33CD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 xml:space="preserve">Инструменты идентификации проблем. Диаграмма </w:t>
      </w:r>
      <w:proofErr w:type="spellStart"/>
      <w:r w:rsidRPr="002A33CD">
        <w:rPr>
          <w:sz w:val="28"/>
          <w:szCs w:val="28"/>
        </w:rPr>
        <w:t>Исикавы</w:t>
      </w:r>
      <w:proofErr w:type="spellEnd"/>
      <w:r w:rsidRPr="002A33CD">
        <w:rPr>
          <w:sz w:val="28"/>
          <w:szCs w:val="28"/>
        </w:rPr>
        <w:t xml:space="preserve">: области применения, преимущества и недостатки метода, последовательность построения. Примеры применения диаграмма </w:t>
      </w:r>
      <w:proofErr w:type="spellStart"/>
      <w:r w:rsidRPr="002A33CD">
        <w:rPr>
          <w:sz w:val="28"/>
          <w:szCs w:val="28"/>
        </w:rPr>
        <w:t>Исикавы</w:t>
      </w:r>
      <w:proofErr w:type="spellEnd"/>
      <w:r w:rsidRPr="002A33CD">
        <w:rPr>
          <w:sz w:val="28"/>
          <w:szCs w:val="28"/>
        </w:rPr>
        <w:t>.</w:t>
      </w:r>
    </w:p>
    <w:p w:rsidR="002A33CD" w:rsidRPr="002A33CD" w:rsidRDefault="002A33CD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>Постановка задачи системного анализа. Пример применения метода дерево целей.</w:t>
      </w:r>
    </w:p>
    <w:p w:rsidR="002A33CD" w:rsidRPr="002A33CD" w:rsidRDefault="002A33CD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>Суть методов стратегического системного анализа. Примеры применения методов SWOT-анализа, PEST-анализ и сценарного планирования.</w:t>
      </w:r>
    </w:p>
    <w:p w:rsidR="002A33CD" w:rsidRPr="002A33CD" w:rsidRDefault="002A33CD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>Поиск решений. Пример применения метода морфологического анализа.</w:t>
      </w:r>
    </w:p>
    <w:p w:rsidR="002A33CD" w:rsidRPr="002A33CD" w:rsidRDefault="002A33CD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>Оценка альтернатив. Пример применения метода анализа иерархий.</w:t>
      </w:r>
    </w:p>
    <w:p w:rsidR="002A33CD" w:rsidRPr="002A33CD" w:rsidRDefault="002A33CD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lastRenderedPageBreak/>
        <w:t>Суть и назначение факторного анализ. Понятие фактора и результирующего показателя. Этапы факторного анализа. Примеры применения факторного анализа.</w:t>
      </w:r>
    </w:p>
    <w:p w:rsidR="002A33CD" w:rsidRPr="002A33CD" w:rsidRDefault="002A33CD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>Структурно-функциональный подход: области применения, преимущества и недостатки метода, последовательность применения.</w:t>
      </w:r>
    </w:p>
    <w:p w:rsidR="002A33CD" w:rsidRPr="002A33CD" w:rsidRDefault="002A33CD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>Определение понятия система. Свойства систем: целостность, целенаправленность, эмерджентность, открытость, адаптивность.</w:t>
      </w:r>
    </w:p>
    <w:p w:rsidR="002A33CD" w:rsidRPr="002A33CD" w:rsidRDefault="002A33CD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>Суть метода сбалансированной системы показателей: области применения, преимущества и недостатки метода, последовательность применения. Примеры применения метода сбалансированной системы показателей.</w:t>
      </w:r>
    </w:p>
    <w:p w:rsidR="002A33CD" w:rsidRPr="002A33CD" w:rsidRDefault="002A33CD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>Определение понятия система. Классификации систем по происхождению, по объективности существования, по деятельности, по централизованности, по размерности, по однородности и разнообразию структурных элементов, по сложности, по степени организованности.</w:t>
      </w:r>
    </w:p>
    <w:p w:rsidR="002A33CD" w:rsidRPr="002A33CD" w:rsidRDefault="002A33CD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>Суть системного подхода. Основные принципы системного подхода: цели, двойственности, целостности, сложности, множественности, историзма.</w:t>
      </w:r>
    </w:p>
    <w:p w:rsidR="002A33CD" w:rsidRPr="002A33CD" w:rsidRDefault="002A33CD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>Суть системного анализа. Элементы системного анализа: цель, альтернативы, ресурсы, модели, критерии.</w:t>
      </w:r>
    </w:p>
    <w:p w:rsidR="002A33CD" w:rsidRPr="002A33CD" w:rsidRDefault="002A33CD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>Этапы системного анализа. Проблемы, возникающие про постановке задачи, формулировании целей и критериев, определении потребностей в ресурсах, оценки внешней среды, выявлении альтернатив достижения цели, оценки целей и средств, выявлении возможных последствий, структуризации проектируемой системы, диагнозе существующей системы, построении программы реализации выбранной альтернативы и контроле исполнения.</w:t>
      </w:r>
    </w:p>
    <w:p w:rsidR="002A33CD" w:rsidRPr="002A33CD" w:rsidRDefault="002A33CD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>Классификация методов системного анализа и условия их применения.</w:t>
      </w:r>
    </w:p>
    <w:p w:rsidR="002A33CD" w:rsidRPr="002A33CD" w:rsidRDefault="002A33CD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>Основные понятия, характеризующие строение и функционирование систем: входы и выходы системы, состояние, поведение, внешняя среда, равновесие. устойчивость, цель.</w:t>
      </w:r>
    </w:p>
    <w:p w:rsidR="00DA76E4" w:rsidRPr="002A33CD" w:rsidRDefault="002A33CD" w:rsidP="002A33CD">
      <w:pPr>
        <w:pStyle w:val="2"/>
        <w:numPr>
          <w:ilvl w:val="0"/>
          <w:numId w:val="1"/>
        </w:numPr>
        <w:spacing w:after="120"/>
        <w:ind w:left="426" w:hanging="426"/>
        <w:jc w:val="both"/>
        <w:rPr>
          <w:sz w:val="28"/>
          <w:szCs w:val="28"/>
        </w:rPr>
      </w:pPr>
      <w:r w:rsidRPr="002A33CD">
        <w:rPr>
          <w:sz w:val="28"/>
          <w:szCs w:val="28"/>
        </w:rPr>
        <w:t>Модели систем: модель «черного ящика». Модель состава системы. Модель структуры системы. Динамические модели систем.</w:t>
      </w:r>
    </w:p>
    <w:p w:rsidR="002A33CD" w:rsidRPr="00521B1B" w:rsidRDefault="002A33CD">
      <w:pPr>
        <w:pStyle w:val="2"/>
        <w:jc w:val="both"/>
        <w:rPr>
          <w:sz w:val="28"/>
          <w:szCs w:val="28"/>
        </w:rPr>
      </w:pPr>
    </w:p>
    <w:sectPr w:rsidR="002A33CD" w:rsidRPr="00521B1B" w:rsidSect="00044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C14A1"/>
    <w:multiLevelType w:val="hybridMultilevel"/>
    <w:tmpl w:val="0E8422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F573AE"/>
    <w:multiLevelType w:val="hybridMultilevel"/>
    <w:tmpl w:val="93DE2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EA3E62"/>
    <w:multiLevelType w:val="hybridMultilevel"/>
    <w:tmpl w:val="F40E5B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5E03ACD"/>
    <w:multiLevelType w:val="hybridMultilevel"/>
    <w:tmpl w:val="F2A0A5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27687F"/>
    <w:multiLevelType w:val="hybridMultilevel"/>
    <w:tmpl w:val="F4D8B0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174FF"/>
    <w:rsid w:val="00044022"/>
    <w:rsid w:val="002174FF"/>
    <w:rsid w:val="002616A4"/>
    <w:rsid w:val="002A33CD"/>
    <w:rsid w:val="00DA7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0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2174F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2174FF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527</Words>
  <Characters>3010</Characters>
  <Application>Microsoft Office Word</Application>
  <DocSecurity>0</DocSecurity>
  <Lines>25</Lines>
  <Paragraphs>7</Paragraphs>
  <ScaleCrop>false</ScaleCrop>
  <Company>1</Company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Миловидова Анна</cp:lastModifiedBy>
  <cp:revision>2</cp:revision>
  <dcterms:created xsi:type="dcterms:W3CDTF">2013-12-26T08:30:00Z</dcterms:created>
  <dcterms:modified xsi:type="dcterms:W3CDTF">2013-12-26T08:30:00Z</dcterms:modified>
</cp:coreProperties>
</file>