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4D" w:rsidRPr="0035214D" w:rsidRDefault="0035214D" w:rsidP="0035214D">
      <w:pPr>
        <w:jc w:val="both"/>
      </w:pPr>
      <w:r w:rsidRPr="0035214D">
        <w:t>Внутренняя среда организации представляет собой стратегический ресурс ее развития.</w:t>
      </w:r>
    </w:p>
    <w:p w:rsidR="0035214D" w:rsidRPr="0035214D" w:rsidRDefault="0035214D" w:rsidP="0035214D">
      <w:pPr>
        <w:jc w:val="both"/>
      </w:pPr>
      <w:r w:rsidRPr="0035214D">
        <w:t>Как и любая система, организация допускает описание ее содержания с помощью различных языков (экономического, технического, управленческого, социологического, экологического и т. д.) и представление с помощью различных подсистем – это обусловлено постановкой конкретной задачи. Поэтому анализ внутренней среды организации всегда индивидуален, неповторим. Но общим для всех организаций является полнота анализа и его многофакторность.</w:t>
      </w:r>
    </w:p>
    <w:p w:rsidR="0035214D" w:rsidRPr="0035214D" w:rsidRDefault="0035214D" w:rsidP="0035214D">
      <w:pPr>
        <w:jc w:val="both"/>
      </w:pPr>
      <w:r w:rsidRPr="0035214D">
        <w:t>Иногда анализ проводится по функциональному принципу, когда объектом анализа выступают функциональные подразделения организации, но такой подход может не обеспечить требуемой полноты и целостности результата. Может проводиться стратегический анализ по отдельным бизнесам или бизнес-процессам.</w:t>
      </w:r>
    </w:p>
    <w:p w:rsidR="0035214D" w:rsidRPr="0035214D" w:rsidRDefault="0035214D" w:rsidP="0035214D">
      <w:r w:rsidRPr="0035214D">
        <w:t xml:space="preserve">Целесообразнее проводить анализ внутренней среды организации по двум направлениям: анализ эффективности переработки основных видов ресурсов в организации (рис. </w:t>
      </w:r>
      <w:r>
        <w:t>1</w:t>
      </w:r>
      <w:r w:rsidRPr="0035214D">
        <w:t xml:space="preserve">)и анализ уровня (параметров) менеджмента в организации (рис. </w:t>
      </w:r>
      <w:r>
        <w:t>2</w:t>
      </w:r>
      <w:r w:rsidRPr="0035214D">
        <w:t>).В качестве ресурсов следует рассматривать время, энергию, финансы, материалы,</w:t>
      </w:r>
      <w:r w:rsidR="008F5652">
        <w:t xml:space="preserve"> </w:t>
      </w:r>
      <w:r w:rsidRPr="0035214D">
        <w:t>информацию и людские ресурсы. Анализ характеристик менеджмента в </w:t>
      </w:r>
      <w:r w:rsidR="008F5652">
        <w:t>организации вклю</w:t>
      </w:r>
      <w:r w:rsidRPr="0035214D">
        <w:t>чает анализ уровня стратегии, качества торговой марки, организационной структу</w:t>
      </w:r>
      <w:r w:rsidR="008F5652">
        <w:t>ры, ими</w:t>
      </w:r>
      <w:r w:rsidRPr="0035214D">
        <w:t xml:space="preserve">джа, структуры затрат и </w:t>
      </w:r>
      <w:proofErr w:type="spellStart"/>
      <w:r w:rsidRPr="0035214D">
        <w:t>инновационности</w:t>
      </w:r>
      <w:proofErr w:type="spellEnd"/>
      <w:r w:rsidRPr="0035214D">
        <w:t xml:space="preserve"> организации. Подобный анализ внутренней</w:t>
      </w:r>
      <w:r w:rsidR="008F5652">
        <w:t xml:space="preserve"> </w:t>
      </w:r>
      <w:r w:rsidRPr="0035214D">
        <w:t xml:space="preserve">среды назовем </w:t>
      </w:r>
      <w:proofErr w:type="spellStart"/>
      <w:r w:rsidRPr="0035214D">
        <w:t>ПРиМ-анализом</w:t>
      </w:r>
      <w:proofErr w:type="spellEnd"/>
      <w:r w:rsidRPr="0035214D">
        <w:t xml:space="preserve"> (переработка ресурсов и менеджмент).Приведем в качестве примера перечень угроз, сод</w:t>
      </w:r>
      <w:r w:rsidR="008F5652">
        <w:t>ержащий результаты анализа пара</w:t>
      </w:r>
      <w:r w:rsidRPr="0035214D">
        <w:t>метров внешней и внутренней среды, полученный в процессе консультацион</w:t>
      </w:r>
      <w:r w:rsidR="008F5652">
        <w:t>ной деятельно</w:t>
      </w:r>
      <w:r w:rsidRPr="0035214D">
        <w:t>сти в период разработки стратегий развития муниципальных образований (</w:t>
      </w:r>
      <w:proofErr w:type="spellStart"/>
      <w:r w:rsidRPr="0035214D">
        <w:t>Гусевского</w:t>
      </w:r>
      <w:proofErr w:type="spellEnd"/>
      <w:r w:rsidRPr="0035214D">
        <w:t xml:space="preserve"> района Владимирской области и девяти поселков, входящих в район) в 2003–2004 гг.</w:t>
      </w:r>
    </w:p>
    <w:p w:rsidR="0035214D" w:rsidRPr="0035214D" w:rsidRDefault="0035214D" w:rsidP="0035214D">
      <w:r w:rsidRPr="0035214D">
        <w:t>Перечень угроз</w:t>
      </w:r>
    </w:p>
    <w:p w:rsidR="0035214D" w:rsidRPr="0035214D" w:rsidRDefault="0035214D" w:rsidP="0035214D">
      <w:r w:rsidRPr="0035214D">
        <w:t>1. Зависимость (экономическая, политическая) от государства, пер</w:t>
      </w:r>
      <w:r w:rsidR="008F5652">
        <w:t>екос межбюджет</w:t>
      </w:r>
      <w:r w:rsidRPr="0035214D">
        <w:t>ных отношений в сторону центра.2. Старение населения и его уменьшение.3. Неверие в проводимые реформы и апатия населения.4. Конкуренция со стороны муниципальных образований.5. Вероятность насыщения российского рынка подобной продукцией, появление</w:t>
      </w:r>
      <w:r w:rsidR="008F5652">
        <w:t xml:space="preserve"> </w:t>
      </w:r>
      <w:r w:rsidRPr="0035214D">
        <w:t>новых конкурентов.6. Высокий удельный вес импорта.</w:t>
      </w:r>
    </w:p>
    <w:p w:rsidR="0035214D" w:rsidRDefault="0035214D" w:rsidP="0035214D">
      <w:r>
        <w:rPr>
          <w:noProof/>
          <w:lang w:eastAsia="ru-RU"/>
        </w:rPr>
        <w:drawing>
          <wp:inline distT="0" distB="0" distL="0" distR="0">
            <wp:extent cx="5934710" cy="2475865"/>
            <wp:effectExtent l="19050" t="0" r="8890" b="0"/>
            <wp:docPr id="3" name="Рисунок 3" descr="C:\Users\Миловидова Анна\Desktop\79-ecc6b369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ловидова Анна\Desktop\79-ecc6b369b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4D" w:rsidRPr="0035214D" w:rsidRDefault="0035214D" w:rsidP="0035214D">
      <w:r w:rsidRPr="0035214D">
        <w:t>Структура эффективности ресурсной составляющей организации</w:t>
      </w:r>
    </w:p>
    <w:p w:rsidR="0035214D" w:rsidRDefault="0035214D" w:rsidP="0035214D"/>
    <w:p w:rsidR="0035214D" w:rsidRDefault="0035214D" w:rsidP="0035214D">
      <w:r>
        <w:rPr>
          <w:noProof/>
          <w:lang w:eastAsia="ru-RU"/>
        </w:rPr>
        <w:lastRenderedPageBreak/>
        <w:drawing>
          <wp:inline distT="0" distB="0" distL="0" distR="0">
            <wp:extent cx="5544988" cy="2925566"/>
            <wp:effectExtent l="19050" t="0" r="0" b="0"/>
            <wp:docPr id="4" name="Рисунок 4" descr="C:\Users\Миловидова Анна\Desktop\80-398173ec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ловидова Анна\Desktop\80-398173ecd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68" cy="292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4D" w:rsidRDefault="0035214D" w:rsidP="0035214D">
      <w:r w:rsidRPr="0035214D">
        <w:t>Структура параметров менеджмента в организации</w:t>
      </w:r>
    </w:p>
    <w:p w:rsidR="008F5652" w:rsidRDefault="0035214D" w:rsidP="0035214D">
      <w:r w:rsidRPr="0035214D">
        <w:t>7. Недостаток объектов по утилизации твердых бытовых и промышленных отходов,</w:t>
      </w:r>
      <w:r w:rsidR="008F5652">
        <w:t xml:space="preserve"> </w:t>
      </w:r>
      <w:r w:rsidRPr="0035214D">
        <w:t>канализационных стоков.8. Высокий износ инженерных коммуникаций (водопровод, канализация, теплоснабжение).9. Низкий уровень общественной безопасности. 1</w:t>
      </w:r>
      <w:r w:rsidR="008F5652">
        <w:t>0. Высокий риск для предпринима</w:t>
      </w:r>
      <w:r w:rsidRPr="0035214D">
        <w:t>телей.</w:t>
      </w:r>
    </w:p>
    <w:p w:rsidR="0035214D" w:rsidRPr="0035214D" w:rsidRDefault="0035214D" w:rsidP="0035214D">
      <w:r w:rsidRPr="0035214D">
        <w:t>Результаты</w:t>
      </w:r>
      <w:r w:rsidR="008F5652">
        <w:t xml:space="preserve"> </w:t>
      </w:r>
      <w:r w:rsidRPr="0035214D">
        <w:rPr>
          <w:i/>
          <w:iCs/>
        </w:rPr>
        <w:t>SWOT-анализа</w:t>
      </w:r>
      <w:r w:rsidR="008F5652">
        <w:rPr>
          <w:i/>
          <w:iCs/>
        </w:rPr>
        <w:t xml:space="preserve"> </w:t>
      </w:r>
      <w:r w:rsidRPr="0035214D">
        <w:t>обрабатываются следующим образом. Проблемное поле</w:t>
      </w:r>
      <w:r w:rsidR="008F5652">
        <w:t xml:space="preserve"> </w:t>
      </w:r>
      <w:r w:rsidRPr="0035214D">
        <w:t xml:space="preserve">упорядочивается, и методом парных сравнений определяются наиболее </w:t>
      </w:r>
      <w:r w:rsidR="008F5652">
        <w:t>значимые проб</w:t>
      </w:r>
      <w:r w:rsidRPr="0035214D">
        <w:t>лемы.</w:t>
      </w:r>
      <w:r w:rsidR="008F5652">
        <w:t xml:space="preserve"> </w:t>
      </w:r>
      <w:r w:rsidRPr="0035214D">
        <w:t>Возможности и угрозы, а также сильные стороны организации не имеют между собой</w:t>
      </w:r>
      <w:r w:rsidR="008F5652">
        <w:t xml:space="preserve"> </w:t>
      </w:r>
      <w:r w:rsidRPr="0035214D">
        <w:t>ярко выраженных причинно-следственных связей. Поэ</w:t>
      </w:r>
      <w:r w:rsidR="008F5652">
        <w:t>тому определение наиболее значи</w:t>
      </w:r>
      <w:r w:rsidRPr="0035214D">
        <w:t>мых параметров из числа сильных сторон и параметров внешней среды осуществляется</w:t>
      </w:r>
      <w:r w:rsidR="008F5652">
        <w:t xml:space="preserve"> </w:t>
      </w:r>
      <w:r w:rsidRPr="0035214D">
        <w:t>методом экспертных оценок.</w:t>
      </w:r>
      <w:r w:rsidR="008F5652">
        <w:t xml:space="preserve"> </w:t>
      </w:r>
      <w:r w:rsidRPr="0035214D">
        <w:t>Выявленные из полученных перечней наиболее значимые параметры SWOT-анализа</w:t>
      </w:r>
      <w:r w:rsidR="008F5652">
        <w:t xml:space="preserve"> </w:t>
      </w:r>
      <w:r w:rsidRPr="0035214D">
        <w:t>позволяют составить матрицу решений.</w:t>
      </w:r>
    </w:p>
    <w:p w:rsidR="0035214D" w:rsidRPr="0035214D" w:rsidRDefault="0035214D" w:rsidP="0035214D"/>
    <w:p w:rsidR="00AE3ADA" w:rsidRDefault="00AE3ADA"/>
    <w:sectPr w:rsidR="00AE3ADA" w:rsidSect="0086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35214D"/>
    <w:rsid w:val="0035214D"/>
    <w:rsid w:val="008646C9"/>
    <w:rsid w:val="008F5652"/>
    <w:rsid w:val="00AE3ADA"/>
    <w:rsid w:val="00AE40E6"/>
    <w:rsid w:val="00DD6551"/>
    <w:rsid w:val="00F5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6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Миловидова Анна</dc:creator>
  <cp:lastModifiedBy>Миловидова Анна</cp:lastModifiedBy>
  <cp:revision>1</cp:revision>
  <dcterms:created xsi:type="dcterms:W3CDTF">2013-11-09T20:30:00Z</dcterms:created>
  <dcterms:modified xsi:type="dcterms:W3CDTF">2013-11-09T20:43:00Z</dcterms:modified>
</cp:coreProperties>
</file>