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Carson Stark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Period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Algebra 2: Photomath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English 2: Grammar 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Spanish 2: Duolingo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Band: Tempo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Prin. of tech: Quizlet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Chem: Periodacity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Sci oly: Instagrok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