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Stark</w:t>
      </w:r>
    </w:p>
    <w:p w:rsidR="00000000" w:rsidDel="00000000" w:rsidP="00000000" w:rsidRDefault="00000000" w:rsidRPr="00000000" w14:paraId="00000002">
      <w:pPr>
        <w:spacing w:line="48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Pros and Cons of Naked Egg Drop Versus Clothed Eggs</w:t>
      </w:r>
    </w:p>
    <w:p w:rsidR="00000000" w:rsidDel="00000000" w:rsidP="00000000" w:rsidRDefault="00000000" w:rsidRPr="00000000" w14:paraId="00000004">
      <w:pPr>
        <w:spacing w:line="48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spacing w:line="480" w:lineRule="auto"/>
        <w:jc w:val="left"/>
        <w:rPr/>
      </w:pPr>
      <w:r w:rsidDel="00000000" w:rsidR="00000000" w:rsidRPr="00000000">
        <w:rPr>
          <w:rFonts w:ascii="Times New Roman" w:cs="Times New Roman" w:eastAsia="Times New Roman" w:hAnsi="Times New Roman"/>
          <w:sz w:val="28"/>
          <w:szCs w:val="28"/>
          <w:rtl w:val="0"/>
        </w:rPr>
        <w:tab/>
        <w:t xml:space="preserve">When doing a naked egg drop generally getting the egg out of your project, at least on ours, was easier due to not having to put a bunch of padding around the egg for each drop. however, our naked egg drop took longer to set up than most others. the pros of a normal egg drop are that generally you don't have to worry about dropping the egg perfectly straight, while with the naked egg drop that was our whole issue. you have a better chance of your egg surviving in the normal egg drop if you drop it and it falls sideways than if the egg falls sideways during a naked egg drop, at least with our device. With a naked egg drop, it seemed as though it was easier to get lucky with a drop and have an egg land wrong in the device or fall on the floor and survive than it was to get lucky with a normal egg drop. As for the time allotted, both times I felt as though I had enough time in class for both the egg drop last year and naked egg drop this year. I'm not quite sure how much this project can be improved for next year, but to make it more interesting maybe switch up the materials doled out.</w:t>
      </w:r>
      <w:r w:rsidDel="00000000" w:rsidR="00000000" w:rsidRPr="00000000">
        <w:rPr>
          <w:rtl w:val="0"/>
        </w:rPr>
      </w:r>
    </w:p>
    <w:sectPr>
      <w:pgSz w:h="15840" w:w="12240" w:orient="portrait"/>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