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SPN 601D: ¡A Hablar! # 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</w:p>
    <w:p>
      <w:pPr>
        <w:pStyle w:val="Normal"/>
        <w:jc w:val="left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You and your speaking partner are going to talk about a member of your respective families. Choose a family member and have a photo of that person available to share with your classmates on the day of the in-class activity. </w:t>
      </w:r>
    </w:p>
    <w:p>
      <w:pPr>
        <w:pStyle w:val="Normal"/>
        <w:jc w:val="left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Prepare the following questions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in Spanish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which you will use in class to find out about your    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classmate’s picture / family member.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is his/her/their name?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Who is the person in the picture?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 does he/she/they live?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is his/her/their profession? or What does she/he/they study?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is his/her/their age?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are her/his/their physical and personality traits?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are her/his/their favorite colors?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does she/he/they like to do? What does he/she/they not like to do?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does he/she/they prefer to do on the weekends?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is she/he/they going to do during spring break (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vacaciones de primavera</w:t>
      </w:r>
      <w:r>
        <w:rPr>
          <w:rFonts w:eastAsia="Times New Roman" w:cs="Times New Roman" w:ascii="Times New Roman" w:hAnsi="Times New Roman"/>
          <w:sz w:val="24"/>
          <w:szCs w:val="24"/>
        </w:rPr>
        <w:t>)?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Any other questions you want to ask about the person in the picture.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10"/>
        <w:gridCol w:w="8849"/>
      </w:tblGrid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8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8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8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8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8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8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8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8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Prepare a list of useful vocabulary words from chapters 1-3 and/or useful expressions from pg. 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143 of your textbook. 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20"/>
        <w:gridCol w:w="8939"/>
      </w:tblGrid>
      <w:tr>
        <w:trPr/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8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After you are finished with the interview, you will say one additional sentence or sentences in 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Spanish about the person in your picture (something that your classmate did not ask).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Por ejemplo: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Mi hermano habla dos idiomas y estudia en la Universidad de Colorado.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Mi hermana toca el piano todos los días.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Upload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to Canvas before class!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LibreOffice/6.0.4.2$Windows_X86_64 LibreOffice_project/9b0d9b32d5dcda91d2f1a96dc04c645c450872bf</Application>
  <Pages>2</Pages>
  <Words>265</Words>
  <Characters>1227</Characters>
  <CharactersWithSpaces>1465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2021-06-22T11:32:01Z</dcterms:modified>
  <cp:revision>2</cp:revision>
  <dc:subject/>
  <dc:title/>
</cp:coreProperties>
</file>