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center"/>
      </w:pPr>
      <w:r>
        <w:rPr>
          <w:rFonts w:ascii="Arial" w:cs="Arial" w:eastAsia="Arial" w:hAnsi="Arial"/>
          <w:b/>
          <w:bCs/>
          <w:color w:val="0C2D6B"/>
          <w:sz w:val="64"/>
          <w:szCs w:val="64"/>
        </w:rPr>
        <w:t xml:space="preserve">VERIFPAY</w:t>
      </w:r>
    </w:p>
    <w:p>
      <w:pPr>
        <w:spacing w:after="60" w:before="0"/>
        <w:jc w:val="center"/>
      </w:pPr>
      <w:r>
        <w:rPr>
          <w:rFonts w:ascii="Arial" w:cs="Arial" w:eastAsia="Arial" w:hAnsi="Arial"/>
          <w:color w:val="1A56DB"/>
          <w:sz w:val="28"/>
          <w:szCs w:val="28"/>
        </w:rPr>
        <w:t xml:space="preserve">AI-Powered Financial Fraud &amp; Scam Detection</w:t>
      </w:r>
    </w:p>
    <w:p>
      <w:pPr>
        <w:spacing w:after="40" w:before="0"/>
        <w:jc w:val="center"/>
      </w:pPr>
      <w:r>
        <w:rPr>
          <w:rFonts w:ascii="Arial" w:cs="Arial" w:eastAsia="Arial" w:hAnsi="Arial"/>
          <w:i/>
          <w:iCs/>
          <w:color w:val="555555"/>
          <w:sz w:val="20"/>
          <w:szCs w:val="20"/>
        </w:rPr>
        <w:t xml:space="preserve">Complete Build Plan for Antigravity (Claude Opus 4.6)</w:t>
      </w:r>
    </w:p>
    <w:p>
      <w:pPr>
        <w:spacing w:after="600" w:before="0"/>
        <w:jc w:val="center"/>
      </w:pPr>
      <w:r>
        <w:rPr>
          <w:rFonts w:ascii="Arial" w:cs="Arial" w:eastAsia="Arial" w:hAnsi="Arial"/>
          <w:color w:val="888888"/>
          <w:sz w:val="18"/>
          <w:szCs w:val="18"/>
        </w:rPr>
        <w:t xml:space="preserve">American Express Codestreet 2026  |  Built by Koushal Kishor Ray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A56DB" w:sz="12"/>
              <w:left w:val="single" w:color="1A56DB" w:sz="12"/>
              <w:bottom w:val="single" w:color="CCCCCC" w:sz="4"/>
              <w:right w:val="single" w:color="CCCCCC" w:sz="4"/>
            </w:tcBorders>
            <w:shd w:fill="E8F0FD" w:val="clear"/>
            <w:tcMar>
              <w:top w:type="dxa" w:w="160"/>
              <w:left w:type="dxa" w:w="200"/>
              <w:bottom w:type="dxa" w:w="160"/>
              <w:right w:type="dxa" w:w="200"/>
            </w:tcMar>
          </w:tcPr>
          <w:p>
            <w:pPr>
              <w:spacing w:after="80"/>
            </w:pPr>
            <w:r>
              <w:rPr>
                <w:rFonts w:ascii="Arial" w:cs="Arial" w:eastAsia="Arial" w:hAnsi="Arial"/>
                <w:b/>
                <w:bCs/>
                <w:color w:val="0C2D6B"/>
                <w:sz w:val="22"/>
                <w:szCs w:val="22"/>
              </w:rPr>
              <w:t xml:space="preserve">Critical Instructions for Antigravity</w:t>
            </w:r>
          </w:p>
          <w:p>
            <w:pPr>
              <w:pStyle w:val="ListParagraph"/>
              <w:numPr>
                <w:ilvl w:val="0"/>
                <w:numId w:val="2"/>
              </w:numPr>
              <w:spacing w:after="20" w:before="20"/>
            </w:pPr>
            <w:r>
              <w:rPr>
                <w:rFonts w:ascii="Arial" w:cs="Arial" w:eastAsia="Arial" w:hAnsi="Arial"/>
                <w:color w:val="111111"/>
                <w:sz w:val="20"/>
                <w:szCs w:val="20"/>
              </w:rPr>
              <w:t xml:space="preserve">Model: Always use claude-opus-4-6 for all API calls in this project</w:t>
            </w:r>
          </w:p>
          <w:p>
            <w:pPr>
              <w:pStyle w:val="ListParagraph"/>
              <w:numPr>
                <w:ilvl w:val="0"/>
                <w:numId w:val="2"/>
              </w:numPr>
              <w:spacing w:after="20" w:before="20"/>
            </w:pPr>
            <w:r>
              <w:rPr>
                <w:rFonts w:ascii="Arial" w:cs="Arial" w:eastAsia="Arial" w:hAnsi="Arial"/>
                <w:color w:val="111111"/>
                <w:sz w:val="20"/>
                <w:szCs w:val="20"/>
              </w:rPr>
              <w:t xml:space="preserve">Build in parts — do NOT generate the entire project in one prompt. Each phase is a separate Antigravity session.</w:t>
            </w:r>
          </w:p>
          <w:p>
            <w:pPr>
              <w:pStyle w:val="ListParagraph"/>
              <w:numPr>
                <w:ilvl w:val="0"/>
                <w:numId w:val="2"/>
              </w:numPr>
              <w:spacing w:after="20" w:before="20"/>
            </w:pPr>
            <w:r>
              <w:rPr>
                <w:rFonts w:ascii="Arial" w:cs="Arial" w:eastAsia="Arial" w:hAnsi="Arial"/>
                <w:color w:val="111111"/>
                <w:sz w:val="20"/>
                <w:szCs w:val="20"/>
              </w:rPr>
              <w:t xml:space="preserve">Test each phase fully before moving to the next. A broken Phase 1 will break everything built on top of it.</w:t>
            </w:r>
          </w:p>
          <w:p>
            <w:pPr>
              <w:pStyle w:val="ListParagraph"/>
              <w:numPr>
                <w:ilvl w:val="0"/>
                <w:numId w:val="2"/>
              </w:numPr>
              <w:spacing w:after="20" w:before="20"/>
            </w:pPr>
            <w:r>
              <w:rPr>
                <w:rFonts w:ascii="Arial" w:cs="Arial" w:eastAsia="Arial" w:hAnsi="Arial"/>
                <w:color w:val="111111"/>
                <w:sz w:val="20"/>
                <w:szCs w:val="20"/>
              </w:rPr>
              <w:t xml:space="preserve">The existing VerifAI fake news detector (github.com/imkoushal/fake-news-detector-ai) uses identical architecture — reference it when building similar components</w:t>
            </w:r>
          </w:p>
          <w:p>
            <w:pPr>
              <w:pStyle w:val="ListParagraph"/>
              <w:numPr>
                <w:ilvl w:val="0"/>
                <w:numId w:val="2"/>
              </w:numPr>
              <w:spacing w:after="20" w:before="20"/>
            </w:pPr>
            <w:r>
              <w:rPr>
                <w:rFonts w:ascii="Arial" w:cs="Arial" w:eastAsia="Arial" w:hAnsi="Arial"/>
                <w:color w:val="111111"/>
                <w:sz w:val="20"/>
                <w:szCs w:val="20"/>
              </w:rPr>
              <w:t xml:space="preserve">Prototype submission deadline: August 21, 2026. Finale: August 25, 2026 in Chennai.</w:t>
            </w:r>
          </w:p>
        </w:tc>
      </w:tr>
    </w:tbl>
    <w:p>
      <w:r>
        <w:br w:type="page"/>
      </w:r>
    </w:p>
    <w:p>
      <w:pPr>
        <w:pStyle w:val="Heading1"/>
      </w:pPr>
      <w:r>
        <w:t xml:space="preserve">1. Project Overview</w:t>
      </w:r>
    </w:p>
    <w:p>
      <w:pPr>
        <w:spacing w:after="80" w:before="60"/>
      </w:pPr>
      <w:r>
        <w:rPr>
          <w:rFonts w:ascii="Arial" w:cs="Arial" w:eastAsia="Arial" w:hAnsi="Arial"/>
          <w:color w:val="111111"/>
          <w:sz w:val="21"/>
          <w:szCs w:val="21"/>
        </w:rPr>
        <w:t xml:space="preserve">VerifPay is an AI-powered financial fraud and scam detection platform built specifically for Indian consumers. It detects fake UPI requests, phishing links, fraudulent bank messages, and financial scams before the user clicks or shares any details. It is a domain pivot of the existing VerifAI fake news detector — same architecture, different training data and use case.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Borders>
              <w:top w:val="single" w:color="CCCCCC" w:sz="4"/>
              <w:left w:val="single" w:color="CCCCCC" w:sz="4"/>
              <w:bottom w:val="single" w:color="CCCCCC" w:sz="4"/>
              <w:right w:val="single" w:color="CCCCCC" w:sz="4"/>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Borders>
              <w:top w:val="single" w:color="CCCCCC" w:sz="4"/>
              <w:left w:val="single" w:color="CCCCCC" w:sz="4"/>
              <w:bottom w:val="single" w:color="CCCCCC" w:sz="4"/>
              <w:right w:val="single" w:color="CCCCCC" w:sz="4"/>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Project name</w:t>
            </w:r>
          </w:p>
        </w:tc>
        <w:tc>
          <w:tcPr>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111111"/>
                <w:sz w:val="20"/>
                <w:szCs w:val="20"/>
              </w:rPr>
              <w:t xml:space="preserve">VerifPay</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Hackathon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11111"/>
                <w:sz w:val="20"/>
                <w:szCs w:val="20"/>
              </w:rPr>
              <w:t xml:space="preserve">American Express Codestreet 2026 — HackerEarth</w:t>
            </w:r>
          </w:p>
        </w:tc>
      </w:tr>
      <w:tr>
        <w:tc>
          <w:tcPr>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Theme</w:t>
            </w:r>
          </w:p>
        </w:tc>
        <w:tc>
          <w:tcPr>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111111"/>
                <w:sz w:val="20"/>
                <w:szCs w:val="20"/>
              </w:rPr>
              <w:t xml:space="preserve">Governance Layer for Financial Agents</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Submitted idea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11111"/>
                <w:sz w:val="20"/>
                <w:szCs w:val="20"/>
              </w:rPr>
              <w:t xml:space="preserve">AI-Powered Financial Fraud &amp; Scam Detection for the Modern Indian Consumer</w:t>
            </w:r>
          </w:p>
        </w:tc>
      </w:tr>
      <w:tr>
        <w:tc>
          <w:tcPr>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Base project</w:t>
            </w:r>
          </w:p>
        </w:tc>
        <w:tc>
          <w:tcPr>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111111"/>
                <w:sz w:val="20"/>
                <w:szCs w:val="20"/>
              </w:rPr>
              <w:t xml:space="preserve">VerifAI fake news detector — github.com/imkoushal/fake-news-detector-ai</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LLM model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11111"/>
                <w:sz w:val="20"/>
                <w:szCs w:val="20"/>
              </w:rPr>
              <w:t xml:space="preserve">claude-opus-4-6 via Anthropic API (used in Antigravity)</w:t>
            </w:r>
          </w:p>
        </w:tc>
      </w:tr>
      <w:tr>
        <w:tc>
          <w:tcPr>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b/>
                <w:bCs/>
                <w:color w:val="111111"/>
                <w:sz w:val="20"/>
                <w:szCs w:val="20"/>
              </w:rPr>
              <w:t xml:space="preserve">Prototype deadline</w:t>
            </w:r>
          </w:p>
        </w:tc>
        <w:tc>
          <w:tcPr>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tcPr>
          <w:p>
            <w:r>
              <w:rPr>
                <w:rFonts w:ascii="Arial" w:cs="Arial" w:eastAsia="Arial" w:hAnsi="Arial"/>
                <w:color w:val="111111"/>
                <w:sz w:val="20"/>
                <w:szCs w:val="20"/>
              </w:rPr>
              <w:t xml:space="preserve">August 21, 2026</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b/>
                <w:bCs/>
                <w:color w:val="111111"/>
                <w:sz w:val="20"/>
                <w:szCs w:val="20"/>
              </w:rPr>
              <w:t xml:space="preserve">Finale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111111"/>
                <w:sz w:val="20"/>
                <w:szCs w:val="20"/>
              </w:rPr>
              <w:t xml:space="preserve">August 25, 2026 — Chennai (in-person, top 6 teams)</w:t>
            </w:r>
          </w:p>
        </w:tc>
      </w:tr>
    </w:tbl>
    <w:p>
      <w:pPr>
        <w:pStyle w:val="Heading1"/>
      </w:pPr>
      <w:r>
        <w:t xml:space="preserve">2. Complete Tech Stack</w:t>
      </w:r>
    </w:p>
    <w:p>
      <w:pPr>
        <w:pStyle w:val="Heading2"/>
      </w:pPr>
      <w:r>
        <w:t xml:space="preserve">2.1 Core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80"/>
      </w:tblGrid>
      <w:tr>
        <w:tc>
          <w:tcPr>
            <w:tcBorders>
              <w:top w:val="single" w:color="CCCCCC" w:sz="4"/>
              <w:left w:val="single" w:color="CCCCCC" w:sz="4"/>
              <w:bottom w:val="single" w:color="CCCCCC" w:sz="4"/>
              <w:right w:val="single" w:color="CCCCCC" w:sz="4"/>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Borders>
              <w:top w:val="single" w:color="CCCCCC" w:sz="4"/>
              <w:left w:val="single" w:color="CCCCCC" w:sz="4"/>
              <w:bottom w:val="single" w:color="CCCCCC" w:sz="4"/>
              <w:right w:val="single" w:color="CCCCCC" w:sz="4"/>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Borders>
              <w:top w:val="single" w:color="CCCCCC" w:sz="4"/>
              <w:left w:val="single" w:color="CCCCCC" w:sz="4"/>
              <w:bottom w:val="single" w:color="CCCCCC" w:sz="4"/>
              <w:right w:val="single" w:color="CCCCCC" w:sz="4"/>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b/>
                <w:bCs/>
                <w:color w:val="111111"/>
                <w:sz w:val="19"/>
                <w:szCs w:val="19"/>
              </w:rPr>
              <w:t xml:space="preserve">LLM — explanation</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Claude Opus 4.6 via Anthropic API</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Generates plain-language fraud explanations and reasoning</w:t>
            </w:r>
          </w:p>
        </w:tc>
      </w:tr>
      <w:tr>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Speech to text</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Groq Whisper API</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Transcribes forwarded scam voice calls — already used in VerifAI</w:t>
            </w:r>
          </w:p>
        </w:tc>
      </w:tr>
      <w:tr>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b/>
                <w:bCs/>
                <w:color w:val="111111"/>
                <w:sz w:val="19"/>
                <w:szCs w:val="19"/>
              </w:rPr>
              <w:t xml:space="preserve">ML classification</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scikit-learn 5-model ensemble</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Same as VerifAI — retrained on financial fraud data</w:t>
            </w:r>
          </w:p>
        </w:tc>
      </w:tr>
      <w:tr>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RAG framework</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LangChain</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Builds retrieval pipeline over fraud databases</w:t>
            </w:r>
          </w:p>
        </w:tc>
      </w:tr>
      <w:tr>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b/>
                <w:bCs/>
                <w:color w:val="111111"/>
                <w:sz w:val="19"/>
                <w:szCs w:val="19"/>
              </w:rPr>
              <w:t xml:space="preserve">Vector database</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Chroma (local)</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Stores embeddings of RBI alerts and scam patterns</w:t>
            </w:r>
          </w:p>
        </w:tc>
      </w:tr>
      <w:tr>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Embeddings</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sentence-transformers all-MiniLM-L6-v2</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Fast multilingual embeddings for Hindi/English scam text</w:t>
            </w:r>
          </w:p>
        </w:tc>
      </w:tr>
      <w:tr>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b/>
                <w:bCs/>
                <w:color w:val="111111"/>
                <w:sz w:val="19"/>
                <w:szCs w:val="19"/>
              </w:rPr>
              <w:t xml:space="preserve">Backend</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Python + FastAPI</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Same as VerifAI — 14+ REST endpoints</w:t>
            </w:r>
          </w:p>
        </w:tc>
      </w:tr>
      <w:tr>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Telegram bot</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python-telegram-bot library</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User interface — forward scam messages directly</w:t>
            </w:r>
          </w:p>
        </w:tc>
      </w:tr>
      <w:tr>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b/>
                <w:bCs/>
                <w:color w:val="111111"/>
                <w:sz w:val="19"/>
                <w:szCs w:val="19"/>
              </w:rPr>
              <w:t xml:space="preserve">Frontend</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React.js + Tailwind CSS</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Web app interface — reuse VerifAI landing page design</w:t>
            </w:r>
          </w:p>
        </w:tc>
      </w:tr>
      <w:tr>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Database</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PostgreSQL</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Store analysis logs, user sessions, fraud pattern stats</w:t>
            </w:r>
          </w:p>
        </w:tc>
      </w:tr>
      <w:tr>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b/>
                <w:bCs/>
                <w:color w:val="111111"/>
                <w:sz w:val="19"/>
                <w:szCs w:val="19"/>
              </w:rPr>
              <w:t xml:space="preserve">URL checking</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PhishTank API + Google Safe Browsing API</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Cross-reference suspicious links against known phishing databases</w:t>
            </w:r>
          </w:p>
        </w:tc>
      </w:tr>
      <w:tr>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Containerization</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Docker + docker-compose</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Same as VerifAI — already have Dockerfile</w:t>
            </w:r>
          </w:p>
        </w:tc>
      </w:tr>
      <w:tr>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b/>
                <w:bCs/>
                <w:color w:val="111111"/>
                <w:sz w:val="19"/>
                <w:szCs w:val="19"/>
              </w:rPr>
              <w:t xml:space="preserve">Deployment</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Render (backend) + Vercel (frontend)</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Same as VerifAI — already deployed there</w:t>
            </w:r>
          </w:p>
        </w:tc>
      </w:tr>
    </w:tbl>
    <w:p>
      <w:pPr>
        <w:pStyle w:val="Heading2"/>
      </w:pPr>
      <w:r>
        <w:t xml:space="preserve">2.2 Environment Variables Needed</w:t>
      </w:r>
    </w:p>
    <w:p>
      <w:pPr>
        <w:spacing w:after="40" w:before="60"/>
      </w:pPr>
      <w:r>
        <w:rPr>
          <w:rFonts w:ascii="Arial" w:cs="Arial" w:eastAsia="Arial" w:hAnsi="Arial"/>
          <w:color w:val="111111"/>
          <w:sz w:val="20"/>
          <w:szCs w:val="20"/>
        </w:rPr>
        <w:t xml:space="preserve">Tell Antigravity to create a .env file with these variables: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Borders>
              <w:top w:val="single" w:color="CCCCCC" w:sz="4"/>
              <w:left w:val="single" w:color="CCCCCC" w:sz="4"/>
              <w:bottom w:val="single" w:color="CCCCCC" w:sz="4"/>
              <w:right w:val="single" w:color="CCCCCC" w:sz="4"/>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Variable</w:t>
            </w:r>
          </w:p>
        </w:tc>
        <w:tc>
          <w:tcPr>
            <w:tcBorders>
              <w:top w:val="single" w:color="CCCCCC" w:sz="4"/>
              <w:left w:val="single" w:color="CCCCCC" w:sz="4"/>
              <w:bottom w:val="single" w:color="CCCCCC" w:sz="4"/>
              <w:right w:val="single" w:color="CCCCCC" w:sz="4"/>
            </w:tcBorders>
            <w:shd w:fill="1A56DB" w:val="clear"/>
            <w:tcMar>
              <w:top w:type="dxa" w:w="80"/>
              <w:left w:type="dxa" w:w="140"/>
              <w:bottom w:type="dxa" w:w="80"/>
              <w:right w:type="dxa" w:w="140"/>
            </w:tcMar>
          </w:tcPr>
          <w:p>
            <w:r>
              <w:rPr>
                <w:rFonts w:ascii="Arial" w:cs="Arial" w:eastAsia="Arial" w:hAnsi="Arial"/>
                <w:b/>
                <w:bCs/>
                <w:color w:val="FFFFFF"/>
                <w:sz w:val="20"/>
                <w:szCs w:val="20"/>
              </w:rPr>
              <w:t xml:space="preserve">What it's for</w:t>
            </w:r>
          </w:p>
        </w:tc>
      </w:tr>
      <w:tr>
        <w:tc>
          <w:tcPr>
            <w:tcBorders>
              <w:top w:val="single" w:color="CCCCCC" w:sz="4"/>
              <w:left w:val="single" w:color="CCCCCC" w:sz="4"/>
              <w:bottom w:val="single" w:color="CCCCCC" w:sz="4"/>
              <w:right w:val="single" w:color="CCCCCC" w:sz="4"/>
            </w:tcBorders>
            <w:shd w:fill="F5F5F5" w:val="clear"/>
            <w:tcMar>
              <w:top w:type="dxa" w:w="70"/>
              <w:left w:type="dxa" w:w="140"/>
              <w:bottom w:type="dxa" w:w="70"/>
              <w:right w:type="dxa" w:w="140"/>
            </w:tcMar>
          </w:tcPr>
          <w:p>
            <w:r>
              <w:rPr>
                <w:rFonts w:ascii="Consolas" w:cs="Consolas" w:eastAsia="Consolas" w:hAnsi="Consolas"/>
                <w:color w:val="111111"/>
                <w:sz w:val="19"/>
                <w:szCs w:val="19"/>
              </w:rPr>
              <w:t xml:space="preserve">ANTHROPIC_API_KEY</w:t>
            </w:r>
          </w:p>
        </w:tc>
        <w:tc>
          <w:tcPr>
            <w:tcBorders>
              <w:top w:val="single" w:color="CCCCCC" w:sz="4"/>
              <w:left w:val="single" w:color="CCCCCC" w:sz="4"/>
              <w:bottom w:val="single" w:color="CCCCCC" w:sz="4"/>
              <w:right w:val="single" w:color="CCCCCC" w:sz="4"/>
            </w:tcBorders>
            <w:shd w:fill="F5F5F5" w:val="clear"/>
            <w:tcMar>
              <w:top w:type="dxa" w:w="70"/>
              <w:left w:type="dxa" w:w="140"/>
              <w:bottom w:type="dxa" w:w="70"/>
              <w:right w:type="dxa" w:w="140"/>
            </w:tcMar>
          </w:tcPr>
          <w:p>
            <w:r>
              <w:rPr>
                <w:rFonts w:ascii="Arial" w:cs="Arial" w:eastAsia="Arial" w:hAnsi="Arial"/>
                <w:color w:val="111111"/>
                <w:sz w:val="19"/>
                <w:szCs w:val="19"/>
              </w:rPr>
              <w:t xml:space="preserve">Claude Opus 4.6 for fraud explanation generation</w:t>
            </w:r>
          </w:p>
        </w:tc>
      </w:tr>
      <w:tr>
        <w:tc>
          <w:tcPr>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Consolas" w:cs="Consolas" w:eastAsia="Consolas" w:hAnsi="Consolas"/>
                <w:color w:val="111111"/>
                <w:sz w:val="19"/>
                <w:szCs w:val="19"/>
              </w:rPr>
              <w:t xml:space="preserve">GROQ_API_KEY</w:t>
            </w:r>
          </w:p>
        </w:tc>
        <w:tc>
          <w:tcPr>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111111"/>
                <w:sz w:val="19"/>
                <w:szCs w:val="19"/>
              </w:rPr>
              <w:t xml:space="preserve">Groq Whisper for voice transcription</w:t>
            </w:r>
          </w:p>
        </w:tc>
      </w:tr>
      <w:tr>
        <w:tc>
          <w:tcPr>
            <w:tcBorders>
              <w:top w:val="single" w:color="CCCCCC" w:sz="4"/>
              <w:left w:val="single" w:color="CCCCCC" w:sz="4"/>
              <w:bottom w:val="single" w:color="CCCCCC" w:sz="4"/>
              <w:right w:val="single" w:color="CCCCCC" w:sz="4"/>
            </w:tcBorders>
            <w:shd w:fill="F5F5F5" w:val="clear"/>
            <w:tcMar>
              <w:top w:type="dxa" w:w="70"/>
              <w:left w:type="dxa" w:w="140"/>
              <w:bottom w:type="dxa" w:w="70"/>
              <w:right w:type="dxa" w:w="140"/>
            </w:tcMar>
          </w:tcPr>
          <w:p>
            <w:r>
              <w:rPr>
                <w:rFonts w:ascii="Consolas" w:cs="Consolas" w:eastAsia="Consolas" w:hAnsi="Consolas"/>
                <w:color w:val="111111"/>
                <w:sz w:val="19"/>
                <w:szCs w:val="19"/>
              </w:rPr>
              <w:t xml:space="preserve">TELEGRAM_BOT_TOKEN</w:t>
            </w:r>
          </w:p>
        </w:tc>
        <w:tc>
          <w:tcPr>
            <w:tcBorders>
              <w:top w:val="single" w:color="CCCCCC" w:sz="4"/>
              <w:left w:val="single" w:color="CCCCCC" w:sz="4"/>
              <w:bottom w:val="single" w:color="CCCCCC" w:sz="4"/>
              <w:right w:val="single" w:color="CCCCCC" w:sz="4"/>
            </w:tcBorders>
            <w:shd w:fill="F5F5F5" w:val="clear"/>
            <w:tcMar>
              <w:top w:type="dxa" w:w="70"/>
              <w:left w:type="dxa" w:w="140"/>
              <w:bottom w:type="dxa" w:w="70"/>
              <w:right w:type="dxa" w:w="140"/>
            </w:tcMar>
          </w:tcPr>
          <w:p>
            <w:r>
              <w:rPr>
                <w:rFonts w:ascii="Arial" w:cs="Arial" w:eastAsia="Arial" w:hAnsi="Arial"/>
                <w:color w:val="111111"/>
                <w:sz w:val="19"/>
                <w:szCs w:val="19"/>
              </w:rPr>
              <w:t xml:space="preserve">VerifPay Telegram bot</w:t>
            </w:r>
          </w:p>
        </w:tc>
      </w:tr>
      <w:tr>
        <w:tc>
          <w:tcPr>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Consolas" w:cs="Consolas" w:eastAsia="Consolas" w:hAnsi="Consolas"/>
                <w:color w:val="111111"/>
                <w:sz w:val="19"/>
                <w:szCs w:val="19"/>
              </w:rPr>
              <w:t xml:space="preserve">PHISHTANK_API_KEY</w:t>
            </w:r>
          </w:p>
        </w:tc>
        <w:tc>
          <w:tcPr>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111111"/>
                <w:sz w:val="19"/>
                <w:szCs w:val="19"/>
              </w:rPr>
              <w:t xml:space="preserve">PhishTank URL verification</w:t>
            </w:r>
          </w:p>
        </w:tc>
      </w:tr>
      <w:tr>
        <w:tc>
          <w:tcPr>
            <w:tcBorders>
              <w:top w:val="single" w:color="CCCCCC" w:sz="4"/>
              <w:left w:val="single" w:color="CCCCCC" w:sz="4"/>
              <w:bottom w:val="single" w:color="CCCCCC" w:sz="4"/>
              <w:right w:val="single" w:color="CCCCCC" w:sz="4"/>
            </w:tcBorders>
            <w:shd w:fill="F5F5F5" w:val="clear"/>
            <w:tcMar>
              <w:top w:type="dxa" w:w="70"/>
              <w:left w:type="dxa" w:w="140"/>
              <w:bottom w:type="dxa" w:w="70"/>
              <w:right w:type="dxa" w:w="140"/>
            </w:tcMar>
          </w:tcPr>
          <w:p>
            <w:r>
              <w:rPr>
                <w:rFonts w:ascii="Consolas" w:cs="Consolas" w:eastAsia="Consolas" w:hAnsi="Consolas"/>
                <w:color w:val="111111"/>
                <w:sz w:val="19"/>
                <w:szCs w:val="19"/>
              </w:rPr>
              <w:t xml:space="preserve">GOOGLE_SAFE_BROWSING_API_KEY</w:t>
            </w:r>
          </w:p>
        </w:tc>
        <w:tc>
          <w:tcPr>
            <w:tcBorders>
              <w:top w:val="single" w:color="CCCCCC" w:sz="4"/>
              <w:left w:val="single" w:color="CCCCCC" w:sz="4"/>
              <w:bottom w:val="single" w:color="CCCCCC" w:sz="4"/>
              <w:right w:val="single" w:color="CCCCCC" w:sz="4"/>
            </w:tcBorders>
            <w:shd w:fill="F5F5F5" w:val="clear"/>
            <w:tcMar>
              <w:top w:type="dxa" w:w="70"/>
              <w:left w:type="dxa" w:w="140"/>
              <w:bottom w:type="dxa" w:w="70"/>
              <w:right w:type="dxa" w:w="140"/>
            </w:tcMar>
          </w:tcPr>
          <w:p>
            <w:r>
              <w:rPr>
                <w:rFonts w:ascii="Arial" w:cs="Arial" w:eastAsia="Arial" w:hAnsi="Arial"/>
                <w:color w:val="111111"/>
                <w:sz w:val="19"/>
                <w:szCs w:val="19"/>
              </w:rPr>
              <w:t xml:space="preserve">Google Safe Browsing URL check</w:t>
            </w:r>
          </w:p>
        </w:tc>
      </w:tr>
      <w:tr>
        <w:tc>
          <w:tcPr>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Consolas" w:cs="Consolas" w:eastAsia="Consolas" w:hAnsi="Consolas"/>
                <w:color w:val="111111"/>
                <w:sz w:val="19"/>
                <w:szCs w:val="19"/>
              </w:rPr>
              <w:t xml:space="preserve">DATABASE_URL</w:t>
            </w:r>
          </w:p>
        </w:tc>
        <w:tc>
          <w:tcPr>
            <w:tcBorders>
              <w:top w:val="single" w:color="CCCCCC" w:sz="4"/>
              <w:left w:val="single" w:color="CCCCCC" w:sz="4"/>
              <w:bottom w:val="single" w:color="CCCCCC" w:sz="4"/>
              <w:right w:val="single" w:color="CCCCCC" w:sz="4"/>
            </w:tcBorders>
            <w:shd w:fill="FFFFFF" w:val="clear"/>
            <w:tcMar>
              <w:top w:type="dxa" w:w="70"/>
              <w:left w:type="dxa" w:w="140"/>
              <w:bottom w:type="dxa" w:w="70"/>
              <w:right w:type="dxa" w:w="140"/>
            </w:tcMar>
          </w:tcPr>
          <w:p>
            <w:r>
              <w:rPr>
                <w:rFonts w:ascii="Arial" w:cs="Arial" w:eastAsia="Arial" w:hAnsi="Arial"/>
                <w:color w:val="111111"/>
                <w:sz w:val="19"/>
                <w:szCs w:val="19"/>
              </w:rPr>
              <w:t xml:space="preserve">PostgreSQL connection string</w:t>
            </w:r>
          </w:p>
        </w:tc>
      </w:tr>
      <w:tr>
        <w:tc>
          <w:tcPr>
            <w:tcBorders>
              <w:top w:val="single" w:color="CCCCCC" w:sz="4"/>
              <w:left w:val="single" w:color="CCCCCC" w:sz="4"/>
              <w:bottom w:val="single" w:color="CCCCCC" w:sz="4"/>
              <w:right w:val="single" w:color="CCCCCC" w:sz="4"/>
            </w:tcBorders>
            <w:shd w:fill="F5F5F5" w:val="clear"/>
            <w:tcMar>
              <w:top w:type="dxa" w:w="70"/>
              <w:left w:type="dxa" w:w="140"/>
              <w:bottom w:type="dxa" w:w="70"/>
              <w:right w:type="dxa" w:w="140"/>
            </w:tcMar>
          </w:tcPr>
          <w:p>
            <w:r>
              <w:rPr>
                <w:rFonts w:ascii="Consolas" w:cs="Consolas" w:eastAsia="Consolas" w:hAnsi="Consolas"/>
                <w:color w:val="111111"/>
                <w:sz w:val="19"/>
                <w:szCs w:val="19"/>
              </w:rPr>
              <w:t xml:space="preserve">CHROMA_PERSIST_DIR</w:t>
            </w:r>
          </w:p>
        </w:tc>
        <w:tc>
          <w:tcPr>
            <w:tcBorders>
              <w:top w:val="single" w:color="CCCCCC" w:sz="4"/>
              <w:left w:val="single" w:color="CCCCCC" w:sz="4"/>
              <w:bottom w:val="single" w:color="CCCCCC" w:sz="4"/>
              <w:right w:val="single" w:color="CCCCCC" w:sz="4"/>
            </w:tcBorders>
            <w:shd w:fill="F5F5F5" w:val="clear"/>
            <w:tcMar>
              <w:top w:type="dxa" w:w="70"/>
              <w:left w:type="dxa" w:w="140"/>
              <w:bottom w:type="dxa" w:w="70"/>
              <w:right w:type="dxa" w:w="140"/>
            </w:tcMar>
          </w:tcPr>
          <w:p>
            <w:r>
              <w:rPr>
                <w:rFonts w:ascii="Arial" w:cs="Arial" w:eastAsia="Arial" w:hAnsi="Arial"/>
                <w:color w:val="111111"/>
                <w:sz w:val="19"/>
                <w:szCs w:val="19"/>
              </w:rPr>
              <w:t xml:space="preserve">Path to local Chroma vector database</w:t>
            </w:r>
          </w:p>
        </w:tc>
      </w:tr>
    </w:tbl>
    <w:p>
      <w:pPr>
        <w:pStyle w:val="Heading1"/>
      </w:pPr>
      <w:r>
        <w:t xml:space="preserve">3. Project Folder Structure</w:t>
      </w:r>
    </w:p>
    <w:p>
      <w:pPr>
        <w:spacing w:after="60" w:before="60"/>
      </w:pPr>
      <w:r>
        <w:rPr>
          <w:rFonts w:ascii="Arial" w:cs="Arial" w:eastAsia="Arial" w:hAnsi="Arial"/>
          <w:color w:val="111111"/>
          <w:sz w:val="20"/>
          <w:szCs w:val="20"/>
        </w:rPr>
        <w:t xml:space="preserve">Give this exact structure to Antigravity in Phase 1 so it scaffolds correctly: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1E1E1E" w:val="clear"/>
            <w:tcMar>
              <w:top w:type="dxa" w:w="180"/>
              <w:left w:type="dxa" w:w="220"/>
              <w:bottom w:type="dxa" w:w="180"/>
              <w:right w:type="dxa" w:w="220"/>
            </w:tcMar>
          </w:tcPr>
          <w:p>
            <w:pPr>
              <w:spacing w:after="10" w:before="10"/>
            </w:pPr>
            <w:r>
              <w:rPr>
                <w:rFonts w:ascii="Consolas" w:cs="Consolas" w:eastAsia="Consolas" w:hAnsi="Consolas"/>
                <w:color w:val="D4D4D4"/>
                <w:sz w:val="17"/>
                <w:szCs w:val="17"/>
              </w:rPr>
              <w:t xml:space="preserve">verifpay/</w:t>
            </w:r>
          </w:p>
          <w:p>
            <w:pPr>
              <w:spacing w:after="10" w:before="10"/>
            </w:pPr>
            <w:r>
              <w:rPr>
                <w:rFonts w:ascii="Consolas" w:cs="Consolas" w:eastAsia="Consolas" w:hAnsi="Consolas"/>
                <w:color w:val="D4D4D4"/>
                <w:sz w:val="17"/>
                <w:szCs w:val="17"/>
              </w:rPr>
              <w:t xml:space="preserve">  app/</w:t>
            </w:r>
          </w:p>
          <w:p>
            <w:pPr>
              <w:spacing w:after="10" w:before="10"/>
            </w:pPr>
            <w:r>
              <w:rPr>
                <w:rFonts w:ascii="Consolas" w:cs="Consolas" w:eastAsia="Consolas" w:hAnsi="Consolas"/>
                <w:color w:val="D4D4D4"/>
                <w:sz w:val="17"/>
                <w:szCs w:val="17"/>
              </w:rPr>
              <w:t xml:space="preserve">    main.py                    # FastAPI entry point</w:t>
            </w:r>
          </w:p>
          <w:p>
            <w:pPr>
              <w:spacing w:after="10" w:before="10"/>
            </w:pPr>
            <w:r>
              <w:rPr>
                <w:rFonts w:ascii="Consolas" w:cs="Consolas" w:eastAsia="Consolas" w:hAnsi="Consolas"/>
                <w:color w:val="D4D4D4"/>
                <w:sz w:val="17"/>
                <w:szCs w:val="17"/>
              </w:rPr>
              <w:t xml:space="preserve">    config.py                   # env vars, API keys</w:t>
            </w:r>
          </w:p>
          <w:p>
            <w:pPr>
              <w:spacing w:after="10" w:before="10"/>
            </w:pPr>
            <w:r>
              <w:rPr>
                <w:rFonts w:ascii="Consolas" w:cs="Consolas" w:eastAsia="Consolas" w:hAnsi="Consolas"/>
                <w:color w:val="D4D4D4"/>
                <w:sz w:val="17"/>
                <w:szCs w:val="17"/>
              </w:rPr>
              <w:t xml:space="preserve">    routers/</w:t>
            </w:r>
          </w:p>
          <w:p>
            <w:pPr>
              <w:spacing w:after="10" w:before="10"/>
            </w:pPr>
            <w:r>
              <w:rPr>
                <w:rFonts w:ascii="Consolas" w:cs="Consolas" w:eastAsia="Consolas" w:hAnsi="Consolas"/>
                <w:color w:val="D4D4D4"/>
                <w:sz w:val="17"/>
                <w:szCs w:val="17"/>
              </w:rPr>
              <w:t xml:space="preserve">      analyse.py                # POST /analyse — main detection endpoint</w:t>
            </w:r>
          </w:p>
          <w:p>
            <w:pPr>
              <w:spacing w:after="10" w:before="10"/>
            </w:pPr>
            <w:r>
              <w:rPr>
                <w:rFonts w:ascii="Consolas" w:cs="Consolas" w:eastAsia="Consolas" w:hAnsi="Consolas"/>
                <w:color w:val="D4D4D4"/>
                <w:sz w:val="17"/>
                <w:szCs w:val="17"/>
              </w:rPr>
              <w:t xml:space="preserve">      voice.py                  # POST /voice — Groq Whisper transcription</w:t>
            </w:r>
          </w:p>
          <w:p>
            <w:pPr>
              <w:spacing w:after="10" w:before="10"/>
            </w:pPr>
            <w:r>
              <w:rPr>
                <w:rFonts w:ascii="Consolas" w:cs="Consolas" w:eastAsia="Consolas" w:hAnsi="Consolas"/>
                <w:color w:val="D4D4D4"/>
                <w:sz w:val="17"/>
                <w:szCs w:val="17"/>
              </w:rPr>
              <w:t xml:space="preserve">      telegram_webhook.py       # Telegram bot webhook handler</w:t>
            </w:r>
          </w:p>
          <w:p>
            <w:pPr>
              <w:spacing w:after="10" w:before="10"/>
            </w:pPr>
            <w:r>
              <w:rPr>
                <w:rFonts w:ascii="Consolas" w:cs="Consolas" w:eastAsia="Consolas" w:hAnsi="Consolas"/>
                <w:color w:val="D4D4D4"/>
                <w:sz w:val="17"/>
                <w:szCs w:val="17"/>
              </w:rPr>
              <w:t xml:space="preserve">      health.py                 # GET /health</w:t>
            </w:r>
          </w:p>
          <w:p>
            <w:pPr>
              <w:spacing w:after="10" w:before="10"/>
            </w:pPr>
            <w:r>
              <w:rPr>
                <w:rFonts w:ascii="Consolas" w:cs="Consolas" w:eastAsia="Consolas" w:hAnsi="Consolas"/>
                <w:color w:val="D4D4D4"/>
                <w:sz w:val="17"/>
                <w:szCs w:val="17"/>
              </w:rPr>
              <w:t xml:space="preserve">    services/</w:t>
            </w:r>
          </w:p>
          <w:p>
            <w:pPr>
              <w:spacing w:after="10" w:before="10"/>
            </w:pPr>
            <w:r>
              <w:rPr>
                <w:rFonts w:ascii="Consolas" w:cs="Consolas" w:eastAsia="Consolas" w:hAnsi="Consolas"/>
                <w:color w:val="D4D4D4"/>
                <w:sz w:val="17"/>
                <w:szCs w:val="17"/>
              </w:rPr>
              <w:t xml:space="preserve">      ml_classifier.py          # 5-model ensemble classification</w:t>
            </w:r>
          </w:p>
          <w:p>
            <w:pPr>
              <w:spacing w:after="10" w:before="10"/>
            </w:pPr>
            <w:r>
              <w:rPr>
                <w:rFonts w:ascii="Consolas" w:cs="Consolas" w:eastAsia="Consolas" w:hAnsi="Consolas"/>
                <w:color w:val="D4D4D4"/>
                <w:sz w:val="17"/>
                <w:szCs w:val="17"/>
              </w:rPr>
              <w:t xml:space="preserve">      rag_retriever.py          # Chroma vector search</w:t>
            </w:r>
          </w:p>
          <w:p>
            <w:pPr>
              <w:spacing w:after="10" w:before="10"/>
            </w:pPr>
            <w:r>
              <w:rPr>
                <w:rFonts w:ascii="Consolas" w:cs="Consolas" w:eastAsia="Consolas" w:hAnsi="Consolas"/>
                <w:color w:val="D4D4D4"/>
                <w:sz w:val="17"/>
                <w:szCs w:val="17"/>
              </w:rPr>
              <w:t xml:space="preserve">      fraud_explainer.py        # Claude Opus 4.6 explanation generation</w:t>
            </w:r>
          </w:p>
          <w:p>
            <w:pPr>
              <w:spacing w:after="10" w:before="10"/>
            </w:pPr>
            <w:r>
              <w:rPr>
                <w:rFonts w:ascii="Consolas" w:cs="Consolas" w:eastAsia="Consolas" w:hAnsi="Consolas"/>
                <w:color w:val="D4D4D4"/>
                <w:sz w:val="17"/>
                <w:szCs w:val="17"/>
              </w:rPr>
              <w:t xml:space="preserve">      url_checker.py            # PhishTank + Google Safe Browsing</w:t>
            </w:r>
          </w:p>
          <w:p>
            <w:pPr>
              <w:spacing w:after="10" w:before="10"/>
            </w:pPr>
            <w:r>
              <w:rPr>
                <w:rFonts w:ascii="Consolas" w:cs="Consolas" w:eastAsia="Consolas" w:hAnsi="Consolas"/>
                <w:color w:val="D4D4D4"/>
                <w:sz w:val="17"/>
                <w:szCs w:val="17"/>
              </w:rPr>
              <w:t xml:space="preserve">      transcription.py          # Groq Whisper voice-to-text</w:t>
            </w:r>
          </w:p>
          <w:p>
            <w:pPr>
              <w:spacing w:after="10" w:before="10"/>
            </w:pPr>
            <w:r>
              <w:rPr>
                <w:rFonts w:ascii="Consolas" w:cs="Consolas" w:eastAsia="Consolas" w:hAnsi="Consolas"/>
                <w:color w:val="D4D4D4"/>
                <w:sz w:val="17"/>
                <w:szCs w:val="17"/>
              </w:rPr>
              <w:t xml:space="preserve">      telegram_bot.py           # Bot message handling logic</w:t>
            </w:r>
          </w:p>
          <w:p>
            <w:pPr>
              <w:spacing w:after="10" w:before="10"/>
            </w:pPr>
            <w:r>
              <w:rPr>
                <w:rFonts w:ascii="Consolas" w:cs="Consolas" w:eastAsia="Consolas" w:hAnsi="Consolas"/>
                <w:color w:val="D4D4D4"/>
                <w:sz w:val="17"/>
                <w:szCs w:val="17"/>
              </w:rPr>
              <w:t xml:space="preserve">    rag/</w:t>
            </w:r>
          </w:p>
          <w:p>
            <w:pPr>
              <w:spacing w:after="10" w:before="10"/>
            </w:pPr>
            <w:r>
              <w:rPr>
                <w:rFonts w:ascii="Consolas" w:cs="Consolas" w:eastAsia="Consolas" w:hAnsi="Consolas"/>
                <w:color w:val="D4D4D4"/>
                <w:sz w:val="17"/>
                <w:szCs w:val="17"/>
              </w:rPr>
              <w:t xml:space="preserve">      ingest.py                 # Embed and index fraud datasets</w:t>
            </w:r>
          </w:p>
          <w:p>
            <w:pPr>
              <w:spacing w:after="10" w:before="10"/>
            </w:pPr>
            <w:r>
              <w:rPr>
                <w:rFonts w:ascii="Consolas" w:cs="Consolas" w:eastAsia="Consolas" w:hAnsi="Consolas"/>
                <w:color w:val="D4D4D4"/>
                <w:sz w:val="17"/>
                <w:szCs w:val="17"/>
              </w:rPr>
              <w:t xml:space="preserve">      chunking.py               # Document splitting for RAG</w:t>
            </w:r>
          </w:p>
          <w:p>
            <w:pPr>
              <w:spacing w:after="10" w:before="10"/>
            </w:pPr>
            <w:r>
              <w:rPr>
                <w:rFonts w:ascii="Consolas" w:cs="Consolas" w:eastAsia="Consolas" w:hAnsi="Consolas"/>
                <w:color w:val="D4D4D4"/>
                <w:sz w:val="17"/>
                <w:szCs w:val="17"/>
              </w:rPr>
              <w:t xml:space="preserve">    models/</w:t>
            </w:r>
          </w:p>
          <w:p>
            <w:pPr>
              <w:spacing w:after="10" w:before="10"/>
            </w:pPr>
            <w:r>
              <w:rPr>
                <w:rFonts w:ascii="Consolas" w:cs="Consolas" w:eastAsia="Consolas" w:hAnsi="Consolas"/>
                <w:color w:val="D4D4D4"/>
                <w:sz w:val="17"/>
                <w:szCs w:val="17"/>
              </w:rPr>
              <w:t xml:space="preserve">      schemas.py                # Pydantic request/response models</w:t>
            </w:r>
          </w:p>
          <w:p>
            <w:pPr>
              <w:spacing w:after="10" w:before="10"/>
            </w:pPr>
            <w:r>
              <w:rPr>
                <w:rFonts w:ascii="Consolas" w:cs="Consolas" w:eastAsia="Consolas" w:hAnsi="Consolas"/>
                <w:color w:val="D4D4D4"/>
                <w:sz w:val="17"/>
                <w:szCs w:val="17"/>
              </w:rPr>
              <w:t xml:space="preserve">      db_models.py              # PostgreSQL table definitions</w:t>
            </w:r>
          </w:p>
          <w:p>
            <w:pPr>
              <w:spacing w:after="10" w:before="10"/>
            </w:pPr>
            <w:r>
              <w:rPr>
                <w:rFonts w:ascii="Consolas" w:cs="Consolas" w:eastAsia="Consolas" w:hAnsi="Consolas"/>
                <w:color w:val="D4D4D4"/>
                <w:sz w:val="17"/>
                <w:szCs w:val="17"/>
              </w:rPr>
              <w:t xml:space="preserve">    data/</w:t>
            </w:r>
          </w:p>
          <w:p>
            <w:pPr>
              <w:spacing w:after="10" w:before="10"/>
            </w:pPr>
            <w:r>
              <w:rPr>
                <w:rFonts w:ascii="Consolas" w:cs="Consolas" w:eastAsia="Consolas" w:hAnsi="Consolas"/>
                <w:color w:val="D4D4D4"/>
                <w:sz w:val="17"/>
                <w:szCs w:val="17"/>
              </w:rPr>
              <w:t xml:space="preserve">      fraud_datasets/           # Raw scam SMS and fraud datasets</w:t>
            </w:r>
          </w:p>
          <w:p>
            <w:pPr>
              <w:spacing w:after="10" w:before="10"/>
            </w:pPr>
            <w:r>
              <w:rPr>
                <w:rFonts w:ascii="Consolas" w:cs="Consolas" w:eastAsia="Consolas" w:hAnsi="Consolas"/>
                <w:color w:val="D4D4D4"/>
                <w:sz w:val="17"/>
                <w:szCs w:val="17"/>
              </w:rPr>
              <w:t xml:space="preserve">      rbi_alerts/               # Scraped RBI Sachet fraud alerts</w:t>
            </w:r>
          </w:p>
          <w:p>
            <w:pPr>
              <w:spacing w:after="10" w:before="10"/>
            </w:pPr>
            <w:r>
              <w:rPr>
                <w:rFonts w:ascii="Consolas" w:cs="Consolas" w:eastAsia="Consolas" w:hAnsi="Consolas"/>
                <w:color w:val="D4D4D4"/>
                <w:sz w:val="17"/>
                <w:szCs w:val="17"/>
              </w:rPr>
              <w:t xml:space="preserve">      india_patterns/           # India-specific scam message patterns</w:t>
            </w:r>
          </w:p>
          <w:p>
            <w:pPr>
              <w:spacing w:after="10" w:before="10"/>
            </w:pPr>
            <w:r>
              <w:rPr>
                <w:rFonts w:ascii="Consolas" w:cs="Consolas" w:eastAsia="Consolas" w:hAnsi="Consolas"/>
                <w:color w:val="D4D4D4"/>
                <w:sz w:val="17"/>
                <w:szCs w:val="17"/>
              </w:rPr>
              <w:t xml:space="preserve">      trained_models/           # Saved scikit-learn model files (.pkl)</w:t>
            </w:r>
          </w:p>
          <w:p>
            <w:pPr>
              <w:spacing w:after="10" w:before="10"/>
            </w:pPr>
            <w:r>
              <w:rPr>
                <w:rFonts w:ascii="Consolas" w:cs="Consolas" w:eastAsia="Consolas" w:hAnsi="Consolas"/>
                <w:color w:val="D4D4D4"/>
                <w:sz w:val="17"/>
                <w:szCs w:val="17"/>
              </w:rPr>
              <w:t xml:space="preserve">  frontend/                     # React + Tailwind web interface</w:t>
            </w:r>
          </w:p>
          <w:p>
            <w:pPr>
              <w:spacing w:after="10" w:before="10"/>
            </w:pPr>
            <w:r>
              <w:rPr>
                <w:rFonts w:ascii="Consolas" w:cs="Consolas" w:eastAsia="Consolas" w:hAnsi="Consolas"/>
                <w:color w:val="D4D4D4"/>
                <w:sz w:val="17"/>
                <w:szCs w:val="17"/>
              </w:rPr>
              <w:t xml:space="preserve">    src/</w:t>
            </w:r>
          </w:p>
          <w:p>
            <w:pPr>
              <w:spacing w:after="10" w:before="10"/>
            </w:pPr>
            <w:r>
              <w:rPr>
                <w:rFonts w:ascii="Consolas" w:cs="Consolas" w:eastAsia="Consolas" w:hAnsi="Consolas"/>
                <w:color w:val="D4D4D4"/>
                <w:sz w:val="17"/>
                <w:szCs w:val="17"/>
              </w:rPr>
              <w:t xml:space="preserve">      components/</w:t>
            </w:r>
          </w:p>
          <w:p>
            <w:pPr>
              <w:spacing w:after="10" w:before="10"/>
            </w:pPr>
            <w:r>
              <w:rPr>
                <w:rFonts w:ascii="Consolas" w:cs="Consolas" w:eastAsia="Consolas" w:hAnsi="Consolas"/>
                <w:color w:val="D4D4D4"/>
                <w:sz w:val="17"/>
                <w:szCs w:val="17"/>
              </w:rPr>
              <w:t xml:space="preserve">        AnalyseInput.jsx        # Text/URL input component</w:t>
            </w:r>
          </w:p>
          <w:p>
            <w:pPr>
              <w:spacing w:after="10" w:before="10"/>
            </w:pPr>
            <w:r>
              <w:rPr>
                <w:rFonts w:ascii="Consolas" w:cs="Consolas" w:eastAsia="Consolas" w:hAnsi="Consolas"/>
                <w:color w:val="D4D4D4"/>
                <w:sz w:val="17"/>
                <w:szCs w:val="17"/>
              </w:rPr>
              <w:t xml:space="preserve">        VerdictCard.jsx         # Shows Safe/Suspicious result</w:t>
            </w:r>
          </w:p>
          <w:p>
            <w:pPr>
              <w:spacing w:after="10" w:before="10"/>
            </w:pPr>
            <w:r>
              <w:rPr>
                <w:rFonts w:ascii="Consolas" w:cs="Consolas" w:eastAsia="Consolas" w:hAnsi="Consolas"/>
                <w:color w:val="D4D4D4"/>
                <w:sz w:val="17"/>
                <w:szCs w:val="17"/>
              </w:rPr>
              <w:t xml:space="preserve">        ExplanationPanel.jsx    # Shows Claude's fraud explanation</w:t>
            </w:r>
          </w:p>
          <w:p>
            <w:pPr>
              <w:spacing w:after="10" w:before="10"/>
            </w:pPr>
            <w:r>
              <w:rPr>
                <w:rFonts w:ascii="Consolas" w:cs="Consolas" w:eastAsia="Consolas" w:hAnsi="Consolas"/>
                <w:color w:val="D4D4D4"/>
                <w:sz w:val="17"/>
                <w:szCs w:val="17"/>
              </w:rPr>
              <w:t xml:space="preserve">        FraudTypeBadge.jsx      # Phishing/KYC/UPI badge</w:t>
            </w:r>
          </w:p>
          <w:p>
            <w:pPr>
              <w:spacing w:after="10" w:before="10"/>
            </w:pPr>
            <w:r>
              <w:rPr>
                <w:rFonts w:ascii="Consolas" w:cs="Consolas" w:eastAsia="Consolas" w:hAnsi="Consolas"/>
                <w:color w:val="D4D4D4"/>
                <w:sz w:val="17"/>
                <w:szCs w:val="17"/>
              </w:rPr>
              <w:t xml:space="preserve">      App.jsx</w:t>
            </w:r>
          </w:p>
          <w:p>
            <w:pPr>
              <w:spacing w:after="10" w:before="10"/>
            </w:pPr>
            <w:r>
              <w:rPr>
                <w:rFonts w:ascii="Consolas" w:cs="Consolas" w:eastAsia="Consolas" w:hAnsi="Consolas"/>
                <w:color w:val="D4D4D4"/>
                <w:sz w:val="17"/>
                <w:szCs w:val="17"/>
              </w:rPr>
              <w:t xml:space="preserve">      index.css</w:t>
            </w:r>
          </w:p>
          <w:p>
            <w:pPr>
              <w:spacing w:after="10" w:before="10"/>
            </w:pPr>
            <w:r>
              <w:rPr>
                <w:rFonts w:ascii="Consolas" w:cs="Consolas" w:eastAsia="Consolas" w:hAnsi="Consolas"/>
                <w:color w:val="D4D4D4"/>
                <w:sz w:val="17"/>
                <w:szCs w:val="17"/>
              </w:rPr>
              <w:t xml:space="preserve">  scripts/</w:t>
            </w:r>
          </w:p>
          <w:p>
            <w:pPr>
              <w:spacing w:after="10" w:before="10"/>
            </w:pPr>
            <w:r>
              <w:rPr>
                <w:rFonts w:ascii="Consolas" w:cs="Consolas" w:eastAsia="Consolas" w:hAnsi="Consolas"/>
                <w:color w:val="D4D4D4"/>
                <w:sz w:val="17"/>
                <w:szCs w:val="17"/>
              </w:rPr>
              <w:t xml:space="preserve">    scrape_rbi_alerts.py        # Scrapes RBI Sachet portal</w:t>
            </w:r>
          </w:p>
          <w:p>
            <w:pPr>
              <w:spacing w:after="10" w:before="10"/>
            </w:pPr>
            <w:r>
              <w:rPr>
                <w:rFonts w:ascii="Consolas" w:cs="Consolas" w:eastAsia="Consolas" w:hAnsi="Consolas"/>
                <w:color w:val="D4D4D4"/>
                <w:sz w:val="17"/>
                <w:szCs w:val="17"/>
              </w:rPr>
              <w:t xml:space="preserve">    train_models.py             # Trains 5-model ensemble</w:t>
            </w:r>
          </w:p>
          <w:p>
            <w:pPr>
              <w:spacing w:after="10" w:before="10"/>
            </w:pPr>
            <w:r>
              <w:rPr>
                <w:rFonts w:ascii="Consolas" w:cs="Consolas" w:eastAsia="Consolas" w:hAnsi="Consolas"/>
                <w:color w:val="D4D4D4"/>
                <w:sz w:val="17"/>
                <w:szCs w:val="17"/>
              </w:rPr>
              <w:t xml:space="preserve">    evaluate_models.py          # Prints accuracy metrics</w:t>
            </w:r>
          </w:p>
          <w:p>
            <w:pPr>
              <w:spacing w:after="10" w:before="10"/>
            </w:pPr>
            <w:r>
              <w:rPr>
                <w:rFonts w:ascii="Consolas" w:cs="Consolas" w:eastAsia="Consolas" w:hAnsi="Consolas"/>
                <w:color w:val="D4D4D4"/>
                <w:sz w:val="17"/>
                <w:szCs w:val="17"/>
              </w:rPr>
              <w:t xml:space="preserve">  docker-compose.yml</w:t>
            </w:r>
          </w:p>
          <w:p>
            <w:pPr>
              <w:spacing w:after="10" w:before="10"/>
            </w:pPr>
            <w:r>
              <w:rPr>
                <w:rFonts w:ascii="Consolas" w:cs="Consolas" w:eastAsia="Consolas" w:hAnsi="Consolas"/>
                <w:color w:val="D4D4D4"/>
                <w:sz w:val="17"/>
                <w:szCs w:val="17"/>
              </w:rPr>
              <w:t xml:space="preserve">  Dockerfile</w:t>
            </w:r>
          </w:p>
          <w:p>
            <w:pPr>
              <w:spacing w:after="10" w:before="10"/>
            </w:pPr>
            <w:r>
              <w:rPr>
                <w:rFonts w:ascii="Consolas" w:cs="Consolas" w:eastAsia="Consolas" w:hAnsi="Consolas"/>
                <w:color w:val="D4D4D4"/>
                <w:sz w:val="17"/>
                <w:szCs w:val="17"/>
              </w:rPr>
              <w:t xml:space="preserve">  requirements.txt</w:t>
            </w:r>
          </w:p>
          <w:p>
            <w:pPr>
              <w:spacing w:after="10" w:before="10"/>
            </w:pPr>
            <w:r>
              <w:rPr>
                <w:rFonts w:ascii="Consolas" w:cs="Consolas" w:eastAsia="Consolas" w:hAnsi="Consolas"/>
                <w:color w:val="D4D4D4"/>
                <w:sz w:val="17"/>
                <w:szCs w:val="17"/>
              </w:rPr>
              <w:t xml:space="preserve">  .env.example</w:t>
            </w:r>
          </w:p>
          <w:p>
            <w:pPr>
              <w:spacing w:after="10" w:before="10"/>
            </w:pPr>
            <w:r>
              <w:rPr>
                <w:rFonts w:ascii="Consolas" w:cs="Consolas" w:eastAsia="Consolas" w:hAnsi="Consolas"/>
                <w:color w:val="D4D4D4"/>
                <w:sz w:val="17"/>
                <w:szCs w:val="17"/>
              </w:rPr>
              <w:t xml:space="preserve">  README.md</w:t>
            </w:r>
          </w:p>
        </w:tc>
      </w:tr>
    </w:tbl>
    <w:p>
      <w:pPr>
        <w:pStyle w:val="Heading1"/>
      </w:pPr>
      <w:r>
        <w:t xml:space="preserve">4. App Flow — What the User Experiences</w:t>
      </w:r>
    </w:p>
    <w:p>
      <w:pPr>
        <w:pStyle w:val="Heading2"/>
      </w:pPr>
      <w:r>
        <w:t xml:space="preserve">4.1 Web App Flow</w:t>
      </w:r>
    </w:p>
    <w:p>
      <w:pPr>
        <w:pStyle w:val="ListParagraph"/>
        <w:numPr>
          <w:ilvl w:val="0"/>
          <w:numId w:val="3"/>
        </w:numPr>
        <w:spacing w:after="24" w:before="24"/>
      </w:pPr>
      <w:r>
        <w:rPr>
          <w:rFonts w:ascii="Arial" w:cs="Arial" w:eastAsia="Arial" w:hAnsi="Arial"/>
          <w:color w:val="111111"/>
          <w:sz w:val="20"/>
          <w:szCs w:val="20"/>
        </w:rPr>
        <w:t xml:space="preserve">Step 1 — User opens the VerifPay web app</w:t>
      </w:r>
    </w:p>
    <w:p>
      <w:pPr>
        <w:pStyle w:val="ListParagraph"/>
        <w:numPr>
          <w:ilvl w:val="0"/>
          <w:numId w:val="3"/>
        </w:numPr>
        <w:spacing w:after="24" w:before="24"/>
      </w:pPr>
      <w:r>
        <w:rPr>
          <w:rFonts w:ascii="Arial" w:cs="Arial" w:eastAsia="Arial" w:hAnsi="Arial"/>
          <w:color w:val="111111"/>
          <w:sz w:val="20"/>
          <w:szCs w:val="20"/>
        </w:rPr>
        <w:t xml:space="preserve">Step 2 — Pastes a suspicious message, link, or UPI request into the input box</w:t>
      </w:r>
    </w:p>
    <w:p>
      <w:pPr>
        <w:pStyle w:val="ListParagraph"/>
        <w:numPr>
          <w:ilvl w:val="0"/>
          <w:numId w:val="3"/>
        </w:numPr>
        <w:spacing w:after="24" w:before="24"/>
      </w:pPr>
      <w:r>
        <w:rPr>
          <w:rFonts w:ascii="Arial" w:cs="Arial" w:eastAsia="Arial" w:hAnsi="Arial"/>
          <w:color w:val="111111"/>
          <w:sz w:val="20"/>
          <w:szCs w:val="20"/>
        </w:rPr>
        <w:t xml:space="preserve">Step 3 — Clicks Analyse — frontend calls POST /analyse with the text</w:t>
      </w:r>
    </w:p>
    <w:p>
      <w:pPr>
        <w:pStyle w:val="ListParagraph"/>
        <w:numPr>
          <w:ilvl w:val="0"/>
          <w:numId w:val="3"/>
        </w:numPr>
        <w:spacing w:after="24" w:before="24"/>
      </w:pPr>
      <w:r>
        <w:rPr>
          <w:rFonts w:ascii="Arial" w:cs="Arial" w:eastAsia="Arial" w:hAnsi="Arial"/>
          <w:color w:val="111111"/>
          <w:sz w:val="20"/>
          <w:szCs w:val="20"/>
        </w:rPr>
        <w:t xml:space="preserve">Step 4 — Backend runs ML ensemble classification (Safe/Suspicious + confidence score)</w:t>
      </w:r>
    </w:p>
    <w:p>
      <w:pPr>
        <w:pStyle w:val="ListParagraph"/>
        <w:numPr>
          <w:ilvl w:val="0"/>
          <w:numId w:val="3"/>
        </w:numPr>
        <w:spacing w:after="24" w:before="24"/>
      </w:pPr>
      <w:r>
        <w:rPr>
          <w:rFonts w:ascii="Arial" w:cs="Arial" w:eastAsia="Arial" w:hAnsi="Arial"/>
          <w:color w:val="111111"/>
          <w:sz w:val="20"/>
          <w:szCs w:val="20"/>
        </w:rPr>
        <w:t xml:space="preserve">Step 5 — If URL detected, PhishTank + Google Safe Browsing checks run in parallel</w:t>
      </w:r>
    </w:p>
    <w:p>
      <w:pPr>
        <w:pStyle w:val="ListParagraph"/>
        <w:numPr>
          <w:ilvl w:val="0"/>
          <w:numId w:val="3"/>
        </w:numPr>
        <w:spacing w:after="24" w:before="24"/>
      </w:pPr>
      <w:r>
        <w:rPr>
          <w:rFonts w:ascii="Arial" w:cs="Arial" w:eastAsia="Arial" w:hAnsi="Arial"/>
          <w:color w:val="111111"/>
          <w:sz w:val="20"/>
          <w:szCs w:val="20"/>
        </w:rPr>
        <w:t xml:space="preserve">Step 6 — RAG retriever searches Chroma for similar known fraud patterns</w:t>
      </w:r>
    </w:p>
    <w:p>
      <w:pPr>
        <w:pStyle w:val="ListParagraph"/>
        <w:numPr>
          <w:ilvl w:val="0"/>
          <w:numId w:val="3"/>
        </w:numPr>
        <w:spacing w:after="24" w:before="24"/>
      </w:pPr>
      <w:r>
        <w:rPr>
          <w:rFonts w:ascii="Arial" w:cs="Arial" w:eastAsia="Arial" w:hAnsi="Arial"/>
          <w:color w:val="111111"/>
          <w:sz w:val="20"/>
          <w:szCs w:val="20"/>
        </w:rPr>
        <w:t xml:space="preserve">Step 7 — Claude Opus 4.6 receives classification result + retrieved fraud patterns + original text</w:t>
      </w:r>
    </w:p>
    <w:p>
      <w:pPr>
        <w:pStyle w:val="ListParagraph"/>
        <w:numPr>
          <w:ilvl w:val="0"/>
          <w:numId w:val="3"/>
        </w:numPr>
        <w:spacing w:after="24" w:before="24"/>
      </w:pPr>
      <w:r>
        <w:rPr>
          <w:rFonts w:ascii="Arial" w:cs="Arial" w:eastAsia="Arial" w:hAnsi="Arial"/>
          <w:color w:val="111111"/>
          <w:sz w:val="20"/>
          <w:szCs w:val="20"/>
        </w:rPr>
        <w:t xml:space="preserve">Step 8 — Claude generates plain-language explanation of why it is suspicious and what fraud type it is</w:t>
      </w:r>
    </w:p>
    <w:p>
      <w:pPr>
        <w:pStyle w:val="ListParagraph"/>
        <w:numPr>
          <w:ilvl w:val="0"/>
          <w:numId w:val="3"/>
        </w:numPr>
        <w:spacing w:after="24" w:before="24"/>
      </w:pPr>
      <w:r>
        <w:rPr>
          <w:rFonts w:ascii="Arial" w:cs="Arial" w:eastAsia="Arial" w:hAnsi="Arial"/>
          <w:color w:val="111111"/>
          <w:sz w:val="20"/>
          <w:szCs w:val="20"/>
        </w:rPr>
        <w:t xml:space="preserve">Step 9 — Frontend displays: verdict badge, confidence score, fraud type, explanation, recommended action</w:t>
      </w:r>
    </w:p>
    <w:p>
      <w:pPr>
        <w:pStyle w:val="ListParagraph"/>
        <w:numPr>
          <w:ilvl w:val="0"/>
          <w:numId w:val="3"/>
        </w:numPr>
        <w:spacing w:after="24" w:before="24"/>
      </w:pPr>
      <w:r>
        <w:rPr>
          <w:rFonts w:ascii="Arial" w:cs="Arial" w:eastAsia="Arial" w:hAnsi="Arial"/>
          <w:color w:val="111111"/>
          <w:sz w:val="20"/>
          <w:szCs w:val="20"/>
        </w:rPr>
        <w:t xml:space="preserve">Step 10 — Analysis logged to PostgreSQL for monitoring and pattern analytics</w:t>
      </w:r>
    </w:p>
    <w:p>
      <w:pPr>
        <w:pStyle w:val="Heading2"/>
      </w:pPr>
      <w:r>
        <w:t xml:space="preserve">4.2 Telegram Bot Flow</w:t>
      </w:r>
    </w:p>
    <w:p>
      <w:pPr>
        <w:pStyle w:val="ListParagraph"/>
        <w:numPr>
          <w:ilvl w:val="0"/>
          <w:numId w:val="3"/>
        </w:numPr>
        <w:spacing w:after="24" w:before="24"/>
      </w:pPr>
      <w:r>
        <w:rPr>
          <w:rFonts w:ascii="Arial" w:cs="Arial" w:eastAsia="Arial" w:hAnsi="Arial"/>
          <w:color w:val="111111"/>
          <w:sz w:val="20"/>
          <w:szCs w:val="20"/>
        </w:rPr>
        <w:t xml:space="preserve">User starts the VerifPay Telegram bot</w:t>
      </w:r>
    </w:p>
    <w:p>
      <w:pPr>
        <w:pStyle w:val="ListParagraph"/>
        <w:numPr>
          <w:ilvl w:val="0"/>
          <w:numId w:val="3"/>
        </w:numPr>
        <w:spacing w:after="24" w:before="24"/>
      </w:pPr>
      <w:r>
        <w:rPr>
          <w:rFonts w:ascii="Arial" w:cs="Arial" w:eastAsia="Arial" w:hAnsi="Arial"/>
          <w:color w:val="111111"/>
          <w:sz w:val="20"/>
          <w:szCs w:val="20"/>
        </w:rPr>
        <w:t xml:space="preserve">User forwards any suspicious WhatsApp message, SMS, or link directly to the bot</w:t>
      </w:r>
    </w:p>
    <w:p>
      <w:pPr>
        <w:pStyle w:val="ListParagraph"/>
        <w:numPr>
          <w:ilvl w:val="0"/>
          <w:numId w:val="3"/>
        </w:numPr>
        <w:spacing w:after="24" w:before="24"/>
      </w:pPr>
      <w:r>
        <w:rPr>
          <w:rFonts w:ascii="Arial" w:cs="Arial" w:eastAsia="Arial" w:hAnsi="Arial"/>
          <w:color w:val="111111"/>
          <w:sz w:val="20"/>
          <w:szCs w:val="20"/>
        </w:rPr>
        <w:t xml:space="preserve">Optionally: user sends a voice note of a scam call — Groq Whisper transcribes it</w:t>
      </w:r>
    </w:p>
    <w:p>
      <w:pPr>
        <w:pStyle w:val="ListParagraph"/>
        <w:numPr>
          <w:ilvl w:val="0"/>
          <w:numId w:val="3"/>
        </w:numPr>
        <w:spacing w:after="24" w:before="24"/>
      </w:pPr>
      <w:r>
        <w:rPr>
          <w:rFonts w:ascii="Arial" w:cs="Arial" w:eastAsia="Arial" w:hAnsi="Arial"/>
          <w:color w:val="111111"/>
          <w:sz w:val="20"/>
          <w:szCs w:val="20"/>
        </w:rPr>
        <w:t xml:space="preserve">Bot calls the same POST /analyse endpoint internally</w:t>
      </w:r>
    </w:p>
    <w:p>
      <w:pPr>
        <w:pStyle w:val="ListParagraph"/>
        <w:numPr>
          <w:ilvl w:val="0"/>
          <w:numId w:val="3"/>
        </w:numPr>
        <w:spacing w:after="24" w:before="24"/>
      </w:pPr>
      <w:r>
        <w:rPr>
          <w:rFonts w:ascii="Arial" w:cs="Arial" w:eastAsia="Arial" w:hAnsi="Arial"/>
          <w:color w:val="111111"/>
          <w:sz w:val="20"/>
          <w:szCs w:val="20"/>
        </w:rPr>
        <w:t xml:space="preserve">Bot replies with: verdict emoji (✅ Safe / 🚨 Suspicious), fraud type, confidence score, explanation, and action</w:t>
      </w:r>
    </w:p>
    <w:p>
      <w:pPr>
        <w:pStyle w:val="ListParagraph"/>
        <w:numPr>
          <w:ilvl w:val="0"/>
          <w:numId w:val="3"/>
        </w:numPr>
        <w:spacing w:after="24" w:before="24"/>
      </w:pPr>
      <w:r>
        <w:rPr>
          <w:rFonts w:ascii="Arial" w:cs="Arial" w:eastAsia="Arial" w:hAnsi="Arial"/>
          <w:color w:val="111111"/>
          <w:sz w:val="20"/>
          <w:szCs w:val="20"/>
        </w:rPr>
        <w:t xml:space="preserve">Multi-turn: user can ask follow-up questions like 'how do I report this to RBI?'</w:t>
      </w:r>
    </w:p>
    <w:p>
      <w:pPr>
        <w:pStyle w:val="Heading1"/>
      </w:pPr>
      <w:r>
        <w:t xml:space="preserve">5. Data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4"/>
              <w:left w:val="single" w:color="E24B4A" w:sz="16"/>
              <w:bottom w:val="single" w:color="CCCCCC" w:sz="4"/>
              <w:right w:val="single" w:color="CCCCCC" w:sz="4"/>
            </w:tcBorders>
            <w:shd w:fill="FCEBEB" w:val="clear"/>
            <w:tcMar>
              <w:top w:type="dxa" w:w="140"/>
              <w:left w:type="dxa" w:w="180"/>
              <w:bottom w:type="dxa" w:w="140"/>
              <w:right w:type="dxa" w:w="180"/>
            </w:tcMar>
          </w:tcPr>
          <w:p>
            <w:pPr>
              <w:spacing w:after="60"/>
            </w:pPr>
            <w:r>
              <w:rPr>
                <w:rFonts w:ascii="Arial" w:cs="Arial" w:eastAsia="Arial" w:hAnsi="Arial"/>
                <w:b/>
                <w:bCs/>
                <w:color w:val="111111"/>
                <w:sz w:val="21"/>
                <w:szCs w:val="21"/>
              </w:rPr>
              <w:t xml:space="preserve">This is the most important step — do this before writing any code</w:t>
            </w:r>
          </w:p>
          <w:p>
            <w:r>
              <w:rPr>
                <w:rFonts w:ascii="Arial" w:cs="Arial" w:eastAsia="Arial" w:hAnsi="Arial"/>
                <w:color w:val="111111"/>
                <w:sz w:val="20"/>
                <w:szCs w:val="20"/>
              </w:rPr>
              <w:t xml:space="preserve">The ML model quality depends entirely on training data quality. Collect all datasets below before starting Phase 1. Without good data the classifier will be useless regardless of how well the code is written.</w:t>
            </w:r>
          </w:p>
        </w:tc>
      </w:tr>
    </w:tbl>
    <w:p>
      <w:pPr>
        <w:pStyle w:val="Heading2"/>
      </w:pPr>
      <w:r>
        <w:t xml:space="preserve">5.1 Training Datasets to Collect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80"/>
      </w:tblGrid>
      <w:tr>
        <w:tc>
          <w:tcPr>
            <w:tcBorders>
              <w:top w:val="single" w:color="CCCCCC" w:sz="4"/>
              <w:left w:val="single" w:color="CCCCCC" w:sz="4"/>
              <w:bottom w:val="single" w:color="CCCCCC" w:sz="4"/>
              <w:right w:val="single" w:color="CCCCCC" w:sz="4"/>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Dataset</w:t>
            </w:r>
          </w:p>
        </w:tc>
        <w:tc>
          <w:tcPr>
            <w:tcBorders>
              <w:top w:val="single" w:color="CCCCCC" w:sz="4"/>
              <w:left w:val="single" w:color="CCCCCC" w:sz="4"/>
              <w:bottom w:val="single" w:color="CCCCCC" w:sz="4"/>
              <w:right w:val="single" w:color="CCCCCC" w:sz="4"/>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Borders>
              <w:top w:val="single" w:color="CCCCCC" w:sz="4"/>
              <w:left w:val="single" w:color="CCCCCC" w:sz="4"/>
              <w:bottom w:val="single" w:color="CCCCCC" w:sz="4"/>
              <w:right w:val="single" w:color="CCCCCC" w:sz="4"/>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What it contains</w:t>
            </w:r>
          </w:p>
        </w:tc>
      </w:tr>
      <w:tr>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b/>
                <w:bCs/>
                <w:color w:val="111111"/>
                <w:sz w:val="19"/>
                <w:szCs w:val="19"/>
              </w:rPr>
              <w:t xml:space="preserve">SMS Spam India</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Kaggle — search 'SMS spam India dataset'</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Labeled spam/ham SMS messages in Hindi and English</w:t>
            </w:r>
          </w:p>
        </w:tc>
      </w:tr>
      <w:tr>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UPI Fraud Messages</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Kaggle — search 'UPI fraud detection dataset'</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Fake UPI payment requests and phishing messages</w:t>
            </w:r>
          </w:p>
        </w:tc>
      </w:tr>
      <w:tr>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b/>
                <w:bCs/>
                <w:color w:val="111111"/>
                <w:sz w:val="19"/>
                <w:szCs w:val="19"/>
              </w:rPr>
              <w:t xml:space="preserve">PhishTank URLs</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phishtank.com/developer_info.php</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Known phishing URLs updated daily — free API</w:t>
            </w:r>
          </w:p>
        </w:tc>
      </w:tr>
      <w:tr>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RBI Sachet Alerts</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sachet.rbi.org.in — scrape manually</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Official RBI fraud alerts and scam warnings</w:t>
            </w:r>
          </w:p>
        </w:tc>
      </w:tr>
      <w:tr>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b/>
                <w:bCs/>
                <w:color w:val="111111"/>
                <w:sz w:val="19"/>
                <w:szCs w:val="19"/>
              </w:rPr>
              <w:t xml:space="preserve">India Scam Patterns</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Create manually — 200+ examples</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Fake TRAI calls, fake KYC, fake IPO, electricity scams</w:t>
            </w:r>
          </w:p>
        </w:tc>
      </w:tr>
      <w:tr>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Legitimate bank SMS</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Collect samples from real bank SMS</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Real OTP, balance, transaction messages for negative class</w:t>
            </w:r>
          </w:p>
        </w:tc>
      </w:tr>
    </w:tbl>
    <w:p>
      <w:pPr>
        <w:pStyle w:val="Heading1"/>
      </w:pPr>
      <w:r>
        <w:t xml:space="preserve">6. Build Phases — One Antigravity Session Per Phase</w:t>
      </w:r>
    </w:p>
    <w:p>
      <w:pPr>
        <w:spacing w:after="80" w:before="60"/>
      </w:pPr>
      <w:r>
        <w:rPr>
          <w:rFonts w:ascii="Arial" w:cs="Arial" w:eastAsia="Arial" w:hAnsi="Arial"/>
          <w:color w:val="111111"/>
          <w:sz w:val="21"/>
          <w:szCs w:val="21"/>
        </w:rPr>
        <w:t xml:space="preserve">Each phase below is a separate Antigravity session. Complete and test each phase fully before starting the next. Do not attempt to build the entire project in one session.</w:t>
      </w:r>
    </w:p>
    <w:p>
      <w:pPr>
        <w:pStyle w:val="Heading2"/>
      </w:pPr>
      <w:r>
        <w:t xml:space="preserve">Phase 1 — Project Scaffold + ML Training (Days 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4"/>
              <w:left w:val="single" w:color="1A56DB" w:sz="16"/>
              <w:bottom w:val="single" w:color="CCCCCC" w:sz="4"/>
              <w:right w:val="single" w:color="CCCCCC" w:sz="4"/>
            </w:tcBorders>
            <w:shd w:fill="E6F1FB" w:val="clear"/>
            <w:tcMar>
              <w:top w:type="dxa" w:w="140"/>
              <w:left w:type="dxa" w:w="180"/>
              <w:bottom w:type="dxa" w:w="140"/>
              <w:right w:type="dxa" w:w="180"/>
            </w:tcMar>
          </w:tcPr>
          <w:p>
            <w:pPr>
              <w:spacing w:after="60"/>
            </w:pPr>
            <w:r>
              <w:rPr>
                <w:rFonts w:ascii="Arial" w:cs="Arial" w:eastAsia="Arial" w:hAnsi="Arial"/>
                <w:b/>
                <w:bCs/>
                <w:color w:val="111111"/>
                <w:sz w:val="21"/>
                <w:szCs w:val="21"/>
              </w:rPr>
              <w:t xml:space="preserve">Antigravity Phase 1 Prompt</w:t>
            </w:r>
          </w:p>
          <w:p>
            <w:r>
              <w:rPr>
                <w:rFonts w:ascii="Arial" w:cs="Arial" w:eastAsia="Arial" w:hAnsi="Arial"/>
                <w:i/>
                <w:iCs/>
                <w:color w:val="111111"/>
                <w:sz w:val="20"/>
                <w:szCs w:val="20"/>
              </w:rPr>
              <w:t xml:space="preserve">Create a Python FastAPI project called verifpay with the folder structure provided. Build: (1) a /health endpoint, (2) a Pydantic schema for AnalyseRequest with fields: text (str), url (optional str), (3) a train_models.py script that trains a 5-model scikit-learn ensemble (Random Forest, SVM, Gradient Boosting, Logistic Regression, Naive Bayes) on a CSV file with columns: text, label (0=safe, 1=fraud) — save each model as a .pkl file in data/trained_models/, (4) an evaluate_models.py script that prints accuracy, F1, and AUC for each model, (5) a requirements.txt with: fastapi, uvicorn, scikit-learn, pandas, numpy, python-dotenv, pydantic, anthropic, langchain, chromadb, sentence-transformers, python-telegram-bot, requests, psycopg2-binary, (6) a Dockerfile and .env.example. Use Python 3.11.</w:t>
            </w:r>
          </w:p>
        </w:tc>
      </w:tr>
    </w:tbl>
    <w:p>
      <w:pPr>
        <w:spacing w:after="40" w:before="80"/>
      </w:pPr>
      <w:r>
        <w:rPr>
          <w:rFonts w:ascii="Arial" w:cs="Arial" w:eastAsia="Arial" w:hAnsi="Arial"/>
          <w:b/>
          <w:bCs/>
          <w:color w:val="111111"/>
          <w:sz w:val="20"/>
          <w:szCs w:val="20"/>
        </w:rPr>
        <w:t xml:space="preserve">Exit criteria:</w:t>
      </w:r>
    </w:p>
    <w:p>
      <w:pPr>
        <w:pStyle w:val="ListParagraph"/>
        <w:numPr>
          <w:ilvl w:val="0"/>
          <w:numId w:val="2"/>
        </w:numPr>
        <w:spacing w:after="16" w:before="16"/>
      </w:pPr>
      <w:r>
        <w:rPr>
          <w:rFonts w:ascii="Arial" w:cs="Arial" w:eastAsia="Arial" w:hAnsi="Arial"/>
          <w:color w:val="111111"/>
          <w:sz w:val="20"/>
          <w:szCs w:val="20"/>
        </w:rPr>
        <w:t xml:space="preserve">Training script runs on sample CSV and saves 5 .pkl model files</w:t>
      </w:r>
    </w:p>
    <w:p>
      <w:pPr>
        <w:pStyle w:val="ListParagraph"/>
        <w:numPr>
          <w:ilvl w:val="0"/>
          <w:numId w:val="2"/>
        </w:numPr>
        <w:spacing w:after="16" w:before="16"/>
      </w:pPr>
      <w:r>
        <w:rPr>
          <w:rFonts w:ascii="Arial" w:cs="Arial" w:eastAsia="Arial" w:hAnsi="Arial"/>
          <w:color w:val="111111"/>
          <w:sz w:val="20"/>
          <w:szCs w:val="20"/>
        </w:rPr>
        <w:t xml:space="preserve">/health endpoint returns {status: ok}</w:t>
      </w:r>
    </w:p>
    <w:p>
      <w:pPr>
        <w:pStyle w:val="ListParagraph"/>
        <w:numPr>
          <w:ilvl w:val="0"/>
          <w:numId w:val="2"/>
        </w:numPr>
        <w:spacing w:after="16" w:before="16"/>
      </w:pPr>
      <w:r>
        <w:rPr>
          <w:rFonts w:ascii="Arial" w:cs="Arial" w:eastAsia="Arial" w:hAnsi="Arial"/>
          <w:color w:val="111111"/>
          <w:sz w:val="20"/>
          <w:szCs w:val="20"/>
        </w:rPr>
        <w:t xml:space="preserve">All imports in requirements.txt install without errors</w:t>
      </w:r>
    </w:p>
    <w:p>
      <w:pPr>
        <w:pStyle w:val="Heading2"/>
      </w:pPr>
      <w:r>
        <w:t xml:space="preserve">Phase 2 — RAG Pipeline + Core Analysis Endpoint (Days 4–6)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4"/>
              <w:left w:val="single" w:color="1A56DB" w:sz="16"/>
              <w:bottom w:val="single" w:color="CCCCCC" w:sz="4"/>
              <w:right w:val="single" w:color="CCCCCC" w:sz="4"/>
            </w:tcBorders>
            <w:shd w:fill="E6F1FB" w:val="clear"/>
            <w:tcMar>
              <w:top w:type="dxa" w:w="140"/>
              <w:left w:type="dxa" w:w="180"/>
              <w:bottom w:type="dxa" w:w="140"/>
              <w:right w:type="dxa" w:w="180"/>
            </w:tcMar>
          </w:tcPr>
          <w:p>
            <w:pPr>
              <w:spacing w:after="60"/>
            </w:pPr>
            <w:r>
              <w:rPr>
                <w:rFonts w:ascii="Arial" w:cs="Arial" w:eastAsia="Arial" w:hAnsi="Arial"/>
                <w:b/>
                <w:bCs/>
                <w:color w:val="111111"/>
                <w:sz w:val="21"/>
                <w:szCs w:val="21"/>
              </w:rPr>
              <w:t xml:space="preserve">Antigravity Phase 2 Prompt</w:t>
            </w:r>
          </w:p>
          <w:p>
            <w:r>
              <w:rPr>
                <w:rFonts w:ascii="Arial" w:cs="Arial" w:eastAsia="Arial" w:hAnsi="Arial"/>
                <w:i/>
                <w:iCs/>
                <w:color w:val="111111"/>
                <w:sz w:val="20"/>
                <w:szCs w:val="20"/>
              </w:rPr>
              <w:t xml:space="preserve">Extend the verifpay FastAPI project. Build: (1) rag/ingest.py — reads all .txt and .json files from data/rbi_alerts/ and data/india_patterns/, chunks them using RecursiveCharacterTextSplitter (chunk_size=500, overlap=50), embeds using sentence-transformers/all-MiniLM-L6-v2, stores in Chroma persisted to ./chroma_db with metadata fields: source, fraud_type, (2) services/rag_retriever.py — function retrieve_fraud_patterns(query: str) -&gt; list that returns top 5 matching chunks from Chroma, (3) services/ml_classifier.py — loads all 5 .pkl models, runs majority vote ensemble, returns {label: safe|suspicious, confidence: float, individual_scores: dict}, (4) services/fraud_explainer.py — calls Claude API model claude-opus-4-6 with: system prompt instructing it to act as a financial fraud expert explaining verdicts in simple Hindi-English (Hinglish) mixed language, user prompt containing the original text + ML verdict + top retrieved fraud patterns, returns structured JSON: {fraud_type: str, explanation: str, red_flags: list, recommended_action: str}, (5) routers/analyse.py — POST /analyse endpoint that chains all three services and returns complete verdict. Handle errors gracefully — if any service fails return a safe fallback response.</w:t>
            </w:r>
          </w:p>
        </w:tc>
      </w:tr>
    </w:tbl>
    <w:p>
      <w:pPr>
        <w:spacing w:after="40" w:before="80"/>
      </w:pPr>
      <w:r>
        <w:rPr>
          <w:rFonts w:ascii="Arial" w:cs="Arial" w:eastAsia="Arial" w:hAnsi="Arial"/>
          <w:b/>
          <w:bCs/>
          <w:color w:val="111111"/>
          <w:sz w:val="20"/>
          <w:szCs w:val="20"/>
        </w:rPr>
        <w:t xml:space="preserve">Exit criteria:</w:t>
      </w:r>
    </w:p>
    <w:p>
      <w:pPr>
        <w:pStyle w:val="ListParagraph"/>
        <w:numPr>
          <w:ilvl w:val="0"/>
          <w:numId w:val="2"/>
        </w:numPr>
        <w:spacing w:after="16" w:before="16"/>
      </w:pPr>
      <w:r>
        <w:rPr>
          <w:rFonts w:ascii="Arial" w:cs="Arial" w:eastAsia="Arial" w:hAnsi="Arial"/>
          <w:color w:val="111111"/>
          <w:sz w:val="20"/>
          <w:szCs w:val="20"/>
        </w:rPr>
        <w:t xml:space="preserve">POST /analyse with suspicious text returns correct verdict and Claude explanation</w:t>
      </w:r>
    </w:p>
    <w:p>
      <w:pPr>
        <w:pStyle w:val="ListParagraph"/>
        <w:numPr>
          <w:ilvl w:val="0"/>
          <w:numId w:val="2"/>
        </w:numPr>
        <w:spacing w:after="16" w:before="16"/>
      </w:pPr>
      <w:r>
        <w:rPr>
          <w:rFonts w:ascii="Arial" w:cs="Arial" w:eastAsia="Arial" w:hAnsi="Arial"/>
          <w:color w:val="111111"/>
          <w:sz w:val="20"/>
          <w:szCs w:val="20"/>
        </w:rPr>
        <w:t xml:space="preserve">Chroma database is populated and retrieval returns relevant fraud patterns</w:t>
      </w:r>
    </w:p>
    <w:p>
      <w:pPr>
        <w:pStyle w:val="ListParagraph"/>
        <w:numPr>
          <w:ilvl w:val="0"/>
          <w:numId w:val="2"/>
        </w:numPr>
        <w:spacing w:after="16" w:before="16"/>
      </w:pPr>
      <w:r>
        <w:rPr>
          <w:rFonts w:ascii="Arial" w:cs="Arial" w:eastAsia="Arial" w:hAnsi="Arial"/>
          <w:color w:val="111111"/>
          <w:sz w:val="20"/>
          <w:szCs w:val="20"/>
        </w:rPr>
        <w:t xml:space="preserve">Test with 10 real scam messages and verify correct classification</w:t>
      </w:r>
    </w:p>
    <w:p>
      <w:pPr>
        <w:pStyle w:val="Heading2"/>
      </w:pPr>
      <w:r>
        <w:t xml:space="preserve">Phase 3 — URL Checker + Voice Input (Days 7–9)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4"/>
              <w:left w:val="single" w:color="1A56DB" w:sz="16"/>
              <w:bottom w:val="single" w:color="CCCCCC" w:sz="4"/>
              <w:right w:val="single" w:color="CCCCCC" w:sz="4"/>
            </w:tcBorders>
            <w:shd w:fill="E6F1FB" w:val="clear"/>
            <w:tcMar>
              <w:top w:type="dxa" w:w="140"/>
              <w:left w:type="dxa" w:w="180"/>
              <w:bottom w:type="dxa" w:w="140"/>
              <w:right w:type="dxa" w:w="180"/>
            </w:tcMar>
          </w:tcPr>
          <w:p>
            <w:pPr>
              <w:spacing w:after="60"/>
            </w:pPr>
            <w:r>
              <w:rPr>
                <w:rFonts w:ascii="Arial" w:cs="Arial" w:eastAsia="Arial" w:hAnsi="Arial"/>
                <w:b/>
                <w:bCs/>
                <w:color w:val="111111"/>
                <w:sz w:val="21"/>
                <w:szCs w:val="21"/>
              </w:rPr>
              <w:t xml:space="preserve">Antigravity Phase 3 Prompt</w:t>
            </w:r>
          </w:p>
          <w:p>
            <w:r>
              <w:rPr>
                <w:rFonts w:ascii="Arial" w:cs="Arial" w:eastAsia="Arial" w:hAnsi="Arial"/>
                <w:i/>
                <w:iCs/>
                <w:color w:val="111111"/>
                <w:sz w:val="20"/>
                <w:szCs w:val="20"/>
              </w:rPr>
              <w:t xml:space="preserve">Extend the verifpay project. Build: (1) services/url_checker.py — function check_url(url: str) that queries PhishTank API and Google Safe Browsing API in parallel using asyncio.gather, returns {is_phishing: bool, source: str, threat_type: str}, (2) Update routers/analyse.py to extract URLs from input text using regex, run url_checker on each URL found, include URL check results in the Claude prompt for better explanation, (3) routers/voice.py — POST /voice endpoint that accepts audio file upload, sends to Groq Whisper API (model: whisper-large-v3), returns transcribed text, then passes to /analyse internally and returns full verdict, (4) Update services/fraud_explainer.py system prompt to include URL threat information when URLs are present. All URL checks should have 5-second timeout with graceful fallback.</w:t>
            </w:r>
          </w:p>
        </w:tc>
      </w:tr>
    </w:tbl>
    <w:p>
      <w:pPr>
        <w:spacing w:after="40" w:before="80"/>
      </w:pPr>
      <w:r>
        <w:rPr>
          <w:rFonts w:ascii="Arial" w:cs="Arial" w:eastAsia="Arial" w:hAnsi="Arial"/>
          <w:b/>
          <w:bCs/>
          <w:color w:val="111111"/>
          <w:sz w:val="20"/>
          <w:szCs w:val="20"/>
        </w:rPr>
        <w:t xml:space="preserve">Exit criteria:</w:t>
      </w:r>
    </w:p>
    <w:p>
      <w:pPr>
        <w:pStyle w:val="ListParagraph"/>
        <w:numPr>
          <w:ilvl w:val="0"/>
          <w:numId w:val="2"/>
        </w:numPr>
        <w:spacing w:after="16" w:before="16"/>
      </w:pPr>
      <w:r>
        <w:rPr>
          <w:rFonts w:ascii="Arial" w:cs="Arial" w:eastAsia="Arial" w:hAnsi="Arial"/>
          <w:color w:val="111111"/>
          <w:sz w:val="20"/>
          <w:szCs w:val="20"/>
        </w:rPr>
        <w:t xml:space="preserve">A known phishing URL is correctly flagged by URL checker</w:t>
      </w:r>
    </w:p>
    <w:p>
      <w:pPr>
        <w:pStyle w:val="ListParagraph"/>
        <w:numPr>
          <w:ilvl w:val="0"/>
          <w:numId w:val="2"/>
        </w:numPr>
        <w:spacing w:after="16" w:before="16"/>
      </w:pPr>
      <w:r>
        <w:rPr>
          <w:rFonts w:ascii="Arial" w:cs="Arial" w:eastAsia="Arial" w:hAnsi="Arial"/>
          <w:color w:val="111111"/>
          <w:sz w:val="20"/>
          <w:szCs w:val="20"/>
        </w:rPr>
        <w:t xml:space="preserve">A voice note uploaded to /voice is transcribed and analysed correctly</w:t>
      </w:r>
    </w:p>
    <w:p>
      <w:pPr>
        <w:pStyle w:val="ListParagraph"/>
        <w:numPr>
          <w:ilvl w:val="0"/>
          <w:numId w:val="2"/>
        </w:numPr>
        <w:spacing w:after="16" w:before="16"/>
      </w:pPr>
      <w:r>
        <w:rPr>
          <w:rFonts w:ascii="Arial" w:cs="Arial" w:eastAsia="Arial" w:hAnsi="Arial"/>
          <w:color w:val="111111"/>
          <w:sz w:val="20"/>
          <w:szCs w:val="20"/>
        </w:rPr>
        <w:t xml:space="preserve">URL results appear in Claude's explanation output</w:t>
      </w:r>
    </w:p>
    <w:p>
      <w:pPr>
        <w:pStyle w:val="Heading2"/>
      </w:pPr>
      <w:r>
        <w:t xml:space="preserve">Phase 4 — Telegram Bot (Days 10–12)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4"/>
              <w:left w:val="single" w:color="1A56DB" w:sz="16"/>
              <w:bottom w:val="single" w:color="CCCCCC" w:sz="4"/>
              <w:right w:val="single" w:color="CCCCCC" w:sz="4"/>
            </w:tcBorders>
            <w:shd w:fill="E6F1FB" w:val="clear"/>
            <w:tcMar>
              <w:top w:type="dxa" w:w="140"/>
              <w:left w:type="dxa" w:w="180"/>
              <w:bottom w:type="dxa" w:w="140"/>
              <w:right w:type="dxa" w:w="180"/>
            </w:tcMar>
          </w:tcPr>
          <w:p>
            <w:pPr>
              <w:spacing w:after="60"/>
            </w:pPr>
            <w:r>
              <w:rPr>
                <w:rFonts w:ascii="Arial" w:cs="Arial" w:eastAsia="Arial" w:hAnsi="Arial"/>
                <w:b/>
                <w:bCs/>
                <w:color w:val="111111"/>
                <w:sz w:val="21"/>
                <w:szCs w:val="21"/>
              </w:rPr>
              <w:t xml:space="preserve">Antigravity Phase 4 Prompt</w:t>
            </w:r>
          </w:p>
          <w:p>
            <w:r>
              <w:rPr>
                <w:rFonts w:ascii="Arial" w:cs="Arial" w:eastAsia="Arial" w:hAnsi="Arial"/>
                <w:i/>
                <w:iCs/>
                <w:color w:val="111111"/>
                <w:sz w:val="20"/>
                <w:szCs w:val="20"/>
              </w:rPr>
              <w:t xml:space="preserve">Extend the verifpay project with a Telegram bot using python-telegram-bot library. Build: (1) services/telegram_bot.py — handles /start command with welcome message, handles any text message by calling /analyse internally and formatting the verdict response with emojis: use checkmark for Safe, warning for Suspicious. Format response as: VERDICT emoji bold, Fraud Type, Confidence percentage, Explanation in 2-3 sentences, Recommended Action. (2) handles voice notes — download audio file, send to /voice endpoint, return verdict. (3) handles /help command with usage instructions. (4) routers/telegram_webhook.py — webhook endpoint for Telegram to call. (5) multi-turn context: store last 3 messages per chat_id in memory so user can ask follow-ups. (6) Add bot startup to main.py using application.run_webhook() in a background thread alongside FastAPI. TELEGRAM_BOT_TOKEN comes from .env.</w:t>
            </w:r>
          </w:p>
        </w:tc>
      </w:tr>
    </w:tbl>
    <w:p>
      <w:pPr>
        <w:spacing w:after="40" w:before="80"/>
      </w:pPr>
      <w:r>
        <w:rPr>
          <w:rFonts w:ascii="Arial" w:cs="Arial" w:eastAsia="Arial" w:hAnsi="Arial"/>
          <w:b/>
          <w:bCs/>
          <w:color w:val="111111"/>
          <w:sz w:val="20"/>
          <w:szCs w:val="20"/>
        </w:rPr>
        <w:t xml:space="preserve">Exit criteria:</w:t>
      </w:r>
    </w:p>
    <w:p>
      <w:pPr>
        <w:pStyle w:val="ListParagraph"/>
        <w:numPr>
          <w:ilvl w:val="0"/>
          <w:numId w:val="2"/>
        </w:numPr>
        <w:spacing w:after="16" w:before="16"/>
      </w:pPr>
      <w:r>
        <w:rPr>
          <w:rFonts w:ascii="Arial" w:cs="Arial" w:eastAsia="Arial" w:hAnsi="Arial"/>
          <w:color w:val="111111"/>
          <w:sz w:val="20"/>
          <w:szCs w:val="20"/>
        </w:rPr>
        <w:t xml:space="preserve">Forwarding a scam message to the bot returns a formatted verdict</w:t>
      </w:r>
    </w:p>
    <w:p>
      <w:pPr>
        <w:pStyle w:val="ListParagraph"/>
        <w:numPr>
          <w:ilvl w:val="0"/>
          <w:numId w:val="2"/>
        </w:numPr>
        <w:spacing w:after="16" w:before="16"/>
      </w:pPr>
      <w:r>
        <w:rPr>
          <w:rFonts w:ascii="Arial" w:cs="Arial" w:eastAsia="Arial" w:hAnsi="Arial"/>
          <w:color w:val="111111"/>
          <w:sz w:val="20"/>
          <w:szCs w:val="20"/>
        </w:rPr>
        <w:t xml:space="preserve">Sending a voice note to the bot returns a transcribed and analysed verdict</w:t>
      </w:r>
    </w:p>
    <w:p>
      <w:pPr>
        <w:pStyle w:val="ListParagraph"/>
        <w:numPr>
          <w:ilvl w:val="0"/>
          <w:numId w:val="2"/>
        </w:numPr>
        <w:spacing w:after="16" w:before="16"/>
      </w:pPr>
      <w:r>
        <w:rPr>
          <w:rFonts w:ascii="Arial" w:cs="Arial" w:eastAsia="Arial" w:hAnsi="Arial"/>
          <w:color w:val="111111"/>
          <w:sz w:val="20"/>
          <w:szCs w:val="20"/>
        </w:rPr>
        <w:t xml:space="preserve">/help command works correctly</w:t>
      </w:r>
    </w:p>
    <w:p>
      <w:pPr>
        <w:pStyle w:val="Heading2"/>
      </w:pPr>
      <w:r>
        <w:t xml:space="preserve">Phase 5 — React Frontend (Days 13–16)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4"/>
              <w:left w:val="single" w:color="1A56DB" w:sz="16"/>
              <w:bottom w:val="single" w:color="CCCCCC" w:sz="4"/>
              <w:right w:val="single" w:color="CCCCCC" w:sz="4"/>
            </w:tcBorders>
            <w:shd w:fill="E6F1FB" w:val="clear"/>
            <w:tcMar>
              <w:top w:type="dxa" w:w="140"/>
              <w:left w:type="dxa" w:w="180"/>
              <w:bottom w:type="dxa" w:w="140"/>
              <w:right w:type="dxa" w:w="180"/>
            </w:tcMar>
          </w:tcPr>
          <w:p>
            <w:pPr>
              <w:spacing w:after="60"/>
            </w:pPr>
            <w:r>
              <w:rPr>
                <w:rFonts w:ascii="Arial" w:cs="Arial" w:eastAsia="Arial" w:hAnsi="Arial"/>
                <w:b/>
                <w:bCs/>
                <w:color w:val="111111"/>
                <w:sz w:val="21"/>
                <w:szCs w:val="21"/>
              </w:rPr>
              <w:t xml:space="preserve">Antigravity Phase 5 Prompt</w:t>
            </w:r>
          </w:p>
          <w:p>
            <w:r>
              <w:rPr>
                <w:rFonts w:ascii="Arial" w:cs="Arial" w:eastAsia="Arial" w:hAnsi="Arial"/>
                <w:i/>
                <w:iCs/>
                <w:color w:val="111111"/>
                <w:sz w:val="20"/>
                <w:szCs w:val="20"/>
              </w:rPr>
              <w:t xml:space="preserve">Create a React + Tailwind CSS frontend for VerifPay in the /frontend folder. Design: dark theme (background #0A0A0A), red accent (#DC2626) for suspicious verdicts, green (#16A34A) for safe verdicts. Pages/components: (1) Landing page hero — headline 'Is this message safe?' with subheadline 'AI-powered fraud detection for Indian consumers — paste any message, link, or UPI request', a large textarea input, an Analyse button, a Telegram QR code section at bottom, (2) VerdictCard component — shows verdict badge (Safe checkmark green / Suspicious warning red), confidence percentage bar, FraudTypeBadge (Phishing/Fake KYC/UPI Fraud/Card Scam badges), (3) ExplanationPanel — shows Claude's explanation text, list of red flags as bullet points, recommended action in a highlighted box, (4) Loading state — animated scanning effect while analysis runs, (5) Connect frontend to backend POST /analyse at the API URL from environment variable VITE_API_URL. Make it fully responsive for mobile. The design should feel trustworthy and serious — not colorful or playful.</w:t>
            </w:r>
          </w:p>
        </w:tc>
      </w:tr>
    </w:tbl>
    <w:p>
      <w:pPr>
        <w:pStyle w:val="Heading2"/>
      </w:pPr>
      <w:r>
        <w:t xml:space="preserve">Phase 6 — PostgreSQL + Deployment (Days 17–19)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4"/>
              <w:left w:val="single" w:color="1A56DB" w:sz="16"/>
              <w:bottom w:val="single" w:color="CCCCCC" w:sz="4"/>
              <w:right w:val="single" w:color="CCCCCC" w:sz="4"/>
            </w:tcBorders>
            <w:shd w:fill="E6F1FB" w:val="clear"/>
            <w:tcMar>
              <w:top w:type="dxa" w:w="140"/>
              <w:left w:type="dxa" w:w="180"/>
              <w:bottom w:type="dxa" w:w="140"/>
              <w:right w:type="dxa" w:w="180"/>
            </w:tcMar>
          </w:tcPr>
          <w:p>
            <w:pPr>
              <w:spacing w:after="60"/>
            </w:pPr>
            <w:r>
              <w:rPr>
                <w:rFonts w:ascii="Arial" w:cs="Arial" w:eastAsia="Arial" w:hAnsi="Arial"/>
                <w:b/>
                <w:bCs/>
                <w:color w:val="111111"/>
                <w:sz w:val="21"/>
                <w:szCs w:val="21"/>
              </w:rPr>
              <w:t xml:space="preserve">Antigravity Phase 6 Prompt</w:t>
            </w:r>
          </w:p>
          <w:p>
            <w:r>
              <w:rPr>
                <w:rFonts w:ascii="Arial" w:cs="Arial" w:eastAsia="Arial" w:hAnsi="Arial"/>
                <w:i/>
                <w:iCs/>
                <w:color w:val="111111"/>
                <w:sz w:val="20"/>
                <w:szCs w:val="20"/>
              </w:rPr>
              <w:t xml:space="preserve">Extend verifpay with PostgreSQL logging and production deployment. Build: (1) models/db_models.py — SQLAlchemy model for analyses table: id, input_text, input_type (text/url/voice), verdict (safe/suspicious), confidence, fraud_type, explanation, created_at. (2) Log every /analyse call to PostgreSQL after returning response using BackgroundTasks so logging doesn't slow the response. (3) GET /stats endpoint returning: total_analyses count, suspicious_percentage, top_fraud_types list. (4) Update docker-compose.yml to include postgres container alongside the FastAPI app with proper environment variable wiring. (5) Update Dockerfile for production — multi-stage build, no dev dependencies. (6) Add CORS middleware to FastAPI for the Vercel frontend domain. Make sure all environment variables are read from .env using python-dotenv. The app must start with uvicorn app.main:app --host 0.0.0.0 --port 8000.</w:t>
            </w:r>
          </w:p>
        </w:tc>
      </w:tr>
    </w:tbl>
    <w:p>
      <w:pPr>
        <w:pStyle w:val="Heading2"/>
      </w:pPr>
      <w:r>
        <w:t xml:space="preserve">Phase 7 — Demo Video Prep (Days 20–21)</w:t>
      </w:r>
    </w:p>
    <w:p>
      <w:pPr>
        <w:spacing w:after="40" w:before="60"/>
      </w:pPr>
      <w:r>
        <w:rPr>
          <w:rFonts w:ascii="Arial" w:cs="Arial" w:eastAsia="Arial" w:hAnsi="Arial"/>
          <w:color w:val="111111"/>
          <w:sz w:val="21"/>
          <w:szCs w:val="21"/>
        </w:rPr>
        <w:t xml:space="preserve">No Antigravity needed for this phase — this is manual work.</w:t>
      </w:r>
    </w:p>
    <w:p>
      <w:pPr>
        <w:pStyle w:val="ListParagraph"/>
        <w:numPr>
          <w:ilvl w:val="0"/>
          <w:numId w:val="2"/>
        </w:numPr>
        <w:spacing w:after="24" w:before="24"/>
      </w:pPr>
      <w:r>
        <w:rPr>
          <w:rFonts w:ascii="Arial" w:cs="Arial" w:eastAsia="Arial" w:hAnsi="Arial"/>
          <w:color w:val="111111"/>
          <w:sz w:val="20"/>
          <w:szCs w:val="20"/>
        </w:rPr>
        <w:t xml:space="preserve">Prepare 5 real scam messages to demo — collect actual fake KYC SMS, fake UPI requests, phishing URLs from Indian scam awareness posts on Twitter/Reddit</w:t>
      </w:r>
    </w:p>
    <w:p>
      <w:pPr>
        <w:pStyle w:val="ListParagraph"/>
        <w:numPr>
          <w:ilvl w:val="0"/>
          <w:numId w:val="2"/>
        </w:numPr>
        <w:spacing w:after="24" w:before="24"/>
      </w:pPr>
      <w:r>
        <w:rPr>
          <w:rFonts w:ascii="Arial" w:cs="Arial" w:eastAsia="Arial" w:hAnsi="Arial"/>
          <w:color w:val="111111"/>
          <w:sz w:val="20"/>
          <w:szCs w:val="20"/>
        </w:rPr>
        <w:t xml:space="preserve">Record a 2–3 minute screen recording showing: paste scam message → analysis runs → verdict appears with explanation</w:t>
      </w:r>
    </w:p>
    <w:p>
      <w:pPr>
        <w:pStyle w:val="ListParagraph"/>
        <w:numPr>
          <w:ilvl w:val="0"/>
          <w:numId w:val="2"/>
        </w:numPr>
        <w:spacing w:after="24" w:before="24"/>
      </w:pPr>
      <w:r>
        <w:rPr>
          <w:rFonts w:ascii="Arial" w:cs="Arial" w:eastAsia="Arial" w:hAnsi="Arial"/>
          <w:color w:val="111111"/>
          <w:sz w:val="20"/>
          <w:szCs w:val="20"/>
        </w:rPr>
        <w:t xml:space="preserve">Record Telegram bot demo — forward scam message → bot replies with formatted verdict</w:t>
      </w:r>
    </w:p>
    <w:p>
      <w:pPr>
        <w:pStyle w:val="ListParagraph"/>
        <w:numPr>
          <w:ilvl w:val="0"/>
          <w:numId w:val="2"/>
        </w:numPr>
        <w:spacing w:after="24" w:before="24"/>
      </w:pPr>
      <w:r>
        <w:rPr>
          <w:rFonts w:ascii="Arial" w:cs="Arial" w:eastAsia="Arial" w:hAnsi="Arial"/>
          <w:color w:val="111111"/>
          <w:sz w:val="20"/>
          <w:szCs w:val="20"/>
        </w:rPr>
        <w:t xml:space="preserve">Edit into a clean demo video with captions explaining each step</w:t>
      </w:r>
    </w:p>
    <w:p>
      <w:pPr>
        <w:pStyle w:val="ListParagraph"/>
        <w:numPr>
          <w:ilvl w:val="0"/>
          <w:numId w:val="2"/>
        </w:numPr>
        <w:spacing w:after="24" w:before="24"/>
      </w:pPr>
      <w:r>
        <w:rPr>
          <w:rFonts w:ascii="Arial" w:cs="Arial" w:eastAsia="Arial" w:hAnsi="Arial"/>
          <w:color w:val="111111"/>
          <w:sz w:val="20"/>
          <w:szCs w:val="20"/>
        </w:rPr>
        <w:t xml:space="preserve">Upload to YouTube as unlisted — include the link in your HackerEarth prototype submission</w:t>
      </w:r>
    </w:p>
    <w:p>
      <w:pPr>
        <w:pStyle w:val="ListParagraph"/>
        <w:numPr>
          <w:ilvl w:val="0"/>
          <w:numId w:val="2"/>
        </w:numPr>
        <w:spacing w:after="24" w:before="24"/>
      </w:pPr>
      <w:r>
        <w:rPr>
          <w:rFonts w:ascii="Arial" w:cs="Arial" w:eastAsia="Arial" w:hAnsi="Arial"/>
          <w:color w:val="111111"/>
          <w:sz w:val="20"/>
          <w:szCs w:val="20"/>
        </w:rPr>
        <w:t xml:space="preserve">Write the prototype submission description on HackerEarth — reference the video, live URL, and GitHub repo</w:t>
      </w:r>
    </w:p>
    <w:p>
      <w:pPr>
        <w:pStyle w:val="Heading1"/>
      </w:pPr>
      <w:r>
        <w:t xml:space="preserve">7. Claude Opus 4.6 System Prompt for Fraud Explainer</w:t>
      </w:r>
    </w:p>
    <w:p>
      <w:pPr>
        <w:spacing w:after="60" w:before="60"/>
      </w:pPr>
      <w:r>
        <w:rPr>
          <w:rFonts w:ascii="Arial" w:cs="Arial" w:eastAsia="Arial" w:hAnsi="Arial"/>
          <w:color w:val="111111"/>
          <w:sz w:val="20"/>
          <w:szCs w:val="20"/>
        </w:rPr>
        <w:t xml:space="preserve">Use this exact system prompt in services/fraud_explainer.py when calling Claude Opus 4.6: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shd w:fill="1E1E1E" w:val="clear"/>
            <w:tcMar>
              <w:top w:type="dxa" w:w="180"/>
              <w:left w:type="dxa" w:w="220"/>
              <w:bottom w:type="dxa" w:w="180"/>
              <w:right w:type="dxa" w:w="220"/>
            </w:tcMar>
          </w:tcPr>
          <w:p>
            <w:pPr>
              <w:spacing w:after="10" w:before="10"/>
            </w:pPr>
            <w:r>
              <w:rPr>
                <w:rFonts w:ascii="Consolas" w:cs="Consolas" w:eastAsia="Consolas" w:hAnsi="Consolas"/>
                <w:color w:val="D4D4D4"/>
                <w:sz w:val="17"/>
                <w:szCs w:val="17"/>
              </w:rPr>
              <w:t xml:space="preserve">SYSTEM_PROMPT = """</w:t>
            </w:r>
          </w:p>
          <w:p>
            <w:pPr>
              <w:spacing w:after="10" w:before="10"/>
            </w:pPr>
            <w:r>
              <w:rPr>
                <w:rFonts w:ascii="Consolas" w:cs="Consolas" w:eastAsia="Consolas" w:hAnsi="Consolas"/>
                <w:color w:val="D4D4D4"/>
                <w:sz w:val="17"/>
                <w:szCs w:val="17"/>
              </w:rPr>
              <w:t xml:space="preserve">You are VerifPay, an AI fraud detection expert specializing in</w:t>
            </w:r>
          </w:p>
          <w:p>
            <w:pPr>
              <w:spacing w:after="10" w:before="10"/>
            </w:pPr>
            <w:r>
              <w:rPr>
                <w:rFonts w:ascii="Consolas" w:cs="Consolas" w:eastAsia="Consolas" w:hAnsi="Consolas"/>
                <w:color w:val="D4D4D4"/>
                <w:sz w:val="17"/>
                <w:szCs w:val="17"/>
              </w:rPr>
              <w:t xml:space="preserve">Indian financial scams, UPI fraud, and digital payment deception.</w:t>
            </w:r>
          </w:p>
          <w:p>
            <w:pPr>
              <w:spacing w:after="10" w:before="10"/>
            </w:pPr>
            <w:r>
              <w:rPr>
                <w:rFonts w:ascii="Consolas" w:cs="Consolas" w:eastAsia="Consolas" w:hAnsi="Consolas"/>
                <w:color w:val="D4D4D4"/>
                <w:sz w:val="17"/>
                <w:szCs w:val="17"/>
              </w:rPr>
              <w:t xml:space="preserve"> </w:t>
            </w:r>
          </w:p>
          <w:p>
            <w:pPr>
              <w:spacing w:after="10" w:before="10"/>
            </w:pPr>
            <w:r>
              <w:rPr>
                <w:rFonts w:ascii="Consolas" w:cs="Consolas" w:eastAsia="Consolas" w:hAnsi="Consolas"/>
                <w:color w:val="D4D4D4"/>
                <w:sz w:val="17"/>
                <w:szCs w:val="17"/>
              </w:rPr>
              <w:t xml:space="preserve">Your job is to analyze suspicious messages and explain clearly</w:t>
            </w:r>
          </w:p>
          <w:p>
            <w:pPr>
              <w:spacing w:after="10" w:before="10"/>
            </w:pPr>
            <w:r>
              <w:rPr>
                <w:rFonts w:ascii="Consolas" w:cs="Consolas" w:eastAsia="Consolas" w:hAnsi="Consolas"/>
                <w:color w:val="D4D4D4"/>
                <w:sz w:val="17"/>
                <w:szCs w:val="17"/>
              </w:rPr>
              <w:t xml:space="preserve">why they are fraudulent or safe. Always respond in simple,</w:t>
            </w:r>
          </w:p>
          <w:p>
            <w:pPr>
              <w:spacing w:after="10" w:before="10"/>
            </w:pPr>
            <w:r>
              <w:rPr>
                <w:rFonts w:ascii="Consolas" w:cs="Consolas" w:eastAsia="Consolas" w:hAnsi="Consolas"/>
                <w:color w:val="D4D4D4"/>
                <w:sz w:val="17"/>
                <w:szCs w:val="17"/>
              </w:rPr>
              <w:t xml:space="preserve">clear English that any Indian consumer can understand.</w:t>
            </w:r>
          </w:p>
          <w:p>
            <w:pPr>
              <w:spacing w:after="10" w:before="10"/>
            </w:pPr>
            <w:r>
              <w:rPr>
                <w:rFonts w:ascii="Consolas" w:cs="Consolas" w:eastAsia="Consolas" w:hAnsi="Consolas"/>
                <w:color w:val="D4D4D4"/>
                <w:sz w:val="17"/>
                <w:szCs w:val="17"/>
              </w:rPr>
              <w:t xml:space="preserve"> </w:t>
            </w:r>
          </w:p>
          <w:p>
            <w:pPr>
              <w:spacing w:after="10" w:before="10"/>
            </w:pPr>
            <w:r>
              <w:rPr>
                <w:rFonts w:ascii="Consolas" w:cs="Consolas" w:eastAsia="Consolas" w:hAnsi="Consolas"/>
                <w:color w:val="D4D4D4"/>
                <w:sz w:val="17"/>
                <w:szCs w:val="17"/>
              </w:rPr>
              <w:t xml:space="preserve">When analyzing a message:</w:t>
            </w:r>
          </w:p>
          <w:p>
            <w:pPr>
              <w:spacing w:after="10" w:before="10"/>
            </w:pPr>
            <w:r>
              <w:rPr>
                <w:rFonts w:ascii="Consolas" w:cs="Consolas" w:eastAsia="Consolas" w:hAnsi="Consolas"/>
                <w:color w:val="D4D4D4"/>
                <w:sz w:val="17"/>
                <w:szCs w:val="17"/>
              </w:rPr>
              <w:t xml:space="preserve">1. Identify the exact fraud type if suspicious</w:t>
            </w:r>
          </w:p>
          <w:p>
            <w:pPr>
              <w:spacing w:after="10" w:before="10"/>
            </w:pPr>
            <w:r>
              <w:rPr>
                <w:rFonts w:ascii="Consolas" w:cs="Consolas" w:eastAsia="Consolas" w:hAnsi="Consolas"/>
                <w:color w:val="D4D4D4"/>
                <w:sz w:val="17"/>
                <w:szCs w:val="17"/>
              </w:rPr>
              <w:t xml:space="preserve">2. List specific red flags in the message</w:t>
            </w:r>
          </w:p>
          <w:p>
            <w:pPr>
              <w:spacing w:after="10" w:before="10"/>
            </w:pPr>
            <w:r>
              <w:rPr>
                <w:rFonts w:ascii="Consolas" w:cs="Consolas" w:eastAsia="Consolas" w:hAnsi="Consolas"/>
                <w:color w:val="D4D4D4"/>
                <w:sz w:val="17"/>
                <w:szCs w:val="17"/>
              </w:rPr>
              <w:t xml:space="preserve">3. Explain in 2-3 simple sentences why it is suspicious</w:t>
            </w:r>
          </w:p>
          <w:p>
            <w:pPr>
              <w:spacing w:after="10" w:before="10"/>
            </w:pPr>
            <w:r>
              <w:rPr>
                <w:rFonts w:ascii="Consolas" w:cs="Consolas" w:eastAsia="Consolas" w:hAnsi="Consolas"/>
                <w:color w:val="D4D4D4"/>
                <w:sz w:val="17"/>
                <w:szCs w:val="17"/>
              </w:rPr>
              <w:t xml:space="preserve">4. Give one clear recommended action</w:t>
            </w:r>
          </w:p>
          <w:p>
            <w:pPr>
              <w:spacing w:after="10" w:before="10"/>
            </w:pPr>
            <w:r>
              <w:rPr>
                <w:rFonts w:ascii="Consolas" w:cs="Consolas" w:eastAsia="Consolas" w:hAnsi="Consolas"/>
                <w:color w:val="D4D4D4"/>
                <w:sz w:val="17"/>
                <w:szCs w:val="17"/>
              </w:rPr>
              <w:t xml:space="preserve"> </w:t>
            </w:r>
          </w:p>
          <w:p>
            <w:pPr>
              <w:spacing w:after="10" w:before="10"/>
            </w:pPr>
            <w:r>
              <w:rPr>
                <w:rFonts w:ascii="Consolas" w:cs="Consolas" w:eastAsia="Consolas" w:hAnsi="Consolas"/>
                <w:color w:val="D4D4D4"/>
                <w:sz w:val="17"/>
                <w:szCs w:val="17"/>
              </w:rPr>
              <w:t xml:space="preserve">Fraud types to classify:</w:t>
            </w:r>
          </w:p>
          <w:p>
            <w:pPr>
              <w:spacing w:after="10" w:before="10"/>
            </w:pPr>
            <w:r>
              <w:rPr>
                <w:rFonts w:ascii="Consolas" w:cs="Consolas" w:eastAsia="Consolas" w:hAnsi="Consolas"/>
                <w:color w:val="D4D4D4"/>
                <w:sz w:val="17"/>
                <w:szCs w:val="17"/>
              </w:rPr>
              <w:t xml:space="preserve">- PHISHING: Fake links designed to steal credentials</w:t>
            </w:r>
          </w:p>
          <w:p>
            <w:pPr>
              <w:spacing w:after="10" w:before="10"/>
            </w:pPr>
            <w:r>
              <w:rPr>
                <w:rFonts w:ascii="Consolas" w:cs="Consolas" w:eastAsia="Consolas" w:hAnsi="Consolas"/>
                <w:color w:val="D4D4D4"/>
                <w:sz w:val="17"/>
                <w:szCs w:val="17"/>
              </w:rPr>
              <w:t xml:space="preserve">- FAKE_KYC: Fake KYC expiry threats from fake banks/TRAI</w:t>
            </w:r>
          </w:p>
          <w:p>
            <w:pPr>
              <w:spacing w:after="10" w:before="10"/>
            </w:pPr>
            <w:r>
              <w:rPr>
                <w:rFonts w:ascii="Consolas" w:cs="Consolas" w:eastAsia="Consolas" w:hAnsi="Consolas"/>
                <w:color w:val="D4D4D4"/>
                <w:sz w:val="17"/>
                <w:szCs w:val="17"/>
              </w:rPr>
              <w:t xml:space="preserve">- UPI_MANIPULATION: Fake UPI payment requests or collect requests</w:t>
            </w:r>
          </w:p>
          <w:p>
            <w:pPr>
              <w:spacing w:after="10" w:before="10"/>
            </w:pPr>
            <w:r>
              <w:rPr>
                <w:rFonts w:ascii="Consolas" w:cs="Consolas" w:eastAsia="Consolas" w:hAnsi="Consolas"/>
                <w:color w:val="D4D4D4"/>
                <w:sz w:val="17"/>
                <w:szCs w:val="17"/>
              </w:rPr>
              <w:t xml:space="preserve">- CARD_SCAM: Fake credit/debit card offers or threat messages</w:t>
            </w:r>
          </w:p>
          <w:p>
            <w:pPr>
              <w:spacing w:after="10" w:before="10"/>
            </w:pPr>
            <w:r>
              <w:rPr>
                <w:rFonts w:ascii="Consolas" w:cs="Consolas" w:eastAsia="Consolas" w:hAnsi="Consolas"/>
                <w:color w:val="D4D4D4"/>
                <w:sz w:val="17"/>
                <w:szCs w:val="17"/>
              </w:rPr>
              <w:t xml:space="preserve">- OTP_FRAUD: Messages trying to extract OTP</w:t>
            </w:r>
          </w:p>
          <w:p>
            <w:pPr>
              <w:spacing w:after="10" w:before="10"/>
            </w:pPr>
            <w:r>
              <w:rPr>
                <w:rFonts w:ascii="Consolas" w:cs="Consolas" w:eastAsia="Consolas" w:hAnsi="Consolas"/>
                <w:color w:val="D4D4D4"/>
                <w:sz w:val="17"/>
                <w:szCs w:val="17"/>
              </w:rPr>
              <w:t xml:space="preserve">- INVESTMENT_SCAM: Fake investment or lottery schemes</w:t>
            </w:r>
          </w:p>
          <w:p>
            <w:pPr>
              <w:spacing w:after="10" w:before="10"/>
            </w:pPr>
            <w:r>
              <w:rPr>
                <w:rFonts w:ascii="Consolas" w:cs="Consolas" w:eastAsia="Consolas" w:hAnsi="Consolas"/>
                <w:color w:val="D4D4D4"/>
                <w:sz w:val="17"/>
                <w:szCs w:val="17"/>
              </w:rPr>
              <w:t xml:space="preserve">- SAFE: Message appears legitimate</w:t>
            </w:r>
          </w:p>
          <w:p>
            <w:pPr>
              <w:spacing w:after="10" w:before="10"/>
            </w:pPr>
            <w:r>
              <w:rPr>
                <w:rFonts w:ascii="Consolas" w:cs="Consolas" w:eastAsia="Consolas" w:hAnsi="Consolas"/>
                <w:color w:val="D4D4D4"/>
                <w:sz w:val="17"/>
                <w:szCs w:val="17"/>
              </w:rPr>
              <w:t xml:space="preserve"> </w:t>
            </w:r>
          </w:p>
          <w:p>
            <w:pPr>
              <w:spacing w:after="10" w:before="10"/>
            </w:pPr>
            <w:r>
              <w:rPr>
                <w:rFonts w:ascii="Consolas" w:cs="Consolas" w:eastAsia="Consolas" w:hAnsi="Consolas"/>
                <w:color w:val="D4D4D4"/>
                <w:sz w:val="17"/>
                <w:szCs w:val="17"/>
              </w:rPr>
              <w:t xml:space="preserve">Always respond in this exact JSON format:</w:t>
            </w:r>
          </w:p>
          <w:p>
            <w:pPr>
              <w:spacing w:after="10" w:before="10"/>
            </w:pPr>
            <w:r>
              <w:rPr>
                <w:rFonts w:ascii="Consolas" w:cs="Consolas" w:eastAsia="Consolas" w:hAnsi="Consolas"/>
                <w:color w:val="D4D4D4"/>
                <w:sz w:val="17"/>
                <w:szCs w:val="17"/>
              </w:rPr>
              <w:t xml:space="preserve">{</w:t>
            </w:r>
          </w:p>
          <w:p>
            <w:pPr>
              <w:spacing w:after="10" w:before="10"/>
            </w:pPr>
            <w:r>
              <w:rPr>
                <w:rFonts w:ascii="Consolas" w:cs="Consolas" w:eastAsia="Consolas" w:hAnsi="Consolas"/>
                <w:color w:val="D4D4D4"/>
                <w:sz w:val="17"/>
                <w:szCs w:val="17"/>
              </w:rPr>
              <w:t xml:space="preserve">  "fraud_type": "FRAUD_TYPE_HERE",</w:t>
            </w:r>
          </w:p>
          <w:p>
            <w:pPr>
              <w:spacing w:after="10" w:before="10"/>
            </w:pPr>
            <w:r>
              <w:rPr>
                <w:rFonts w:ascii="Consolas" w:cs="Consolas" w:eastAsia="Consolas" w:hAnsi="Consolas"/>
                <w:color w:val="D4D4D4"/>
                <w:sz w:val="17"/>
                <w:szCs w:val="17"/>
              </w:rPr>
              <w:t xml:space="preserve">  "explanation": "2-3 sentence explanation here",</w:t>
            </w:r>
          </w:p>
          <w:p>
            <w:pPr>
              <w:spacing w:after="10" w:before="10"/>
            </w:pPr>
            <w:r>
              <w:rPr>
                <w:rFonts w:ascii="Consolas" w:cs="Consolas" w:eastAsia="Consolas" w:hAnsi="Consolas"/>
                <w:color w:val="D4D4D4"/>
                <w:sz w:val="17"/>
                <w:szCs w:val="17"/>
              </w:rPr>
              <w:t xml:space="preserve">  "red_flags": ["flag 1", "flag 2", "flag 3"],</w:t>
            </w:r>
          </w:p>
          <w:p>
            <w:pPr>
              <w:spacing w:after="10" w:before="10"/>
            </w:pPr>
            <w:r>
              <w:rPr>
                <w:rFonts w:ascii="Consolas" w:cs="Consolas" w:eastAsia="Consolas" w:hAnsi="Consolas"/>
                <w:color w:val="D4D4D4"/>
                <w:sz w:val="17"/>
                <w:szCs w:val="17"/>
              </w:rPr>
              <w:t xml:space="preserve">  "recommended_action": "Single clear action for the user",</w:t>
            </w:r>
          </w:p>
          <w:p>
            <w:pPr>
              <w:spacing w:after="10" w:before="10"/>
            </w:pPr>
            <w:r>
              <w:rPr>
                <w:rFonts w:ascii="Consolas" w:cs="Consolas" w:eastAsia="Consolas" w:hAnsi="Consolas"/>
                <w:color w:val="D4D4D4"/>
                <w:sz w:val="17"/>
                <w:szCs w:val="17"/>
              </w:rPr>
              <w:t xml:space="preserve">  "confidence_reason": "One sentence why you are confident"</w:t>
            </w:r>
          </w:p>
          <w:p>
            <w:pPr>
              <w:spacing w:after="10" w:before="10"/>
            </w:pPr>
            <w:r>
              <w:rPr>
                <w:rFonts w:ascii="Consolas" w:cs="Consolas" w:eastAsia="Consolas" w:hAnsi="Consolas"/>
                <w:color w:val="D4D4D4"/>
                <w:sz w:val="17"/>
                <w:szCs w:val="17"/>
              </w:rPr>
              <w:t xml:space="preserve">}</w:t>
            </w:r>
          </w:p>
          <w:p>
            <w:pPr>
              <w:spacing w:after="10" w:before="10"/>
            </w:pPr>
            <w:r>
              <w:rPr>
                <w:rFonts w:ascii="Consolas" w:cs="Consolas" w:eastAsia="Consolas" w:hAnsi="Consolas"/>
                <w:color w:val="D4D4D4"/>
                <w:sz w:val="17"/>
                <w:szCs w:val="17"/>
              </w:rPr>
              <w:t xml:space="preserve"> </w:t>
            </w:r>
          </w:p>
          <w:p>
            <w:pPr>
              <w:spacing w:after="10" w:before="10"/>
            </w:pPr>
            <w:r>
              <w:rPr>
                <w:rFonts w:ascii="Consolas" w:cs="Consolas" w:eastAsia="Consolas" w:hAnsi="Consolas"/>
                <w:color w:val="D4D4D4"/>
                <w:sz w:val="17"/>
                <w:szCs w:val="17"/>
              </w:rPr>
              <w:t xml:space="preserve">Never invent information. Only use what is in the message.</w:t>
            </w:r>
          </w:p>
          <w:p>
            <w:pPr>
              <w:spacing w:after="10" w:before="10"/>
            </w:pPr>
            <w:r>
              <w:rPr>
                <w:rFonts w:ascii="Consolas" w:cs="Consolas" w:eastAsia="Consolas" w:hAnsi="Consolas"/>
                <w:color w:val="D4D4D4"/>
                <w:sz w:val="17"/>
                <w:szCs w:val="17"/>
              </w:rPr>
              <w:t xml:space="preserve">If unsure, classify as SAFE and explain your uncertainty.</w:t>
            </w:r>
          </w:p>
          <w:p>
            <w:pPr>
              <w:spacing w:after="10" w:before="10"/>
            </w:pPr>
            <w:r>
              <w:rPr>
                <w:rFonts w:ascii="Consolas" w:cs="Consolas" w:eastAsia="Consolas" w:hAnsi="Consolas"/>
                <w:color w:val="D4D4D4"/>
                <w:sz w:val="17"/>
                <w:szCs w:val="17"/>
              </w:rPr>
              <w:t xml:space="preserve">"""</w:t>
            </w:r>
          </w:p>
        </w:tc>
      </w:tr>
    </w:tbl>
    <w:p>
      <w:pPr>
        <w:pStyle w:val="Heading1"/>
      </w:pPr>
      <w:r>
        <w:t xml:space="preserve">8. Timeline — 21 Days to Prototype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6080"/>
      </w:tblGrid>
      <w:tr>
        <w:tc>
          <w:tcPr>
            <w:tcBorders>
              <w:top w:val="single" w:color="CCCCCC" w:sz="4"/>
              <w:left w:val="single" w:color="CCCCCC" w:sz="4"/>
              <w:bottom w:val="single" w:color="CCCCCC" w:sz="4"/>
              <w:right w:val="single" w:color="CCCCCC" w:sz="4"/>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Borders>
              <w:top w:val="single" w:color="CCCCCC" w:sz="4"/>
              <w:left w:val="single" w:color="CCCCCC" w:sz="4"/>
              <w:bottom w:val="single" w:color="CCCCCC" w:sz="4"/>
              <w:right w:val="single" w:color="CCCCCC" w:sz="4"/>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CCCCCC" w:sz="4"/>
              <w:left w:val="single" w:color="CCCCCC" w:sz="4"/>
              <w:bottom w:val="single" w:color="CCCCCC" w:sz="4"/>
              <w:right w:val="single" w:color="CCCCCC" w:sz="4"/>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b/>
                <w:bCs/>
                <w:color w:val="111111"/>
                <w:sz w:val="19"/>
                <w:szCs w:val="19"/>
              </w:rPr>
              <w:t xml:space="preserve">Before Day 1</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b/>
                <w:bCs/>
                <w:color w:val="1A56DB"/>
                <w:sz w:val="19"/>
                <w:szCs w:val="19"/>
              </w:rPr>
              <w:t xml:space="preserve">Data collection</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Collect all datasets — SMS spam, UPI fraud, RBI alerts. Do NOT skip this.</w:t>
            </w:r>
          </w:p>
        </w:tc>
      </w:tr>
      <w:tr>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Days 1–3</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1A56DB"/>
                <w:sz w:val="19"/>
                <w:szCs w:val="19"/>
              </w:rPr>
              <w:t xml:space="preserve">Phase 1</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Project scaffold + train 5-model ensemble on collected data</w:t>
            </w:r>
          </w:p>
        </w:tc>
      </w:tr>
      <w:tr>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b/>
                <w:bCs/>
                <w:color w:val="111111"/>
                <w:sz w:val="19"/>
                <w:szCs w:val="19"/>
              </w:rPr>
              <w:t xml:space="preserve">Days 4–6</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b/>
                <w:bCs/>
                <w:color w:val="1A56DB"/>
                <w:sz w:val="19"/>
                <w:szCs w:val="19"/>
              </w:rPr>
              <w:t xml:space="preserve">Phase 2</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RAG pipeline + core /analyse endpoint + Claude integration</w:t>
            </w:r>
          </w:p>
        </w:tc>
      </w:tr>
      <w:tr>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Days 7–9</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1A56DB"/>
                <w:sz w:val="19"/>
                <w:szCs w:val="19"/>
              </w:rPr>
              <w:t xml:space="preserve">Phase 3</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URL checker (PhishTank + Google) + Groq Whisper voice input</w:t>
            </w:r>
          </w:p>
        </w:tc>
      </w:tr>
      <w:tr>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b/>
                <w:bCs/>
                <w:color w:val="111111"/>
                <w:sz w:val="19"/>
                <w:szCs w:val="19"/>
              </w:rPr>
              <w:t xml:space="preserve">Days 10–12</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b/>
                <w:bCs/>
                <w:color w:val="1A56DB"/>
                <w:sz w:val="19"/>
                <w:szCs w:val="19"/>
              </w:rPr>
              <w:t xml:space="preserve">Phase 4</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Telegram bot — text + voice + multi-turn context</w:t>
            </w:r>
          </w:p>
        </w:tc>
      </w:tr>
      <w:tr>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Days 13–16</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1A56DB"/>
                <w:sz w:val="19"/>
                <w:szCs w:val="19"/>
              </w:rPr>
              <w:t xml:space="preserve">Phase 5</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React frontend — dark theme, verdict card, explanation panel</w:t>
            </w:r>
          </w:p>
        </w:tc>
      </w:tr>
      <w:tr>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b/>
                <w:bCs/>
                <w:color w:val="111111"/>
                <w:sz w:val="19"/>
                <w:szCs w:val="19"/>
              </w:rPr>
              <w:t xml:space="preserve">Days 17–19</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b/>
                <w:bCs/>
                <w:color w:val="1A56DB"/>
                <w:sz w:val="19"/>
                <w:szCs w:val="19"/>
              </w:rPr>
              <w:t xml:space="preserve">Phase 6</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PostgreSQL logging + Docker + deploy to Render + Vercel</w:t>
            </w:r>
          </w:p>
        </w:tc>
      </w:tr>
      <w:tr>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Days 20–21</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1A56DB"/>
                <w:sz w:val="19"/>
                <w:szCs w:val="19"/>
              </w:rPr>
              <w:t xml:space="preserve">Phase 7</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Demo video + HackerEarth prototype submission</w:t>
            </w:r>
          </w:p>
        </w:tc>
      </w:tr>
      <w:tr>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b/>
                <w:bCs/>
                <w:color w:val="111111"/>
                <w:sz w:val="19"/>
                <w:szCs w:val="19"/>
              </w:rPr>
              <w:t xml:space="preserve">Aug 21</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b/>
                <w:bCs/>
                <w:color w:val="1A56DB"/>
                <w:sz w:val="19"/>
                <w:szCs w:val="19"/>
              </w:rPr>
              <w:t xml:space="preserve">DEADLINE</w:t>
            </w:r>
          </w:p>
        </w:tc>
        <w:tc>
          <w:tcPr>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r>
              <w:rPr>
                <w:rFonts w:ascii="Arial" w:cs="Arial" w:eastAsia="Arial" w:hAnsi="Arial"/>
                <w:color w:val="111111"/>
                <w:sz w:val="19"/>
                <w:szCs w:val="19"/>
              </w:rPr>
              <w:t xml:space="preserve">Prototype submission closes</w:t>
            </w:r>
          </w:p>
        </w:tc>
      </w:tr>
      <w:tr>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111111"/>
                <w:sz w:val="19"/>
                <w:szCs w:val="19"/>
              </w:rPr>
              <w:t xml:space="preserve">Aug 25</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bCs/>
                <w:color w:val="1A56DB"/>
                <w:sz w:val="19"/>
                <w:szCs w:val="19"/>
              </w:rPr>
              <w:t xml:space="preserve">FINALE</w:t>
            </w:r>
          </w:p>
        </w:tc>
        <w:tc>
          <w:tcPr>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color w:val="111111"/>
                <w:sz w:val="19"/>
                <w:szCs w:val="19"/>
              </w:rPr>
              <w:t xml:space="preserve">In-person Chennai — top 6 teams present to AmEx leadership</w:t>
            </w:r>
          </w:p>
        </w:tc>
      </w:tr>
    </w:tbl>
    <w:p>
      <w:pPr>
        <w:pStyle w:val="Heading1"/>
      </w:pPr>
      <w:r>
        <w:t xml:space="preserve">9. What Makes VerifPay Win at Codestreet</w:t>
      </w:r>
    </w:p>
    <w:p>
      <w:pPr>
        <w:pStyle w:val="ListParagraph"/>
        <w:numPr>
          <w:ilvl w:val="0"/>
          <w:numId w:val="2"/>
        </w:numPr>
        <w:spacing w:after="30" w:before="30"/>
      </w:pPr>
      <w:r>
        <w:rPr>
          <w:rFonts w:ascii="Arial" w:cs="Arial" w:eastAsia="Arial" w:hAnsi="Arial"/>
          <w:color w:val="111111"/>
          <w:sz w:val="20"/>
          <w:szCs w:val="20"/>
        </w:rPr>
        <w:t xml:space="preserve">India-first design — covers UPI fraud, fake TRAI calls, fake KYC, and electricity scams that Western tools completely miss</w:t>
      </w:r>
    </w:p>
    <w:p>
      <w:pPr>
        <w:pStyle w:val="ListParagraph"/>
        <w:numPr>
          <w:ilvl w:val="0"/>
          <w:numId w:val="2"/>
        </w:numPr>
        <w:spacing w:after="30" w:before="30"/>
      </w:pPr>
      <w:r>
        <w:rPr>
          <w:rFonts w:ascii="Arial" w:cs="Arial" w:eastAsia="Arial" w:hAnsi="Arial"/>
          <w:color w:val="111111"/>
          <w:sz w:val="20"/>
          <w:szCs w:val="20"/>
        </w:rPr>
        <w:t xml:space="preserve">Explainable AI — Claude Opus 4.6 explains exactly why something is suspicious in plain language, not just a score</w:t>
      </w:r>
    </w:p>
    <w:p>
      <w:pPr>
        <w:pStyle w:val="ListParagraph"/>
        <w:numPr>
          <w:ilvl w:val="0"/>
          <w:numId w:val="2"/>
        </w:numPr>
        <w:spacing w:after="30" w:before="30"/>
      </w:pPr>
      <w:r>
        <w:rPr>
          <w:rFonts w:ascii="Arial" w:cs="Arial" w:eastAsia="Arial" w:hAnsi="Arial"/>
          <w:color w:val="111111"/>
          <w:sz w:val="20"/>
          <w:szCs w:val="20"/>
        </w:rPr>
        <w:t xml:space="preserve">Zero friction — works via Telegram, no app download, no signup, works on any phone</w:t>
      </w:r>
    </w:p>
    <w:p>
      <w:pPr>
        <w:pStyle w:val="ListParagraph"/>
        <w:numPr>
          <w:ilvl w:val="0"/>
          <w:numId w:val="2"/>
        </w:numPr>
        <w:spacing w:after="30" w:before="30"/>
      </w:pPr>
      <w:r>
        <w:rPr>
          <w:rFonts w:ascii="Arial" w:cs="Arial" w:eastAsia="Arial" w:hAnsi="Arial"/>
          <w:color w:val="111111"/>
          <w:sz w:val="20"/>
          <w:szCs w:val="20"/>
        </w:rPr>
        <w:t xml:space="preserve">Already proven — VerifAI uses identical architecture achieving 96.46% accuracy. VerifPay is not speculation, it is a domain pivot of working code</w:t>
      </w:r>
    </w:p>
    <w:p>
      <w:pPr>
        <w:pStyle w:val="ListParagraph"/>
        <w:numPr>
          <w:ilvl w:val="0"/>
          <w:numId w:val="2"/>
        </w:numPr>
        <w:spacing w:after="30" w:before="30"/>
      </w:pPr>
      <w:r>
        <w:rPr>
          <w:rFonts w:ascii="Arial" w:cs="Arial" w:eastAsia="Arial" w:hAnsi="Arial"/>
          <w:color w:val="111111"/>
          <w:sz w:val="20"/>
          <w:szCs w:val="20"/>
        </w:rPr>
        <w:t xml:space="preserve">Upstream protection — catches fraud before the user clicks or shares details, not after</w:t>
      </w:r>
    </w:p>
    <w:p>
      <w:pPr>
        <w:pStyle w:val="ListParagraph"/>
        <w:numPr>
          <w:ilvl w:val="0"/>
          <w:numId w:val="2"/>
        </w:numPr>
        <w:spacing w:after="30" w:before="30"/>
      </w:pPr>
      <w:r>
        <w:rPr>
          <w:rFonts w:ascii="Arial" w:cs="Arial" w:eastAsia="Arial" w:hAnsi="Arial"/>
          <w:color w:val="111111"/>
          <w:sz w:val="20"/>
          <w:szCs w:val="20"/>
        </w:rPr>
        <w:t xml:space="preserve">Enterprise ready — API-first FastAPI architecture with PostgreSQL logging means AmEx can integrate VerifPay verdicts directly into their fraud prevention pipeline</w:t>
      </w:r>
    </w:p>
    <w:p>
      <w:pPr>
        <w:pStyle w:val="ListParagraph"/>
        <w:numPr>
          <w:ilvl w:val="0"/>
          <w:numId w:val="2"/>
        </w:numPr>
        <w:spacing w:after="30" w:before="30"/>
      </w:pPr>
      <w:r>
        <w:rPr>
          <w:rFonts w:ascii="Arial" w:cs="Arial" w:eastAsia="Arial" w:hAnsi="Arial"/>
          <w:color w:val="111111"/>
          <w:sz w:val="20"/>
          <w:szCs w:val="20"/>
        </w:rPr>
        <w:t xml:space="preserve">Voice support — scam calls can be forwarded as voice notes and transcribed via Groq Whisper — nobody else will have this</w:t>
      </w:r>
    </w:p>
    <w:p>
      <w:pPr>
        <w:pBdr>
          <w:top w:val="single" w:color="CCCCCC" w:sz="4" w:space="1"/>
        </w:pBdr>
        <w:spacing w:before="300"/>
      </w:pPr>
    </w:p>
    <w:p>
      <w:pPr>
        <w:spacing w:before="120"/>
        <w:jc w:val="center"/>
      </w:pPr>
      <w:r>
        <w:rPr>
          <w:rFonts w:ascii="Arial" w:cs="Arial" w:eastAsia="Arial" w:hAnsi="Arial"/>
          <w:i/>
          <w:iCs/>
          <w:color w:val="888888"/>
          <w:sz w:val="18"/>
          <w:szCs w:val="18"/>
        </w:rPr>
        <w:t xml:space="preserve">End of VerifPay Build Plan  —  Build in phases, test each one, win the finale.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4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6DB" w:sz="8" w:space="4"/>
      </w:pBdr>
      <w:spacing w:after="160" w:before="400"/>
      <w:outlineLvl w:val="0"/>
    </w:pPr>
    <w:rPr>
      <w:rFonts w:ascii="Arial" w:cs="Arial" w:eastAsia="Arial" w:hAnsi="Arial"/>
      <w:b/>
      <w:bCs/>
      <w:color w:val="0C2D6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56D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2026-07-21T02:34:58.845Z</dcterms:created>
  <dcterms:modified xsi:type="dcterms:W3CDTF">2026-07-21T02:34:58.859Z</dcterms:modified>
</cp:coreProperties>
</file>

<file path=docProps/custom.xml><?xml version="1.0" encoding="utf-8"?>
<Properties xmlns="http://schemas.openxmlformats.org/officeDocument/2006/custom-properties" xmlns:vt="http://schemas.openxmlformats.org/officeDocument/2006/docPropsVTypes"/>
</file>