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日語動詞變化練習表</w:t>
      </w:r>
    </w:p>
    <w:p>
      <w:pPr>
        <w:spacing w:after="100"/>
        <w:jc w:val="center"/>
      </w:pPr>
      <w:r>
        <w:rPr>
          <w:rFonts w:ascii="Arial Unicode MS" w:hAnsi="Arial Unicode MS" w:eastAsia="Arial Unicode MS"/>
          <w:color w:val="5C6B73"/>
          <w:sz w:val="19"/>
        </w:rPr>
        <w:t>N5至N4 動詞分類與變化綜合練習</w:t>
      </w:r>
    </w:p>
    <w:tbl>
      <w:tblPr>
        <w:tblW w:type="auto" w:w="0"/>
        <w:jc w:val="center"/>
        <w:tblLayout w:type="fixed"/>
        <w:tblLook w:firstColumn="1" w:firstRow="1" w:lastColumn="0" w:lastRow="0" w:noHBand="0" w:noVBand="1" w:val="04A0"/>
      </w:tblPr>
      <w:tblGrid>
        <w:gridCol w:w="3515"/>
        <w:gridCol w:w="3515"/>
        <w:gridCol w:w="3515"/>
      </w:tblGrid>
      <w:tr>
        <w:trPr>
          <w:cantSplit/>
        </w:trPr>
        <w:tc>
          <w:tcPr>
            <w:tcW w:type="dxa" w:w="351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6"/>
              </w:rPr>
            </w:r>
            <w:r>
              <w:rPr>
                <w:rFonts w:ascii="Arial Unicode MS" w:hAnsi="Arial Unicode MS" w:eastAsia="Arial Unicode MS"/>
                <w:b w:val="0"/>
                <w:color w:val="17252E"/>
                <w:sz w:val="16"/>
              </w:rPr>
              <w:t>姓名　________________</w:t>
            </w:r>
          </w:p>
        </w:tc>
        <w:tc>
          <w:tcPr>
            <w:tcW w:type="dxa" w:w="351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6"/>
              </w:rPr>
            </w:r>
            <w:r>
              <w:rPr>
                <w:rFonts w:ascii="Arial Unicode MS" w:hAnsi="Arial Unicode MS" w:eastAsia="Arial Unicode MS"/>
                <w:b w:val="0"/>
                <w:color w:val="17252E"/>
                <w:sz w:val="16"/>
              </w:rPr>
              <w:t>日期　________________</w:t>
            </w:r>
          </w:p>
        </w:tc>
        <w:tc>
          <w:tcPr>
            <w:tcW w:type="dxa" w:w="351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6"/>
              </w:rPr>
            </w:r>
            <w:r>
              <w:rPr>
                <w:rFonts w:ascii="Arial Unicode MS" w:hAnsi="Arial Unicode MS" w:eastAsia="Arial Unicode MS"/>
                <w:b w:val="0"/>
                <w:color w:val="17252E"/>
                <w:sz w:val="16"/>
              </w:rPr>
              <w:t>得分　________________</w:t>
            </w:r>
          </w:p>
        </w:tc>
      </w:tr>
    </w:tbl>
    <w:p>
      <w:pPr>
        <w:spacing w:before="0" w:after="80" w:line="240" w:lineRule="auto"/>
      </w:pPr>
      <w:r>
        <w:rPr>
          <w:rFonts w:ascii="Arial Unicode MS" w:hAnsi="Arial Unicode MS" w:eastAsia="Arial Unicode MS"/>
          <w:color w:val="5C6B73"/>
          <w:sz w:val="16"/>
        </w:rPr>
        <w:t>作答時請自行判斷動詞類別，再依題目要求完成變化。除答案頁外，本卷不提供動詞類別提示。</w:t>
      </w:r>
    </w:p>
    <w:p>
      <w:pPr>
        <w:pStyle w:val="Heading1"/>
        <w:keepNext/>
        <w:pageBreakBefore w:val="0"/>
        <w:spacing w:before="0" w:after="80"/>
      </w:pPr>
      <w:r>
        <w:t>第一部分 動詞分類</w:t>
      </w:r>
    </w:p>
    <w:p>
      <w:pPr>
        <w:spacing w:before="0" w:after="60" w:line="240" w:lineRule="auto"/>
      </w:pPr>
      <w:r>
        <w:rPr>
          <w:rFonts w:ascii="Arial Unicode MS" w:hAnsi="Arial Unicode MS" w:eastAsia="Arial Unicode MS"/>
          <w:color w:val="5C6B73"/>
          <w:sz w:val="16"/>
        </w:rPr>
        <w:t>請在空格填入第一類、第二類或第三類。</w:t>
      </w:r>
    </w:p>
    <w:tbl>
      <w:tblPr>
        <w:tblW w:type="auto" w:w="0"/>
        <w:jc w:val="center"/>
        <w:tblLayout w:type="fixed"/>
        <w:tblLook w:firstColumn="1" w:firstRow="1" w:lastColumn="0" w:lastRow="0" w:noHBand="0" w:noVBand="1" w:val="04A0"/>
      </w:tblPr>
      <w:tblGrid>
        <w:gridCol w:w="1758"/>
        <w:gridCol w:w="1758"/>
        <w:gridCol w:w="1758"/>
        <w:gridCol w:w="1758"/>
        <w:gridCol w:w="1758"/>
        <w:gridCol w:w="1758"/>
      </w:tblGrid>
      <w:tr>
        <w:trPr>
          <w:cantSplit/>
          <w:tblHeader w:val="true"/>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題</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動詞與意思</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類別</w:t>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題</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動詞與意思</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類別</w:t>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書く　寫</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14</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来る（くる）　來</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2</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食べる　吃</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15</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読む　閱讀</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3</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帰る　回家</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16</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寝る　睡覺</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4</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する　做</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17</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買う　購買</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5</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泳ぐ　游泳</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18</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借りる　借入</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6</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見る　看</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19</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切る　切</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7</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話す　說話</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20</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浴びる　淋浴</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8</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起きる　起床</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21</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走る　跑</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9</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待つ　等待</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22</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忘れる　忘記</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10</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開ける　打開</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23</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飲む　喝</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11</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死ぬ　死亡</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24</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出る　出去</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12</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教える　教</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25</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立つ　站立</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403"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13</w:t>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t>遊ぶ　遊玩</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266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bl>
    <w:p>
      <w:pPr>
        <w:pStyle w:val="Heading1"/>
        <w:keepNext/>
        <w:pageBreakBefore w:val="0"/>
        <w:spacing w:before="100" w:after="80"/>
      </w:pPr>
      <w:r>
        <w:t>第二部分 基本變化</w:t>
      </w:r>
    </w:p>
    <w:p>
      <w:pPr>
        <w:spacing w:before="0" w:after="60" w:line="240" w:lineRule="auto"/>
      </w:pPr>
      <w:r>
        <w:rPr>
          <w:rFonts w:ascii="Arial Unicode MS" w:hAnsi="Arial Unicode MS" w:eastAsia="Arial Unicode MS"/>
          <w:color w:val="5C6B73"/>
          <w:sz w:val="16"/>
        </w:rPr>
        <w:t>本部分考七種變化。先理解各形式的用途，再完成下一頁表格。</w:t>
      </w:r>
    </w:p>
    <w:tbl>
      <w:tblPr>
        <w:tblW w:type="auto" w:w="0"/>
        <w:jc w:val="center"/>
        <w:tblLayout w:type="fixed"/>
        <w:tblLook w:firstColumn="1" w:firstRow="1" w:lastColumn="0" w:lastRow="0" w:noHBand="0" w:noVBand="1" w:val="04A0"/>
      </w:tblPr>
      <w:tblGrid>
        <w:gridCol w:w="2636"/>
        <w:gridCol w:w="2636"/>
        <w:gridCol w:w="2636"/>
        <w:gridCol w:w="2636"/>
      </w:tblGrid>
      <w:tr>
        <w:trPr>
          <w:cantSplit/>
          <w:tblHeader w:val="true"/>
        </w:trPr>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形式</w:t>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用途</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形式</w:t>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用途</w:t>
            </w:r>
          </w:p>
        </w:tc>
      </w:tr>
      <w:tr>
        <w:trPr>
          <w:trHeight w:val="397" w:hRule="atLeast"/>
          <w:cantSplit/>
        </w:trPr>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ます形</w:t>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以禮貌語氣敘述現在或未來的動作。</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可能形</w:t>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表示有能力做某事，或某動作可以實現。</w:t>
            </w:r>
          </w:p>
        </w:tc>
      </w:tr>
      <w:tr>
        <w:trPr>
          <w:trHeight w:val="397" w:hRule="atLeast"/>
          <w:cantSplit/>
        </w:trPr>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たい形</w:t>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表示說話者想做某件事的願望。</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ば形</w:t>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表示如果某個條件成立，就會出現後項結果。</w:t>
            </w:r>
          </w:p>
        </w:tc>
      </w:tr>
      <w:tr>
        <w:trPr>
          <w:trHeight w:val="397" w:hRule="atLeast"/>
          <w:cantSplit/>
        </w:trPr>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ない形（否定形）</w:t>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表示不做某動作或某動作不會發生。</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命令形</w:t>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以強烈語氣要求對方立即做某動作。</w:t>
            </w:r>
          </w:p>
        </w:tc>
      </w:tr>
      <w:tr>
        <w:trPr>
          <w:trHeight w:val="397" w:hRule="atLeast"/>
          <w:cantSplit/>
        </w:trPr>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邀請形（意向形）</w:t>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表示自己的意志，或邀請他人一起行動。</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3345"/>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r>
          </w:p>
        </w:tc>
      </w:tr>
    </w:tbl>
    <w:p>
      <w:pPr>
        <w:sectPr>
          <w:footerReference w:type="default" r:id="rId9"/>
          <w:pgSz w:w="11906" w:h="16838"/>
          <w:pgMar w:top="567" w:right="680" w:bottom="567" w:left="680" w:header="227" w:footer="283" w:gutter="0"/>
          <w:cols w:space="720"/>
          <w:docGrid w:linePitch="360"/>
        </w:sectPr>
      </w:pPr>
    </w:p>
    <w:p>
      <w:pPr>
        <w:pStyle w:val="Heading1"/>
        <w:keepNext/>
        <w:pageBreakBefore w:val="0"/>
        <w:spacing w:before="0" w:after="80"/>
      </w:pPr>
      <w:r>
        <w:t>第二部分 基本變化</w:t>
      </w:r>
    </w:p>
    <w:p>
      <w:pPr>
        <w:spacing w:before="0" w:after="80" w:line="240" w:lineRule="auto"/>
      </w:pPr>
      <w:r>
        <w:rPr>
          <w:rFonts w:ascii="Arial Unicode MS" w:hAnsi="Arial Unicode MS" w:eastAsia="Arial Unicode MS"/>
          <w:color w:val="5C6B73"/>
          <w:sz w:val="16"/>
        </w:rPr>
        <w:t>請將每個辭書形依序改成指定形式。</w:t>
      </w:r>
    </w:p>
    <w:tbl>
      <w:tblPr>
        <w:tblW w:type="auto" w:w="0"/>
        <w:jc w:val="center"/>
        <w:tblLayout w:type="fixed"/>
        <w:tblLook w:firstColumn="1" w:firstRow="1" w:lastColumn="0" w:lastRow="0" w:noHBand="0" w:noVBand="1" w:val="04A0"/>
      </w:tblPr>
      <w:tblGrid>
        <w:gridCol w:w="1745"/>
        <w:gridCol w:w="1745"/>
        <w:gridCol w:w="1745"/>
        <w:gridCol w:w="1745"/>
        <w:gridCol w:w="1745"/>
        <w:gridCol w:w="1745"/>
        <w:gridCol w:w="1745"/>
        <w:gridCol w:w="1745"/>
        <w:gridCol w:w="1745"/>
      </w:tblGrid>
      <w:tr>
        <w:trPr>
          <w:cantSplit/>
          <w:tblHeader w:val="true"/>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題</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辭書形</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ます形</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たい形</w:t>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ない形</w:t>
              <w:br/>
              <w:t>（否定形）</w:t>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邀請形</w:t>
              <w:br/>
              <w:t>（意向形）</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可能形</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ば形</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命令形</w:t>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書く</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2</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食べる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3</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帰る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4</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見る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5</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泳ぐ</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6</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する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7</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切る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8</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起きる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9</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話す</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10</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教える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11</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走る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12</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来る（くる）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13</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待つ</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14</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寝る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15</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読む</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16</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開ける</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17</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買う</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r>
        <w:trPr>
          <w:trHeight w:val="391" w:hRule="atLeast"/>
          <w:cantSplit/>
        </w:trPr>
        <w:tc>
          <w:tcPr>
            <w:tcW w:type="dxa" w:w="51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18</w:t>
            </w:r>
          </w:p>
        </w:tc>
        <w:tc>
          <w:tcPr>
            <w:tcW w:type="dxa" w:w="141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飲む</w:t>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4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209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c>
          <w:tcPr>
            <w:tcW w:type="dxa" w:w="192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r>
          </w:p>
        </w:tc>
      </w:tr>
    </w:tbl>
    <w:p>
      <w:r>
        <w:br w:type="page"/>
      </w:r>
    </w:p>
    <w:tbl>
      <w:tblPr>
        <w:tblW w:type="auto" w:w="0"/>
        <w:jc w:val="center"/>
        <w:tblLayout w:type="fixed"/>
        <w:tblLook w:firstColumn="1" w:firstRow="1" w:lastColumn="0" w:lastRow="0" w:noHBand="0" w:noVBand="1" w:val="04A0"/>
      </w:tblPr>
      <w:tblGrid>
        <w:gridCol w:w="7852"/>
        <w:gridCol w:w="7852"/>
      </w:tblGrid>
      <w:tr>
        <w:tc>
          <w:tcPr>
            <w:tcW w:type="dxa" w:w="8447"/>
            <w:tcBorders>
              <w:top w:val="nil"/>
              <w:left w:val="nil"/>
              <w:bottom w:val="nil"/>
              <w:right w:val="nil"/>
              <w:insideH w:val="nil"/>
              <w:insideV w:val="nil"/>
            </w:tcBorders>
            <w:tcMar>
              <w:top w:w="0" w:type="dxa"/>
              <w:start w:w="25" w:type="dxa"/>
              <w:bottom w:w="0" w:type="dxa"/>
              <w:end w:w="75" w:type="dxa"/>
            </w:tcMar>
          </w:tcPr>
          <w:p>
            <w:pPr>
              <w:keepNext/>
              <w:spacing w:before="0" w:after="60"/>
            </w:pPr>
            <w:r>
              <w:rPr>
                <w:rFonts w:ascii="Arial Unicode MS" w:hAnsi="Arial Unicode MS" w:eastAsia="Arial Unicode MS"/>
                <w:b/>
                <w:color w:val="000000"/>
                <w:sz w:val="24"/>
              </w:rPr>
              <w:t>第三部分 て形與た形</w:t>
            </w:r>
          </w:p>
          <w:p>
            <w:pPr>
              <w:spacing w:before="0" w:after="60" w:line="228" w:lineRule="auto"/>
            </w:pPr>
            <w:r>
              <w:rPr>
                <w:rFonts w:ascii="Arial Unicode MS" w:hAnsi="Arial Unicode MS" w:eastAsia="Arial Unicode MS"/>
                <w:color w:val="5C6B73"/>
                <w:sz w:val="14"/>
              </w:rPr>
              <w:t>將辭書形改成て形與た形。注意音便與行く的例外變化。</w:t>
            </w:r>
          </w:p>
          <w:tbl>
            <w:tblPr>
              <w:tblW w:type="auto" w:w="0"/>
              <w:jc w:val="center"/>
              <w:tblLayout w:type="fixed"/>
              <w:tblLook w:firstColumn="1" w:firstRow="1" w:lastColumn="0" w:lastRow="0" w:noHBand="0" w:noVBand="1" w:val="04A0"/>
            </w:tblPr>
            <w:tblGrid>
              <w:gridCol w:w="2112"/>
              <w:gridCol w:w="2112"/>
              <w:gridCol w:w="2112"/>
              <w:gridCol w:w="2112"/>
            </w:tblGrid>
            <w:tr>
              <w:trPr>
                <w:cantSplit/>
                <w:tblHeader w:val="true"/>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3"/>
                    </w:rPr>
                  </w:r>
                  <w:r>
                    <w:rPr>
                      <w:rFonts w:ascii="Arial Unicode MS" w:hAnsi="Arial Unicode MS" w:eastAsia="Arial Unicode MS"/>
                      <w:b/>
                      <w:color w:val="FFFFFF"/>
                      <w:sz w:val="13"/>
                    </w:rPr>
                    <w:t>題</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3"/>
                    </w:rPr>
                  </w:r>
                  <w:r>
                    <w:rPr>
                      <w:rFonts w:ascii="Arial Unicode MS" w:hAnsi="Arial Unicode MS" w:eastAsia="Arial Unicode MS"/>
                      <w:b/>
                      <w:color w:val="FFFFFF"/>
                      <w:sz w:val="13"/>
                    </w:rPr>
                    <w:t>辭書形</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3"/>
                    </w:rPr>
                  </w:r>
                  <w:r>
                    <w:rPr>
                      <w:rFonts w:ascii="Arial Unicode MS" w:hAnsi="Arial Unicode MS" w:eastAsia="Arial Unicode MS"/>
                      <w:b/>
                      <w:color w:val="FFFFFF"/>
                      <w:sz w:val="13"/>
                    </w:rPr>
                    <w:t>て形</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3"/>
                    </w:rPr>
                  </w:r>
                  <w:r>
                    <w:rPr>
                      <w:rFonts w:ascii="Arial Unicode MS" w:hAnsi="Arial Unicode MS" w:eastAsia="Arial Unicode MS"/>
                      <w:b/>
                      <w:color w:val="FFFFFF"/>
                      <w:sz w:val="13"/>
                    </w:rPr>
                    <w:t>た形</w:t>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書く</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2</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泳ぐ</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3</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食べる</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4</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話す</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5</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買う</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6</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する</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7</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待つ</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8</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帰る</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9</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見る</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10</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読む</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11</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遊ぶ</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12</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来る（くる）</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13</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行く</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14</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消す</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15</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起きる</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16</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死ぬ</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17</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習う</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18</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教える</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19</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持つ</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r>
              <w:trPr>
                <w:trHeight w:val="366"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20</w:t>
                  </w:r>
                </w:p>
              </w:tc>
              <w:tc>
                <w:tcPr>
                  <w:tcW w:type="dxa" w:w="243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t>走る</w:t>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c>
                <w:tcPr>
                  <w:tcW w:type="dxa" w:w="255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3"/>
                    </w:rPr>
                  </w:r>
                  <w:r>
                    <w:rPr>
                      <w:rFonts w:ascii="Arial Unicode MS" w:hAnsi="Arial Unicode MS" w:eastAsia="Arial Unicode MS"/>
                      <w:b w:val="0"/>
                      <w:color w:val="17252E"/>
                      <w:sz w:val="13"/>
                    </w:rPr>
                  </w:r>
                </w:p>
              </w:tc>
            </w:tr>
          </w:tbl>
          <w:p/>
        </w:tc>
        <w:tc>
          <w:tcPr>
            <w:tcW w:type="dxa" w:w="7257"/>
            <w:tcBorders>
              <w:top w:val="nil"/>
              <w:left w:val="nil"/>
              <w:bottom w:val="nil"/>
              <w:right w:val="nil"/>
              <w:insideH w:val="nil"/>
              <w:insideV w:val="nil"/>
            </w:tcBorders>
            <w:tcMar>
              <w:top w:w="0" w:type="dxa"/>
              <w:start w:w="25" w:type="dxa"/>
              <w:bottom w:w="0" w:type="dxa"/>
              <w:end w:w="75" w:type="dxa"/>
            </w:tcMar>
          </w:tcPr>
          <w:p>
            <w:pPr>
              <w:keepNext/>
              <w:spacing w:before="0" w:after="60"/>
            </w:pPr>
            <w:r>
              <w:rPr>
                <w:rFonts w:ascii="Arial Unicode MS" w:hAnsi="Arial Unicode MS" w:eastAsia="Arial Unicode MS"/>
                <w:b/>
                <w:color w:val="000000"/>
                <w:sz w:val="24"/>
              </w:rPr>
              <w:t>第四部分 句子應用</w:t>
            </w:r>
          </w:p>
          <w:p>
            <w:pPr>
              <w:spacing w:before="0" w:after="60" w:line="228" w:lineRule="auto"/>
            </w:pPr>
            <w:r>
              <w:rPr>
                <w:rFonts w:ascii="Arial Unicode MS" w:hAnsi="Arial Unicode MS" w:eastAsia="Arial Unicode MS"/>
                <w:color w:val="5C6B73"/>
                <w:sz w:val="14"/>
              </w:rPr>
              <w:t>依中文翻譯完成日文句子。請自行判斷動詞與變化形式。</w:t>
            </w:r>
          </w:p>
          <w:tbl>
            <w:tblPr>
              <w:tblW w:type="auto" w:w="0"/>
              <w:jc w:val="center"/>
              <w:tblLayout w:type="fixed"/>
              <w:tblLook w:firstColumn="1" w:firstRow="1" w:lastColumn="0" w:lastRow="0" w:noHBand="0" w:noVBand="1" w:val="04A0"/>
            </w:tblPr>
            <w:tblGrid>
              <w:gridCol w:w="3628"/>
              <w:gridCol w:w="3628"/>
            </w:tblGrid>
            <w:tr>
              <w:trPr>
                <w:cantSplit/>
                <w:tblHeader w:val="true"/>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題</w:t>
                  </w:r>
                </w:p>
              </w:tc>
              <w:tc>
                <w:tcPr>
                  <w:tcW w:type="dxa" w:w="6350"/>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日文句子與中文提示</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FFFFFF"/>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毎朝六時に＿＿＿＿。それから朝ご飯を食べます。</w:t>
                  </w:r>
                </w:p>
                <w:p>
                  <w:pPr>
                    <w:spacing w:before="0" w:after="0" w:line="228" w:lineRule="auto"/>
                  </w:pPr>
                  <w:r>
                    <w:rPr>
                      <w:rFonts w:ascii="Arial Unicode MS" w:hAnsi="Arial Unicode MS" w:eastAsia="Arial Unicode MS"/>
                      <w:color w:val="5C6B73"/>
                      <w:sz w:val="14"/>
                    </w:rPr>
                    <w:t>每天早上六點起床，然後吃早餐。</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2</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EAF2F7"/>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夏休みに北海道へ＿＿＿＿。</w:t>
                  </w:r>
                </w:p>
                <w:p>
                  <w:pPr>
                    <w:spacing w:before="0" w:after="0" w:line="228" w:lineRule="auto"/>
                  </w:pPr>
                  <w:r>
                    <w:rPr>
                      <w:rFonts w:ascii="Arial Unicode MS" w:hAnsi="Arial Unicode MS" w:eastAsia="Arial Unicode MS"/>
                      <w:color w:val="5C6B73"/>
                      <w:sz w:val="14"/>
                    </w:rPr>
                    <w:t>暑假想去北海道。</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3</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FFFFFF"/>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今日はコーヒーを＿＿＿＿。</w:t>
                  </w:r>
                </w:p>
                <w:p>
                  <w:pPr>
                    <w:spacing w:before="0" w:after="0" w:line="228" w:lineRule="auto"/>
                  </w:pPr>
                  <w:r>
                    <w:rPr>
                      <w:rFonts w:ascii="Arial Unicode MS" w:hAnsi="Arial Unicode MS" w:eastAsia="Arial Unicode MS"/>
                      <w:color w:val="5C6B73"/>
                      <w:sz w:val="14"/>
                    </w:rPr>
                    <w:t>今天不喝咖啡。</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4</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EAF2F7"/>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一緒に写真を＿＿＿＿。</w:t>
                  </w:r>
                </w:p>
                <w:p>
                  <w:pPr>
                    <w:spacing w:before="0" w:after="0" w:line="228" w:lineRule="auto"/>
                  </w:pPr>
                  <w:r>
                    <w:rPr>
                      <w:rFonts w:ascii="Arial Unicode MS" w:hAnsi="Arial Unicode MS" w:eastAsia="Arial Unicode MS"/>
                      <w:color w:val="5C6B73"/>
                      <w:sz w:val="14"/>
                    </w:rPr>
                    <w:t>一起拍照吧。</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5</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FFFFFF"/>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私はこの漢字が＿＿＿＿。</w:t>
                  </w:r>
                </w:p>
                <w:p>
                  <w:pPr>
                    <w:spacing w:before="0" w:after="0" w:line="228" w:lineRule="auto"/>
                  </w:pPr>
                  <w:r>
                    <w:rPr>
                      <w:rFonts w:ascii="Arial Unicode MS" w:hAnsi="Arial Unicode MS" w:eastAsia="Arial Unicode MS"/>
                      <w:color w:val="5C6B73"/>
                      <w:sz w:val="14"/>
                    </w:rPr>
                    <w:t>我會讀這個漢字。</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6</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EAF2F7"/>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時間が＿＿＿＿、映画を見ます。</w:t>
                  </w:r>
                </w:p>
                <w:p>
                  <w:pPr>
                    <w:spacing w:before="0" w:after="0" w:line="228" w:lineRule="auto"/>
                  </w:pPr>
                  <w:r>
                    <w:rPr>
                      <w:rFonts w:ascii="Arial Unicode MS" w:hAnsi="Arial Unicode MS" w:eastAsia="Arial Unicode MS"/>
                      <w:color w:val="5C6B73"/>
                      <w:sz w:val="14"/>
                    </w:rPr>
                    <w:t>如果有時間，就看電影。</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7</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FFFFFF"/>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危ない。そこから＿＿＿＿。</w:t>
                  </w:r>
                </w:p>
                <w:p>
                  <w:pPr>
                    <w:spacing w:before="0" w:after="0" w:line="228" w:lineRule="auto"/>
                  </w:pPr>
                  <w:r>
                    <w:rPr>
                      <w:rFonts w:ascii="Arial Unicode MS" w:hAnsi="Arial Unicode MS" w:eastAsia="Arial Unicode MS"/>
                      <w:color w:val="5C6B73"/>
                      <w:sz w:val="14"/>
                    </w:rPr>
                    <w:t>危險，離開那裡！</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8</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EAF2F7"/>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私は学生です。毎日日本語を＿＿＿＿。</w:t>
                  </w:r>
                </w:p>
                <w:p>
                  <w:pPr>
                    <w:spacing w:before="0" w:after="0" w:line="228" w:lineRule="auto"/>
                  </w:pPr>
                  <w:r>
                    <w:rPr>
                      <w:rFonts w:ascii="Arial Unicode MS" w:hAnsi="Arial Unicode MS" w:eastAsia="Arial Unicode MS"/>
                      <w:color w:val="5C6B73"/>
                      <w:sz w:val="14"/>
                    </w:rPr>
                    <w:t>我是學生，每天念日文。</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9</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FFFFFF"/>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肉は＿＿＿＿が、魚は食べます。</w:t>
                  </w:r>
                </w:p>
                <w:p>
                  <w:pPr>
                    <w:spacing w:before="0" w:after="0" w:line="228" w:lineRule="auto"/>
                  </w:pPr>
                  <w:r>
                    <w:rPr>
                      <w:rFonts w:ascii="Arial Unicode MS" w:hAnsi="Arial Unicode MS" w:eastAsia="Arial Unicode MS"/>
                      <w:color w:val="5C6B73"/>
                      <w:sz w:val="14"/>
                    </w:rPr>
                    <w:t>雖然不吃肉，但是會吃魚。</w:t>
                  </w:r>
                </w:p>
              </w:tc>
            </w:tr>
            <w:tr>
              <w:trPr>
                <w:trHeight w:val="782"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10</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55" w:type="dxa"/>
                    <w:bottom w:w="45" w:type="dxa"/>
                    <w:end w:w="55" w:type="dxa"/>
                  </w:tcMar>
                  <w:shd w:fill="EAF2F7"/>
                </w:tcPr>
                <w:p>
                  <w:pPr>
                    <w:spacing w:after="0" w:line="228" w:lineRule="auto" w:before="0"/>
                  </w:pPr>
                  <w:r>
                    <w:rPr>
                      <w:rFonts w:ascii="Arial Unicode MS" w:hAnsi="Arial Unicode MS" w:eastAsia="Arial Unicode MS"/>
                      <w:sz w:val="14"/>
                    </w:rPr>
                  </w:r>
                  <w:r>
                    <w:rPr>
                      <w:rFonts w:ascii="Arial Unicode MS" w:hAnsi="Arial Unicode MS" w:eastAsia="Arial Unicode MS"/>
                      <w:sz w:val="14"/>
                    </w:rPr>
                    <w:t>もっと速く＿＿＿＿。</w:t>
                  </w:r>
                </w:p>
                <w:p>
                  <w:pPr>
                    <w:spacing w:before="0" w:after="0" w:line="228" w:lineRule="auto"/>
                  </w:pPr>
                  <w:r>
                    <w:rPr>
                      <w:rFonts w:ascii="Arial Unicode MS" w:hAnsi="Arial Unicode MS" w:eastAsia="Arial Unicode MS"/>
                      <w:color w:val="5C6B73"/>
                      <w:sz w:val="14"/>
                    </w:rPr>
                    <w:t>跑快一點！</w:t>
                  </w:r>
                </w:p>
              </w:tc>
            </w:tr>
          </w:tbl>
          <w:p/>
        </w:tc>
      </w:tr>
    </w:tbl>
    <w:p>
      <w:pPr>
        <w:pStyle w:val="Heading1"/>
        <w:keepNext/>
        <w:pageBreakBefore/>
        <w:spacing w:before="0" w:after="80"/>
      </w:pPr>
      <w:r>
        <w:t>第五部分 進階變化</w:t>
      </w:r>
    </w:p>
    <w:p>
      <w:pPr>
        <w:spacing w:before="0" w:after="20" w:line="240" w:lineRule="auto"/>
      </w:pPr>
      <w:r>
        <w:rPr>
          <w:rFonts w:ascii="Arial Unicode MS" w:hAnsi="Arial Unicode MS" w:eastAsia="Arial Unicode MS"/>
          <w:color w:val="5C6B73"/>
          <w:sz w:val="16"/>
        </w:rPr>
        <w:t>本部分超出 N4 主要範圍，集中練習使役形、受身形與使役受身形。</w:t>
      </w:r>
    </w:p>
    <w:tbl>
      <w:tblPr>
        <w:tblW w:type="auto" w:w="0"/>
        <w:jc w:val="center"/>
        <w:tblLayout w:type="fixed"/>
        <w:tblLook w:firstColumn="1" w:firstRow="1" w:lastColumn="0" w:lastRow="0" w:noHBand="0" w:noVBand="1" w:val="04A0"/>
      </w:tblPr>
      <w:tblGrid>
        <w:gridCol w:w="5235"/>
        <w:gridCol w:w="5235"/>
        <w:gridCol w:w="5235"/>
      </w:tblGrid>
      <w:tr>
        <w:trPr>
          <w:cantSplit/>
          <w:tblHeader w:val="true"/>
        </w:trPr>
        <w:tc>
          <w:tcPr>
            <w:tcW w:type="dxa" w:w="521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3"/>
              </w:rPr>
            </w:r>
            <w:r>
              <w:rPr>
                <w:rFonts w:ascii="Arial Unicode MS" w:hAnsi="Arial Unicode MS" w:eastAsia="Arial Unicode MS"/>
                <w:b/>
                <w:color w:val="FFFFFF"/>
                <w:sz w:val="13"/>
              </w:rPr>
              <w:t>使役形</w:t>
            </w:r>
          </w:p>
        </w:tc>
        <w:tc>
          <w:tcPr>
            <w:tcW w:type="dxa" w:w="521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3"/>
              </w:rPr>
            </w:r>
            <w:r>
              <w:rPr>
                <w:rFonts w:ascii="Arial Unicode MS" w:hAnsi="Arial Unicode MS" w:eastAsia="Arial Unicode MS"/>
                <w:b/>
                <w:color w:val="FFFFFF"/>
                <w:sz w:val="13"/>
              </w:rPr>
              <w:t>受身形</w:t>
            </w:r>
          </w:p>
        </w:tc>
        <w:tc>
          <w:tcPr>
            <w:tcW w:type="dxa" w:w="527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3"/>
              </w:rPr>
            </w:r>
            <w:r>
              <w:rPr>
                <w:rFonts w:ascii="Arial Unicode MS" w:hAnsi="Arial Unicode MS" w:eastAsia="Arial Unicode MS"/>
                <w:b/>
                <w:color w:val="FFFFFF"/>
                <w:sz w:val="13"/>
              </w:rPr>
              <w:t>使役受身形</w:t>
            </w:r>
          </w:p>
        </w:tc>
      </w:tr>
      <w:tr>
        <w:trPr>
          <w:trHeight w:val="567" w:hRule="atLeast"/>
          <w:cantSplit/>
        </w:trPr>
        <w:tc>
          <w:tcPr>
            <w:tcW w:type="dxa" w:w="521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3"/>
              </w:rPr>
            </w:r>
            <w:r>
              <w:rPr>
                <w:rFonts w:ascii="Arial Unicode MS" w:hAnsi="Arial Unicode MS" w:eastAsia="Arial Unicode MS"/>
                <w:b w:val="0"/>
                <w:color w:val="17252E"/>
                <w:sz w:val="13"/>
              </w:rPr>
              <w:t>表示主語讓或要求某人做某件事，也可表示允許某人採取行動。句型常以「人に／を＋動詞使役形」呈現。</w:t>
            </w:r>
          </w:p>
        </w:tc>
        <w:tc>
          <w:tcPr>
            <w:tcW w:type="dxa" w:w="521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3"/>
              </w:rPr>
            </w:r>
            <w:r>
              <w:rPr>
                <w:rFonts w:ascii="Arial Unicode MS" w:hAnsi="Arial Unicode MS" w:eastAsia="Arial Unicode MS"/>
                <w:b w:val="0"/>
                <w:color w:val="17252E"/>
                <w:sz w:val="13"/>
              </w:rPr>
              <w:t>表示主語受到他人動作的影響，中文常譯為「被」。動作者通常以「に」標示。</w:t>
            </w:r>
          </w:p>
        </w:tc>
        <w:tc>
          <w:tcPr>
            <w:tcW w:type="dxa" w:w="527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3"/>
              </w:rPr>
            </w:r>
            <w:r>
              <w:rPr>
                <w:rFonts w:ascii="Arial Unicode MS" w:hAnsi="Arial Unicode MS" w:eastAsia="Arial Unicode MS"/>
                <w:b w:val="0"/>
                <w:color w:val="17252E"/>
                <w:sz w:val="13"/>
              </w:rPr>
              <w:t>表示主語被別人要求或強迫做某件事，通常帶有不情願的語氣。中文常譯為「被迫」。</w:t>
            </w:r>
          </w:p>
        </w:tc>
      </w:tr>
    </w:tbl>
    <w:p>
      <w:pPr>
        <w:pStyle w:val="Heading2"/>
        <w:keepNext/>
        <w:pageBreakBefore w:val="0"/>
        <w:spacing w:before="80" w:after="60"/>
      </w:pPr>
      <w:r>
        <w:t>動詞變化</w:t>
      </w:r>
    </w:p>
    <w:tbl>
      <w:tblPr>
        <w:tblW w:type="auto" w:w="0"/>
        <w:jc w:val="center"/>
        <w:tblLayout w:type="fixed"/>
        <w:tblLook w:firstColumn="1" w:firstRow="1" w:lastColumn="0" w:lastRow="0" w:noHBand="0" w:noVBand="1" w:val="04A0"/>
      </w:tblPr>
      <w:tblGrid>
        <w:gridCol w:w="3141"/>
        <w:gridCol w:w="3141"/>
        <w:gridCol w:w="3141"/>
        <w:gridCol w:w="3141"/>
        <w:gridCol w:w="3141"/>
      </w:tblGrid>
      <w:tr>
        <w:trPr>
          <w:cantSplit/>
          <w:tblHeader w:val="true"/>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題</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辭書形</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使役形</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受身形</w:t>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5"/>
              </w:rPr>
            </w:r>
            <w:r>
              <w:rPr>
                <w:rFonts w:ascii="Arial Unicode MS" w:hAnsi="Arial Unicode MS" w:eastAsia="Arial Unicode MS"/>
                <w:b/>
                <w:color w:val="FFFFFF"/>
                <w:sz w:val="15"/>
              </w:rPr>
              <w:t>使役受身形</w:t>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読む</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2</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食べる</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3</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帰る</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4</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する</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5</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遊ぶ</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6</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教える</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7</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書く</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8</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来る（くる）</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9</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待つ</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r>
        <w:trPr>
          <w:trHeight w:val="351"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10</w:t>
            </w:r>
          </w:p>
        </w:tc>
        <w:tc>
          <w:tcPr>
            <w:tcW w:type="dxa" w:w="2268"/>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t>見る</w:t>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3742"/>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c>
          <w:tcPr>
            <w:tcW w:type="dxa" w:w="538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5"/>
              </w:rPr>
            </w:r>
            <w:r>
              <w:rPr>
                <w:rFonts w:ascii="Arial Unicode MS" w:hAnsi="Arial Unicode MS" w:eastAsia="Arial Unicode MS"/>
                <w:b w:val="0"/>
                <w:color w:val="17252E"/>
                <w:sz w:val="15"/>
              </w:rPr>
            </w:r>
          </w:p>
        </w:tc>
      </w:tr>
    </w:tbl>
    <w:p>
      <w:pPr>
        <w:pStyle w:val="Heading2"/>
        <w:keepNext/>
        <w:pageBreakBefore w:val="0"/>
        <w:spacing w:before="80" w:after="60"/>
      </w:pPr>
      <w:r>
        <w:t>句子應用</w:t>
      </w:r>
    </w:p>
    <w:tbl>
      <w:tblPr>
        <w:tblW w:type="auto" w:w="0"/>
        <w:jc w:val="center"/>
        <w:tblLayout w:type="fixed"/>
        <w:tblLook w:firstColumn="1" w:firstRow="1" w:lastColumn="0" w:lastRow="0" w:noHBand="0" w:noVBand="1" w:val="04A0"/>
      </w:tblPr>
      <w:tblGrid>
        <w:gridCol w:w="5235"/>
        <w:gridCol w:w="5235"/>
        <w:gridCol w:w="5235"/>
      </w:tblGrid>
      <w:tr>
        <w:trPr>
          <w:cantSplit/>
          <w:tblHeader w:val="true"/>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題</w:t>
            </w:r>
          </w:p>
        </w:tc>
        <w:tc>
          <w:tcPr>
            <w:tcW w:type="dxa" w:w="890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日文句子</w:t>
            </w:r>
          </w:p>
        </w:tc>
        <w:tc>
          <w:tcPr>
            <w:tcW w:type="dxa" w:w="623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4"/>
              </w:rPr>
            </w:r>
            <w:r>
              <w:rPr>
                <w:rFonts w:ascii="Arial Unicode MS" w:hAnsi="Arial Unicode MS" w:eastAsia="Arial Unicode MS"/>
                <w:b/>
                <w:color w:val="FFFFFF"/>
                <w:sz w:val="14"/>
              </w:rPr>
              <w:t>中文提示</w:t>
            </w:r>
          </w:p>
        </w:tc>
      </w:tr>
      <w:tr>
        <w:trPr>
          <w:trHeight w:val="397"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1</w:t>
            </w:r>
          </w:p>
        </w:tc>
        <w:tc>
          <w:tcPr>
            <w:tcW w:type="dxa" w:w="890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母は子どもに野菜を＿＿＿＿。</w:t>
            </w:r>
          </w:p>
        </w:tc>
        <w:tc>
          <w:tcPr>
            <w:tcW w:type="dxa" w:w="623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媽媽讓孩子吃蔬菜。</w:t>
            </w:r>
          </w:p>
        </w:tc>
      </w:tr>
      <w:tr>
        <w:trPr>
          <w:trHeight w:val="397"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2</w:t>
            </w:r>
          </w:p>
        </w:tc>
        <w:tc>
          <w:tcPr>
            <w:tcW w:type="dxa" w:w="890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この本は多くの学生に＿＿＿＿。</w:t>
            </w:r>
          </w:p>
        </w:tc>
        <w:tc>
          <w:tcPr>
            <w:tcW w:type="dxa" w:w="623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這本書被許多學生閱讀。</w:t>
            </w:r>
          </w:p>
        </w:tc>
      </w:tr>
      <w:tr>
        <w:trPr>
          <w:trHeight w:val="397"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3</w:t>
            </w:r>
          </w:p>
        </w:tc>
        <w:tc>
          <w:tcPr>
            <w:tcW w:type="dxa" w:w="890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部長は田中さんを大阪へ＿＿＿＿。</w:t>
            </w:r>
          </w:p>
        </w:tc>
        <w:tc>
          <w:tcPr>
            <w:tcW w:type="dxa" w:w="623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部長叫田中先生去大阪。</w:t>
            </w:r>
          </w:p>
        </w:tc>
      </w:tr>
      <w:tr>
        <w:trPr>
          <w:trHeight w:val="397"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4</w:t>
            </w:r>
          </w:p>
        </w:tc>
        <w:tc>
          <w:tcPr>
            <w:tcW w:type="dxa" w:w="890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子どもの頃、毎日母にピアノを＿＿＿＿ことが多かった。</w:t>
            </w:r>
          </w:p>
        </w:tc>
        <w:tc>
          <w:tcPr>
            <w:tcW w:type="dxa" w:w="623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小時候常常被媽媽逼著彈鋼琴。</w:t>
            </w:r>
          </w:p>
        </w:tc>
      </w:tr>
      <w:tr>
        <w:trPr>
          <w:trHeight w:val="397" w:hRule="atLeast"/>
          <w:cantSplit/>
        </w:trPr>
        <w:tc>
          <w:tcPr>
            <w:tcW w:type="dxa" w:w="56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center"/>
            </w:pPr>
            <w:r>
              <w:rPr>
                <w:rFonts w:ascii="Arial Unicode MS" w:hAnsi="Arial Unicode MS" w:eastAsia="Arial Unicode MS"/>
                <w:sz w:val="14"/>
              </w:rPr>
            </w:r>
            <w:r>
              <w:rPr>
                <w:rFonts w:ascii="Arial Unicode MS" w:hAnsi="Arial Unicode MS" w:eastAsia="Arial Unicode MS"/>
                <w:b w:val="0"/>
                <w:color w:val="17252E"/>
                <w:sz w:val="14"/>
              </w:rPr>
              <w:t>5</w:t>
            </w:r>
          </w:p>
        </w:tc>
        <w:tc>
          <w:tcPr>
            <w:tcW w:type="dxa" w:w="8901"/>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私の作文は先生に＿＿＿＿。</w:t>
            </w:r>
          </w:p>
        </w:tc>
        <w:tc>
          <w:tcPr>
            <w:tcW w:type="dxa" w:w="623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4"/>
              </w:rPr>
            </w:r>
            <w:r>
              <w:rPr>
                <w:rFonts w:ascii="Arial Unicode MS" w:hAnsi="Arial Unicode MS" w:eastAsia="Arial Unicode MS"/>
                <w:b w:val="0"/>
                <w:color w:val="17252E"/>
                <w:sz w:val="14"/>
              </w:rPr>
              <w:t>我的作文會由老師修改。</w:t>
            </w:r>
          </w:p>
        </w:tc>
      </w:tr>
    </w:tbl>
    <w:p>
      <w:pPr>
        <w:pStyle w:val="Heading1"/>
        <w:keepNext/>
        <w:pageBreakBefore/>
        <w:spacing w:before="0" w:after="40"/>
      </w:pPr>
      <w:r>
        <w:t>答案</w:t>
      </w:r>
    </w:p>
    <w:p>
      <w:pPr>
        <w:pStyle w:val="Heading2"/>
        <w:keepNext/>
        <w:pageBreakBefore w:val="0"/>
        <w:spacing w:before="0" w:after="20"/>
      </w:pPr>
      <w:r>
        <w:t>第一部分 動詞分類</w:t>
      </w:r>
    </w:p>
    <w:p>
      <w:pPr>
        <w:spacing w:after="40" w:line="216" w:lineRule="auto"/>
      </w:pPr>
      <w:r>
        <w:rPr>
          <w:rFonts w:ascii="Arial Unicode MS" w:hAnsi="Arial Unicode MS" w:eastAsia="Arial Unicode MS"/>
          <w:sz w:val="12"/>
        </w:rPr>
        <w:t>1. 第一類　2. 第二類　3. 第一類　4. 第三類　5. 第一類　6. 第二類　7. 第一類　8. 第二類　9. 第一類　10. 第二類　11. 第一類　12. 第二類　13. 第一類　14. 第三類　15. 第一類　16. 第二類　17. 第一類　18. 第二類　19. 第一類　20. 第二類　21. 第一類　22. 第二類　23. 第一類　24. 第二類　25. 第一類</w:t>
      </w:r>
    </w:p>
    <w:p>
      <w:pPr>
        <w:pStyle w:val="Heading2"/>
        <w:keepNext/>
        <w:pageBreakBefore w:val="0"/>
        <w:spacing w:before="0" w:after="20"/>
      </w:pPr>
      <w:r>
        <w:t>第二部分 基本變化</w:t>
      </w:r>
    </w:p>
    <w:tbl>
      <w:tblPr>
        <w:tblW w:type="auto" w:w="0"/>
        <w:jc w:val="center"/>
        <w:tblLayout w:type="fixed"/>
        <w:tblLook w:firstColumn="1" w:firstRow="1" w:lastColumn="0" w:lastRow="0" w:noHBand="0" w:noVBand="1" w:val="04A0"/>
      </w:tblPr>
      <w:tblGrid>
        <w:gridCol w:w="3926"/>
        <w:gridCol w:w="3926"/>
        <w:gridCol w:w="3926"/>
        <w:gridCol w:w="3926"/>
      </w:tblGrid>
      <w:tr>
        <w:trPr>
          <w:cantSplit/>
          <w:tblHeader w:val="true"/>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1"/>
              </w:rPr>
            </w:r>
            <w:r>
              <w:rPr>
                <w:rFonts w:ascii="Arial Unicode MS" w:hAnsi="Arial Unicode MS" w:eastAsia="Arial Unicode MS"/>
                <w:b/>
                <w:color w:val="FFFFFF"/>
                <w:sz w:val="11"/>
              </w:rPr>
              <w:t>1 至 9</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1"/>
              </w:rPr>
            </w:r>
            <w:r>
              <w:rPr>
                <w:rFonts w:ascii="Arial Unicode MS" w:hAnsi="Arial Unicode MS" w:eastAsia="Arial Unicode MS"/>
                <w:b/>
                <w:color w:val="FFFFFF"/>
                <w:sz w:val="11"/>
              </w:rPr>
              <w:t>答案</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1"/>
              </w:rPr>
            </w:r>
            <w:r>
              <w:rPr>
                <w:rFonts w:ascii="Arial Unicode MS" w:hAnsi="Arial Unicode MS" w:eastAsia="Arial Unicode MS"/>
                <w:b/>
                <w:color w:val="FFFFFF"/>
                <w:sz w:val="11"/>
              </w:rPr>
              <w:t>10 至 18</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244A63"/>
          </w:tcPr>
          <w:p>
            <w:pPr>
              <w:spacing w:before="0" w:after="0" w:line="228" w:lineRule="auto"/>
              <w:jc w:val="center"/>
            </w:pPr>
            <w:r>
              <w:rPr>
                <w:rFonts w:ascii="Arial Unicode MS" w:hAnsi="Arial Unicode MS" w:eastAsia="Arial Unicode MS"/>
                <w:b/>
                <w:color w:val="FFFFFF"/>
                <w:sz w:val="11"/>
              </w:rPr>
            </w:r>
            <w:r>
              <w:rPr>
                <w:rFonts w:ascii="Arial Unicode MS" w:hAnsi="Arial Unicode MS" w:eastAsia="Arial Unicode MS"/>
                <w:b/>
                <w:color w:val="FFFFFF"/>
                <w:sz w:val="11"/>
              </w:rPr>
              <w:t>答案</w:t>
            </w:r>
          </w:p>
        </w:tc>
      </w:tr>
      <w:tr>
        <w:trPr>
          <w:trHeight w:val="312" w:hRule="atLeast"/>
          <w:cantSplit/>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 書く</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書きます／書きたい／書かない／書こう／書ける／書けば／書け</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10. 教える</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教えます／教えたい／教えない／教えよう／教えられる／教えれば／教えろ</w:t>
            </w:r>
          </w:p>
        </w:tc>
      </w:tr>
      <w:tr>
        <w:trPr>
          <w:trHeight w:val="312" w:hRule="atLeast"/>
          <w:cantSplit/>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2. 食べる</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食べます／食べたい／食べない／食べよう／食べられる／食べれば／食べろ</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11. 走る</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走ります／走りたい／走らない／走ろう／走れる／走れば／走れ</w:t>
            </w:r>
          </w:p>
        </w:tc>
      </w:tr>
      <w:tr>
        <w:trPr>
          <w:trHeight w:val="312" w:hRule="atLeast"/>
          <w:cantSplit/>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3. 帰る</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帰ります／帰りたい／帰らない／帰ろう／帰れる／帰れば／帰れ</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12. 来る（くる）</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来ます／来たい／来ない／来よう／来られる／来れば／来い</w:t>
            </w:r>
          </w:p>
        </w:tc>
      </w:tr>
      <w:tr>
        <w:trPr>
          <w:trHeight w:val="312" w:hRule="atLeast"/>
          <w:cantSplit/>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4. 見る</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見ます／見たい／見ない／見よう／見られる／見れば／見ろ</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13. 待つ</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待ちます／待ちたい／待たない／待とう／待てる／待てば／待て</w:t>
            </w:r>
          </w:p>
        </w:tc>
      </w:tr>
      <w:tr>
        <w:trPr>
          <w:trHeight w:val="312" w:hRule="atLeast"/>
          <w:cantSplit/>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5. 泳ぐ</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泳ぎます／泳ぎたい／泳がない／泳ごう／泳げる／泳げば／泳げ</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14. 寝る</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寝ます／寝たい／寝ない／寝よう／寝られる／寝れば／寝ろ</w:t>
            </w:r>
          </w:p>
        </w:tc>
      </w:tr>
      <w:tr>
        <w:trPr>
          <w:trHeight w:val="312" w:hRule="atLeast"/>
          <w:cantSplit/>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6. する</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します／したい／しない／しよう／できる／すれば／しろ</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15. 読む</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読みます／読みたい／読まない／読もう／読める／読めば／読め</w:t>
            </w:r>
          </w:p>
        </w:tc>
      </w:tr>
      <w:tr>
        <w:trPr>
          <w:trHeight w:val="312" w:hRule="atLeast"/>
          <w:cantSplit/>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7. 切る</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切ります／切りたい／切らない／切ろう／切れる／切れば／切れ</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16. 開ける</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開けます／開けたい／開けない／開けよう／開けられる／開ければ／開けろ</w:t>
            </w:r>
          </w:p>
        </w:tc>
      </w:tr>
      <w:tr>
        <w:trPr>
          <w:trHeight w:val="312" w:hRule="atLeast"/>
          <w:cantSplit/>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8. 起きる</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起きます／起きたい／起きない／起きよう／起きられる／起きれば／起きろ</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17. 買う</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EAF2F7"/>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買います／買いたい／買わない／買おう／買える／買えば／買え</w:t>
            </w:r>
          </w:p>
        </w:tc>
      </w:tr>
      <w:tr>
        <w:trPr>
          <w:trHeight w:val="312" w:hRule="atLeast"/>
          <w:cantSplit/>
        </w:trPr>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9. 話す</w:t>
            </w:r>
          </w:p>
        </w:tc>
        <w:tc>
          <w:tcPr>
            <w:tcW w:type="dxa" w:w="6746"/>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話します／話したい／話さない／話そう／話せる／話せば／話せ</w:t>
            </w:r>
          </w:p>
        </w:tc>
        <w:tc>
          <w:tcPr>
            <w:tcW w:type="dxa" w:w="1077"/>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18. 飲む</w:t>
            </w:r>
          </w:p>
        </w:tc>
        <w:tc>
          <w:tcPr>
            <w:tcW w:type="dxa" w:w="6803"/>
            <w:vAlign w:val="center"/>
            <w:tcMar>
              <w:top w:w="45" w:type="dxa"/>
              <w:start w:w="55" w:type="dxa"/>
              <w:bottom w:w="45" w:type="dxa"/>
              <w:end w:w="55"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before="0" w:after="0" w:line="228" w:lineRule="auto"/>
              <w:jc w:val="left"/>
            </w:pPr>
            <w:r>
              <w:rPr>
                <w:rFonts w:ascii="Arial Unicode MS" w:hAnsi="Arial Unicode MS" w:eastAsia="Arial Unicode MS"/>
                <w:sz w:val="11"/>
              </w:rPr>
            </w:r>
            <w:r>
              <w:rPr>
                <w:rFonts w:ascii="Arial Unicode MS" w:hAnsi="Arial Unicode MS" w:eastAsia="Arial Unicode MS"/>
                <w:b w:val="0"/>
                <w:color w:val="17252E"/>
                <w:sz w:val="11"/>
              </w:rPr>
              <w:t>飲みます／飲みたい／飲まない／飲もう／飲める／飲めば／飲め</w:t>
            </w:r>
          </w:p>
        </w:tc>
      </w:tr>
    </w:tbl>
    <w:tbl>
      <w:tblPr>
        <w:tblW w:type="auto" w:w="0"/>
        <w:jc w:val="center"/>
        <w:tblLayout w:type="fixed"/>
        <w:tblLook w:firstColumn="1" w:firstRow="1" w:lastColumn="0" w:lastRow="0" w:noHBand="0" w:noVBand="1" w:val="04A0"/>
      </w:tblPr>
      <w:tblGrid>
        <w:gridCol w:w="5235"/>
        <w:gridCol w:w="5235"/>
        <w:gridCol w:w="5235"/>
      </w:tblGrid>
      <w:tr>
        <w:tc>
          <w:tcPr>
            <w:tcW w:type="dxa" w:w="5783"/>
            <w:tcBorders>
              <w:top w:val="nil"/>
              <w:left w:val="nil"/>
              <w:bottom w:val="nil"/>
              <w:right w:val="nil"/>
              <w:insideH w:val="nil"/>
              <w:insideV w:val="nil"/>
            </w:tcBorders>
            <w:tcMar>
              <w:top w:w="25" w:type="dxa"/>
              <w:start w:w="30" w:type="dxa"/>
              <w:bottom w:w="0" w:type="dxa"/>
              <w:end w:w="45" w:type="dxa"/>
            </w:tcMar>
          </w:tcPr>
          <w:p>
            <w:pPr>
              <w:keepNext/>
              <w:spacing w:before="0" w:after="20"/>
            </w:pPr>
            <w:r>
              <w:rPr>
                <w:rFonts w:ascii="Arial Unicode MS" w:hAnsi="Arial Unicode MS" w:eastAsia="Arial Unicode MS"/>
                <w:b/>
                <w:color w:val="000000"/>
                <w:sz w:val="17"/>
              </w:rPr>
              <w:t>第三部分 て形與た形</w:t>
            </w:r>
          </w:p>
          <w:tbl>
            <w:tblPr>
              <w:tblW w:type="auto" w:w="0"/>
              <w:tblLook w:firstColumn="1" w:firstRow="1" w:lastColumn="0" w:lastRow="0" w:noHBand="0" w:noVBand="1" w:val="04A0"/>
            </w:tblPr>
            <w:tblGrid>
              <w:gridCol w:w="2891"/>
              <w:gridCol w:w="2891"/>
            </w:tblGrid>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 書く 書いて／書いた</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11. 遊ぶ 遊んで／遊んだ</w:t>
                  </w:r>
                </w:p>
              </w:tc>
            </w:tr>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2. 泳ぐ 泳いで／泳いだ</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12. 来る（くる） 来て／来た</w:t>
                  </w:r>
                </w:p>
              </w:tc>
            </w:tr>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3. 食べる 食べて／食べた</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13. 行く 行って／行った</w:t>
                  </w:r>
                </w:p>
              </w:tc>
            </w:tr>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4. 話す 話して／話した</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14. 消す 消して／消した</w:t>
                  </w:r>
                </w:p>
              </w:tc>
            </w:tr>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5. 買う 買って／買った</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15. 起きる 起きて／起きた</w:t>
                  </w:r>
                </w:p>
              </w:tc>
            </w:tr>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6. する して／した</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16. 死ぬ 死んで／死んだ</w:t>
                  </w:r>
                </w:p>
              </w:tc>
            </w:tr>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7. 待つ 待って／待った</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17. 習う 習って／習った</w:t>
                  </w:r>
                </w:p>
              </w:tc>
            </w:tr>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8. 帰る 帰って／帰った</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18. 教える 教えて／教えた</w:t>
                  </w:r>
                </w:p>
              </w:tc>
            </w:tr>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9. 見る 見て／見た</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19. 持つ 持って／持った</w:t>
                  </w:r>
                </w:p>
              </w:tc>
            </w:tr>
            <w:tr>
              <w:trPr>
                <w:trHeight w:val="317" w:hRule="atLeast"/>
              </w:trPr>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10. 読む 読んで／読んだ</w:t>
                  </w:r>
                </w:p>
              </w:tc>
              <w:tc>
                <w:tcPr>
                  <w:tcW w:type="dxa" w:w="2891"/>
                  <w:vAlign w:val="center"/>
                  <w:tcMar>
                    <w:top w:w="45" w:type="dxa"/>
                    <w:start w:w="55" w:type="dxa"/>
                    <w:bottom w:w="45" w:type="dxa"/>
                    <w:end w:w="55" w:type="dxa"/>
                  </w:tcMar>
                  <w:tcBorders>
                    <w:top w:val="single" w:sz="3" w:color="E5E9EB"/>
                    <w:left w:val="single" w:sz="3" w:color="E5E9EB"/>
                    <w:bottom w:val="single" w:sz="3" w:color="E5E9EB"/>
                    <w:right w:val="single" w:sz="3" w:color="E5E9EB"/>
                    <w:insideH w:val="single" w:sz="3" w:color="E5E9EB"/>
                    <w:insideV w:val="single" w:sz="3" w:color="E5E9EB"/>
                  </w:tcBorders>
                </w:tcPr>
                <w:p>
                  <w:pPr>
                    <w:spacing w:before="0" w:after="0" w:line="228" w:lineRule="auto"/>
                    <w:jc w:val="left"/>
                  </w:pPr>
                  <w:r/>
                  <w:r>
                    <w:rPr>
                      <w:rFonts w:ascii="Arial Unicode MS" w:hAnsi="Arial Unicode MS" w:eastAsia="Arial Unicode MS"/>
                      <w:b w:val="0"/>
                      <w:color w:val="17252E"/>
                      <w:sz w:val="11"/>
                    </w:rPr>
                    <w:t>20. 走る 走って／走った</w:t>
                  </w:r>
                </w:p>
              </w:tc>
            </w:tr>
          </w:tbl>
          <w:p/>
        </w:tc>
        <w:tc>
          <w:tcPr>
            <w:tcW w:type="dxa" w:w="4706"/>
            <w:tcBorders>
              <w:top w:val="nil"/>
              <w:left w:val="nil"/>
              <w:bottom w:val="nil"/>
              <w:right w:val="nil"/>
              <w:insideH w:val="nil"/>
              <w:insideV w:val="nil"/>
            </w:tcBorders>
            <w:tcMar>
              <w:top w:w="25" w:type="dxa"/>
              <w:start w:w="30" w:type="dxa"/>
              <w:bottom w:w="0" w:type="dxa"/>
              <w:end w:w="45" w:type="dxa"/>
            </w:tcMar>
          </w:tcPr>
          <w:p>
            <w:pPr>
              <w:keepNext/>
              <w:spacing w:before="0" w:after="20"/>
            </w:pPr>
            <w:r>
              <w:rPr>
                <w:rFonts w:ascii="Arial Unicode MS" w:hAnsi="Arial Unicode MS" w:eastAsia="Arial Unicode MS"/>
                <w:b/>
                <w:color w:val="000000"/>
                <w:sz w:val="17"/>
              </w:rPr>
              <w:t>第四部分 句子應用</w:t>
            </w:r>
          </w:p>
          <w:p>
            <w:pPr>
              <w:spacing w:before="0" w:after="20" w:line="216" w:lineRule="auto"/>
            </w:pPr>
            <w:r>
              <w:rPr>
                <w:rFonts w:ascii="Arial Unicode MS" w:hAnsi="Arial Unicode MS" w:eastAsia="Arial Unicode MS"/>
                <w:sz w:val="12"/>
              </w:rPr>
              <w:t>1. 起きます</w:t>
            </w:r>
          </w:p>
          <w:p>
            <w:pPr>
              <w:spacing w:before="0" w:after="20" w:line="216" w:lineRule="auto"/>
            </w:pPr>
            <w:r>
              <w:rPr>
                <w:rFonts w:ascii="Arial Unicode MS" w:hAnsi="Arial Unicode MS" w:eastAsia="Arial Unicode MS"/>
                <w:sz w:val="12"/>
              </w:rPr>
              <w:t>2. 行きたい</w:t>
            </w:r>
          </w:p>
          <w:p>
            <w:pPr>
              <w:spacing w:before="0" w:after="20" w:line="216" w:lineRule="auto"/>
            </w:pPr>
            <w:r>
              <w:rPr>
                <w:rFonts w:ascii="Arial Unicode MS" w:hAnsi="Arial Unicode MS" w:eastAsia="Arial Unicode MS"/>
                <w:sz w:val="12"/>
              </w:rPr>
              <w:t>3. 飲まない</w:t>
            </w:r>
          </w:p>
          <w:p>
            <w:pPr>
              <w:spacing w:before="0" w:after="20" w:line="216" w:lineRule="auto"/>
            </w:pPr>
            <w:r>
              <w:rPr>
                <w:rFonts w:ascii="Arial Unicode MS" w:hAnsi="Arial Unicode MS" w:eastAsia="Arial Unicode MS"/>
                <w:sz w:val="12"/>
              </w:rPr>
              <w:t>4. 撮ろう</w:t>
            </w:r>
          </w:p>
          <w:p>
            <w:pPr>
              <w:spacing w:before="0" w:after="20" w:line="216" w:lineRule="auto"/>
            </w:pPr>
            <w:r>
              <w:rPr>
                <w:rFonts w:ascii="Arial Unicode MS" w:hAnsi="Arial Unicode MS" w:eastAsia="Arial Unicode MS"/>
                <w:sz w:val="12"/>
              </w:rPr>
              <w:t>5. 読める</w:t>
            </w:r>
          </w:p>
          <w:p>
            <w:pPr>
              <w:spacing w:before="0" w:after="20" w:line="216" w:lineRule="auto"/>
            </w:pPr>
            <w:r>
              <w:rPr>
                <w:rFonts w:ascii="Arial Unicode MS" w:hAnsi="Arial Unicode MS" w:eastAsia="Arial Unicode MS"/>
                <w:sz w:val="12"/>
              </w:rPr>
              <w:t>6. あれば</w:t>
            </w:r>
          </w:p>
          <w:p>
            <w:pPr>
              <w:spacing w:before="0" w:after="20" w:line="216" w:lineRule="auto"/>
            </w:pPr>
            <w:r>
              <w:rPr>
                <w:rFonts w:ascii="Arial Unicode MS" w:hAnsi="Arial Unicode MS" w:eastAsia="Arial Unicode MS"/>
                <w:sz w:val="12"/>
              </w:rPr>
              <w:t>7. 離れろ</w:t>
            </w:r>
          </w:p>
          <w:p>
            <w:pPr>
              <w:spacing w:before="0" w:after="20" w:line="216" w:lineRule="auto"/>
            </w:pPr>
            <w:r>
              <w:rPr>
                <w:rFonts w:ascii="Arial Unicode MS" w:hAnsi="Arial Unicode MS" w:eastAsia="Arial Unicode MS"/>
                <w:sz w:val="12"/>
              </w:rPr>
              <w:t>8. 勉強します</w:t>
            </w:r>
          </w:p>
          <w:p>
            <w:pPr>
              <w:spacing w:before="0" w:after="20" w:line="216" w:lineRule="auto"/>
            </w:pPr>
            <w:r>
              <w:rPr>
                <w:rFonts w:ascii="Arial Unicode MS" w:hAnsi="Arial Unicode MS" w:eastAsia="Arial Unicode MS"/>
                <w:sz w:val="12"/>
              </w:rPr>
              <w:t>9. 食べない</w:t>
            </w:r>
          </w:p>
          <w:p>
            <w:pPr>
              <w:spacing w:before="0" w:after="20" w:line="216" w:lineRule="auto"/>
            </w:pPr>
            <w:r>
              <w:rPr>
                <w:rFonts w:ascii="Arial Unicode MS" w:hAnsi="Arial Unicode MS" w:eastAsia="Arial Unicode MS"/>
                <w:sz w:val="12"/>
              </w:rPr>
              <w:t>10. 走れ</w:t>
            </w:r>
          </w:p>
        </w:tc>
        <w:tc>
          <w:tcPr>
            <w:tcW w:type="dxa" w:w="5216"/>
            <w:tcBorders>
              <w:top w:val="nil"/>
              <w:left w:val="nil"/>
              <w:bottom w:val="nil"/>
              <w:right w:val="nil"/>
              <w:insideH w:val="nil"/>
              <w:insideV w:val="nil"/>
            </w:tcBorders>
            <w:tcMar>
              <w:top w:w="25" w:type="dxa"/>
              <w:start w:w="30" w:type="dxa"/>
              <w:bottom w:w="0" w:type="dxa"/>
              <w:end w:w="45" w:type="dxa"/>
            </w:tcMar>
          </w:tcPr>
          <w:p>
            <w:pPr>
              <w:keepNext/>
              <w:spacing w:before="0" w:after="20"/>
            </w:pPr>
            <w:r>
              <w:rPr>
                <w:rFonts w:ascii="Arial Unicode MS" w:hAnsi="Arial Unicode MS" w:eastAsia="Arial Unicode MS"/>
                <w:b/>
                <w:color w:val="000000"/>
                <w:sz w:val="17"/>
              </w:rPr>
              <w:t>第五部分 進階變化</w:t>
            </w:r>
          </w:p>
          <w:p>
            <w:pPr>
              <w:spacing w:before="0" w:after="0" w:line="206" w:lineRule="auto"/>
            </w:pPr>
            <w:r>
              <w:rPr>
                <w:rFonts w:ascii="Arial Unicode MS" w:hAnsi="Arial Unicode MS" w:eastAsia="Arial Unicode MS"/>
                <w:sz w:val="11"/>
              </w:rPr>
              <w:t>1. 読む　読ませる／読まれる／読まされる</w:t>
            </w:r>
          </w:p>
          <w:p>
            <w:pPr>
              <w:spacing w:before="0" w:after="0" w:line="206" w:lineRule="auto"/>
            </w:pPr>
            <w:r>
              <w:rPr>
                <w:rFonts w:ascii="Arial Unicode MS" w:hAnsi="Arial Unicode MS" w:eastAsia="Arial Unicode MS"/>
                <w:sz w:val="11"/>
              </w:rPr>
              <w:t>2. 食べる　食べさせる／食べられる／食べさせられる</w:t>
            </w:r>
          </w:p>
          <w:p>
            <w:pPr>
              <w:spacing w:before="0" w:after="0" w:line="206" w:lineRule="auto"/>
            </w:pPr>
            <w:r>
              <w:rPr>
                <w:rFonts w:ascii="Arial Unicode MS" w:hAnsi="Arial Unicode MS" w:eastAsia="Arial Unicode MS"/>
                <w:sz w:val="11"/>
              </w:rPr>
              <w:t>3. 帰る　帰らせる／帰られる／帰らされる</w:t>
            </w:r>
          </w:p>
          <w:p>
            <w:pPr>
              <w:spacing w:before="0" w:after="0" w:line="206" w:lineRule="auto"/>
            </w:pPr>
            <w:r>
              <w:rPr>
                <w:rFonts w:ascii="Arial Unicode MS" w:hAnsi="Arial Unicode MS" w:eastAsia="Arial Unicode MS"/>
                <w:sz w:val="11"/>
              </w:rPr>
              <w:t>4. する　させる／される／させられる</w:t>
            </w:r>
          </w:p>
          <w:p>
            <w:pPr>
              <w:spacing w:before="0" w:after="0" w:line="206" w:lineRule="auto"/>
            </w:pPr>
            <w:r>
              <w:rPr>
                <w:rFonts w:ascii="Arial Unicode MS" w:hAnsi="Arial Unicode MS" w:eastAsia="Arial Unicode MS"/>
                <w:sz w:val="11"/>
              </w:rPr>
              <w:t>5. 遊ぶ　遊ばせる／遊ばれる／遊ばされる</w:t>
            </w:r>
          </w:p>
          <w:p>
            <w:pPr>
              <w:spacing w:before="0" w:after="0" w:line="206" w:lineRule="auto"/>
            </w:pPr>
            <w:r>
              <w:rPr>
                <w:rFonts w:ascii="Arial Unicode MS" w:hAnsi="Arial Unicode MS" w:eastAsia="Arial Unicode MS"/>
                <w:sz w:val="11"/>
              </w:rPr>
              <w:t>6. 教える　教えさせる／教えられる／教えさせられる</w:t>
            </w:r>
          </w:p>
          <w:p>
            <w:pPr>
              <w:spacing w:before="0" w:after="0" w:line="206" w:lineRule="auto"/>
            </w:pPr>
            <w:r>
              <w:rPr>
                <w:rFonts w:ascii="Arial Unicode MS" w:hAnsi="Arial Unicode MS" w:eastAsia="Arial Unicode MS"/>
                <w:sz w:val="11"/>
              </w:rPr>
              <w:t>7. 書く　書かせる／書かれる／書かされる</w:t>
            </w:r>
          </w:p>
          <w:p>
            <w:pPr>
              <w:spacing w:before="0" w:after="0" w:line="206" w:lineRule="auto"/>
            </w:pPr>
            <w:r>
              <w:rPr>
                <w:rFonts w:ascii="Arial Unicode MS" w:hAnsi="Arial Unicode MS" w:eastAsia="Arial Unicode MS"/>
                <w:sz w:val="11"/>
              </w:rPr>
              <w:t>8. 来る（くる）　来させる／来られる／来させられる</w:t>
            </w:r>
          </w:p>
          <w:p>
            <w:pPr>
              <w:spacing w:before="0" w:after="0" w:line="206" w:lineRule="auto"/>
            </w:pPr>
            <w:r>
              <w:rPr>
                <w:rFonts w:ascii="Arial Unicode MS" w:hAnsi="Arial Unicode MS" w:eastAsia="Arial Unicode MS"/>
                <w:sz w:val="11"/>
              </w:rPr>
              <w:t>9. 待つ　待たせる／待たれる／待たされる</w:t>
            </w:r>
          </w:p>
          <w:p>
            <w:pPr>
              <w:spacing w:before="0" w:after="0" w:line="206" w:lineRule="auto"/>
            </w:pPr>
            <w:r>
              <w:rPr>
                <w:rFonts w:ascii="Arial Unicode MS" w:hAnsi="Arial Unicode MS" w:eastAsia="Arial Unicode MS"/>
                <w:sz w:val="11"/>
              </w:rPr>
              <w:t>10. 見る　見させる／見られる／見させられる</w:t>
            </w:r>
          </w:p>
          <w:p>
            <w:pPr>
              <w:spacing w:before="40" w:after="20"/>
            </w:pPr>
            <w:r>
              <w:rPr>
                <w:rFonts w:ascii="Arial Unicode MS" w:hAnsi="Arial Unicode MS" w:eastAsia="Arial Unicode MS"/>
                <w:b/>
                <w:sz w:val="12"/>
              </w:rPr>
              <w:t>句子應用</w:t>
            </w:r>
          </w:p>
          <w:p>
            <w:pPr>
              <w:spacing w:before="0" w:after="0" w:line="206" w:lineRule="auto"/>
            </w:pPr>
            <w:r>
              <w:rPr>
                <w:rFonts w:ascii="Arial Unicode MS" w:hAnsi="Arial Unicode MS" w:eastAsia="Arial Unicode MS"/>
                <w:sz w:val="11"/>
              </w:rPr>
              <w:t>1. 食べさせる</w:t>
            </w:r>
          </w:p>
          <w:p>
            <w:pPr>
              <w:spacing w:before="0" w:after="0" w:line="206" w:lineRule="auto"/>
            </w:pPr>
            <w:r>
              <w:rPr>
                <w:rFonts w:ascii="Arial Unicode MS" w:hAnsi="Arial Unicode MS" w:eastAsia="Arial Unicode MS"/>
                <w:sz w:val="11"/>
              </w:rPr>
              <w:t>2. 読まれる</w:t>
            </w:r>
          </w:p>
          <w:p>
            <w:pPr>
              <w:spacing w:before="0" w:after="0" w:line="206" w:lineRule="auto"/>
            </w:pPr>
            <w:r>
              <w:rPr>
                <w:rFonts w:ascii="Arial Unicode MS" w:hAnsi="Arial Unicode MS" w:eastAsia="Arial Unicode MS"/>
                <w:sz w:val="11"/>
              </w:rPr>
              <w:t>3. 行かせる</w:t>
            </w:r>
          </w:p>
          <w:p>
            <w:pPr>
              <w:spacing w:before="0" w:after="0" w:line="206" w:lineRule="auto"/>
            </w:pPr>
            <w:r>
              <w:rPr>
                <w:rFonts w:ascii="Arial Unicode MS" w:hAnsi="Arial Unicode MS" w:eastAsia="Arial Unicode MS"/>
                <w:sz w:val="11"/>
              </w:rPr>
              <w:t>4. 弾かされる</w:t>
            </w:r>
          </w:p>
          <w:p>
            <w:pPr>
              <w:spacing w:before="0" w:after="0" w:line="206" w:lineRule="auto"/>
            </w:pPr>
            <w:r>
              <w:rPr>
                <w:rFonts w:ascii="Arial Unicode MS" w:hAnsi="Arial Unicode MS" w:eastAsia="Arial Unicode MS"/>
                <w:sz w:val="11"/>
              </w:rPr>
              <w:t>5. 直される</w:t>
            </w:r>
          </w:p>
        </w:tc>
      </w:tr>
    </w:tbl>
    <w:sectPr w:rsidR="00FC693F" w:rsidRPr="0006063C" w:rsidSect="00034616">
      <w:footerReference w:type="default" r:id="rId10"/>
      <w:pgSz w:w="16838" w:h="11906" w:orient="landscape"/>
      <w:pgMar w:top="425" w:right="567" w:bottom="425" w:left="567" w:header="227"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Unicode MS" w:hAnsi="Arial Unicode MS" w:eastAsia="Arial Unicode MS"/>
      <w:color w:val="1725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Unicode MS" w:hAnsi="Arial Unicode MS" w:eastAsia="Arial Unicode M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80"/>
      <w:outlineLvl w:val="1"/>
    </w:pPr>
    <w:rPr>
      <w:rFonts w:asciiTheme="majorHAnsi" w:eastAsiaTheme="majorEastAsia" w:hAnsiTheme="majorHAnsi" w:cstheme="majorBidi" w:ascii="Arial Unicode MS" w:hAnsi="Arial Unicode MS" w:eastAsia="Arial Unicode M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jc w:val="center"/>
    </w:pPr>
    <w:rPr>
      <w:rFonts w:asciiTheme="majorHAnsi" w:eastAsiaTheme="majorEastAsia" w:hAnsiTheme="majorHAnsi" w:cstheme="majorBidi" w:ascii="Arial Unicode MS" w:hAnsi="Arial Unicode MS" w:eastAsia="Arial Unicode M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日語動詞變化練習表</dc:title>
  <dc:subject>N5至N4 日語動詞變化綜合練習</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