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11" w:rsidRPr="008048BC" w:rsidRDefault="00CB5E11" w:rsidP="00CB5E11">
      <w:pPr>
        <w:jc w:val="center"/>
        <w:rPr>
          <w:rFonts w:ascii="AR CENA" w:hAnsi="AR CENA"/>
          <w:sz w:val="32"/>
          <w:szCs w:val="32"/>
        </w:rPr>
      </w:pPr>
      <w:r w:rsidRPr="008048BC">
        <w:rPr>
          <w:rFonts w:ascii="AR CENA" w:hAnsi="AR CENA"/>
          <w:sz w:val="32"/>
          <w:szCs w:val="32"/>
        </w:rPr>
        <w:t xml:space="preserve">Relaciones </w:t>
      </w:r>
      <w:r>
        <w:rPr>
          <w:rFonts w:ascii="AR CENA" w:hAnsi="AR CENA"/>
          <w:sz w:val="32"/>
          <w:szCs w:val="32"/>
        </w:rPr>
        <w:t>Funcionales</w:t>
      </w:r>
    </w:p>
    <w:p w:rsidR="00CB5E11" w:rsidRDefault="00CB5E11"/>
    <w:p w:rsidR="00B566E0" w:rsidRDefault="00CB5E11">
      <w:r w:rsidRPr="00CB5E11">
        <w:rPr>
          <w:noProof/>
          <w:lang w:eastAsia="es-MX"/>
        </w:rPr>
        <w:drawing>
          <wp:inline distT="0" distB="0" distL="0" distR="0" wp14:anchorId="75011007" wp14:editId="425ADC62">
            <wp:extent cx="5859665" cy="240129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706"/>
                    <a:stretch/>
                  </pic:blipFill>
                  <pic:spPr bwMode="auto">
                    <a:xfrm>
                      <a:off x="0" y="0"/>
                      <a:ext cx="5900443" cy="241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E11" w:rsidRPr="00AE4E07" w:rsidRDefault="00234FD0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>Queda a cargo del lector realizar los ítems a y b.</w:t>
      </w:r>
    </w:p>
    <w:p w:rsidR="00234FD0" w:rsidRPr="00AE4E07" w:rsidRDefault="00234FD0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 xml:space="preserve">En cuanto al ítem c, llamando x = distancia entre los puntos fijos A, B, C y D y los puntos móviles M, N, O y </w:t>
      </w:r>
      <w:r w:rsidR="00A25A35" w:rsidRPr="00AE4E07">
        <w:rPr>
          <w:rFonts w:ascii="Times New Roman" w:hAnsi="Times New Roman" w:cs="Times New Roman"/>
          <w:sz w:val="24"/>
          <w:szCs w:val="24"/>
        </w:rPr>
        <w:t>P,</w:t>
      </w:r>
      <w:r w:rsidRPr="00AE4E07">
        <w:rPr>
          <w:rFonts w:ascii="Times New Roman" w:hAnsi="Times New Roman" w:cs="Times New Roman"/>
          <w:sz w:val="24"/>
          <w:szCs w:val="24"/>
        </w:rPr>
        <w:t xml:space="preserve"> respectivamente.</w:t>
      </w:r>
    </w:p>
    <w:p w:rsidR="00234FD0" w:rsidRPr="00AE4E07" w:rsidRDefault="00234FD0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>El área del cuadrado ABCD = 100, si se le resta el área de los cuatro cuadrados queda:</w:t>
      </w:r>
    </w:p>
    <w:p w:rsidR="00234FD0" w:rsidRPr="00AE4E07" w:rsidRDefault="00234FD0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>Área</w:t>
      </w:r>
      <w:r w:rsidR="00067E02" w:rsidRPr="00AE4E07">
        <w:rPr>
          <w:rFonts w:ascii="Times New Roman" w:hAnsi="Times New Roman" w:cs="Times New Roman"/>
          <w:sz w:val="24"/>
          <w:szCs w:val="24"/>
        </w:rPr>
        <w:t>(x)</w:t>
      </w:r>
      <w:r w:rsidRPr="00AE4E07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100-4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(10-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25A35">
        <w:rPr>
          <w:rFonts w:ascii="Times New Roman" w:hAnsi="Times New Roman" w:cs="Times New Roman"/>
          <w:sz w:val="28"/>
          <w:szCs w:val="28"/>
        </w:rPr>
        <w:t xml:space="preserve"> </w:t>
      </w:r>
      <w:r w:rsidRPr="00AE4E07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100 – 20 x + 2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34FD0" w:rsidRPr="00AE4E07" w:rsidRDefault="00234FD0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 xml:space="preserve">O bien, usando el Teorema de Pitágoras: la longitud de MN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(10-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AE4E07">
        <w:rPr>
          <w:rFonts w:ascii="Times New Roman" w:hAnsi="Times New Roman" w:cs="Times New Roman"/>
          <w:sz w:val="24"/>
          <w:szCs w:val="24"/>
        </w:rPr>
        <w:t>, como MN</w:t>
      </w:r>
      <w:r w:rsidR="002004BF">
        <w:rPr>
          <w:rFonts w:ascii="Times New Roman" w:hAnsi="Times New Roman" w:cs="Times New Roman"/>
          <w:sz w:val="24"/>
          <w:szCs w:val="24"/>
        </w:rPr>
        <w:t>OP</w:t>
      </w:r>
      <w:r w:rsidRPr="00AE4E07">
        <w:rPr>
          <w:rFonts w:ascii="Times New Roman" w:hAnsi="Times New Roman" w:cs="Times New Roman"/>
          <w:sz w:val="24"/>
          <w:szCs w:val="24"/>
        </w:rPr>
        <w:t xml:space="preserve"> es un cuadrado (¿cómo se justifica esto?) su área es:</w:t>
      </w:r>
    </w:p>
    <w:p w:rsidR="00234FD0" w:rsidRPr="00AE4E07" w:rsidRDefault="00234FD0" w:rsidP="00AE4E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>Área</w:t>
      </w:r>
      <w:r w:rsidR="00067E02" w:rsidRPr="00AE4E07">
        <w:rPr>
          <w:rFonts w:ascii="Times New Roman" w:hAnsi="Times New Roman" w:cs="Times New Roman"/>
          <w:sz w:val="24"/>
          <w:szCs w:val="24"/>
        </w:rPr>
        <w:t>(x)</w:t>
      </w:r>
      <w:r w:rsidRPr="00AE4E07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(10-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-20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+100</m:t>
        </m:r>
      </m:oMath>
    </w:p>
    <w:p w:rsidR="00AE4E07" w:rsidRDefault="00AE4E07" w:rsidP="00AE4E0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relación así formulada entre distancia entre los puntos fijos A, B, C y D, vértices de un cuadrado, y los puntos móviles M, N, O y P, y el área del cuadrilátero MNOP, es una relación funcional.</w:t>
      </w:r>
    </w:p>
    <w:p w:rsidR="00CB5E11" w:rsidRPr="00C0068E" w:rsidRDefault="00632C6C" w:rsidP="00AE4E07">
      <w:pPr>
        <w:spacing w:before="720"/>
        <w:jc w:val="both"/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Sean A y B dos conjuntos no vacíos, que llamaremos dominio y codominio respectivamente. Entenderemos por función de A en B toda regla que hace corresponder a cada elemento del dominio un único elemento del codominio. Más precisamente, una función es un conjunto de pares ordenados tales que la primera componente pertenece a </w:t>
      </w:r>
      <w:proofErr w:type="spellStart"/>
      <w:r w:rsidRPr="00C006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068E">
        <w:rPr>
          <w:rFonts w:ascii="Times New Roman" w:hAnsi="Times New Roman" w:cs="Times New Roman"/>
          <w:sz w:val="24"/>
          <w:szCs w:val="24"/>
        </w:rPr>
        <w:t xml:space="preserve"> y la segunda a B, es decir, un subconjunto de A x B, de modo que todo elemento de A sea primera componente de un par y sólo uno. Esto nos dice que toda función de A en B es una relación especial entre A y B.</w:t>
      </w:r>
    </w:p>
    <w:p w:rsidR="00632C6C" w:rsidRPr="00C0068E" w:rsidRDefault="00632C6C" w:rsidP="00632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Las funciones suelen denotarse con </w:t>
      </w:r>
      <w:r w:rsidR="00A25A35" w:rsidRPr="00C0068E">
        <w:rPr>
          <w:rFonts w:ascii="Times New Roman" w:hAnsi="Times New Roman" w:cs="Times New Roman"/>
          <w:sz w:val="24"/>
          <w:szCs w:val="24"/>
        </w:rPr>
        <w:t>f,</w:t>
      </w:r>
      <w:r w:rsidRPr="00C0068E">
        <w:rPr>
          <w:rFonts w:ascii="Times New Roman" w:hAnsi="Times New Roman" w:cs="Times New Roman"/>
          <w:sz w:val="24"/>
          <w:szCs w:val="24"/>
        </w:rPr>
        <w:t xml:space="preserve"> </w:t>
      </w:r>
      <w:r w:rsidR="00A25A35" w:rsidRPr="00C0068E">
        <w:rPr>
          <w:rFonts w:ascii="Times New Roman" w:hAnsi="Times New Roman" w:cs="Times New Roman"/>
          <w:sz w:val="24"/>
          <w:szCs w:val="24"/>
        </w:rPr>
        <w:t>g,</w:t>
      </w:r>
      <w:r w:rsidRPr="00C0068E">
        <w:rPr>
          <w:rFonts w:ascii="Times New Roman" w:hAnsi="Times New Roman" w:cs="Times New Roman"/>
          <w:sz w:val="24"/>
          <w:szCs w:val="24"/>
        </w:rPr>
        <w:t xml:space="preserve"> h, etc. Así, para denotar que f es una función de A en B, se escribe:       f:  A 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Pr="00C0068E">
        <w:rPr>
          <w:rFonts w:ascii="Times New Roman" w:hAnsi="Times New Roman" w:cs="Times New Roman"/>
          <w:sz w:val="24"/>
          <w:szCs w:val="24"/>
        </w:rPr>
        <w:t xml:space="preserve"> B         se lee “f es una función o aplicación de A en B</w:t>
      </w:r>
    </w:p>
    <w:p w:rsidR="00632C6C" w:rsidRPr="00C0068E" w:rsidRDefault="00632C6C">
      <w:pPr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  </w:t>
      </w:r>
      <w:r w:rsidR="00AE4E0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0068E">
        <w:rPr>
          <w:rFonts w:ascii="Times New Roman" w:hAnsi="Times New Roman" w:cs="Times New Roman"/>
          <w:sz w:val="24"/>
          <w:szCs w:val="24"/>
        </w:rPr>
        <w:t xml:space="preserve">  x 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Pr="00C0068E">
        <w:rPr>
          <w:rFonts w:ascii="Times New Roman" w:hAnsi="Times New Roman" w:cs="Times New Roman"/>
          <w:sz w:val="24"/>
          <w:szCs w:val="24"/>
        </w:rPr>
        <w:t xml:space="preserve"> y = f(x)       que a cada elemento x de A le hace corresponder como imagen y de B”</w:t>
      </w:r>
    </w:p>
    <w:p w:rsidR="00C0068E" w:rsidRDefault="00C0068E">
      <w:pPr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  <w:u w:val="single"/>
        </w:rPr>
        <w:lastRenderedPageBreak/>
        <w:t>Ejemplo</w:t>
      </w:r>
      <w:r w:rsidR="00796FE4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2C6C" w:rsidRPr="00C0068E" w:rsidRDefault="00C006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>Sean A = { -1 , 0 , 1 , 2} , B</w:t>
      </w:r>
      <w:r w:rsidR="00FB5BEB">
        <w:rPr>
          <w:rFonts w:ascii="Times New Roman" w:hAnsi="Times New Roman" w:cs="Times New Roman"/>
          <w:sz w:val="24"/>
          <w:szCs w:val="24"/>
        </w:rPr>
        <w:t xml:space="preserve"> =</w:t>
      </w:r>
      <w:r w:rsidRPr="00C0068E">
        <w:rPr>
          <w:rFonts w:ascii="Times New Roman" w:hAnsi="Times New Roman" w:cs="Times New Roman"/>
          <w:sz w:val="24"/>
          <w:szCs w:val="24"/>
        </w:rPr>
        <w:t xml:space="preserve"> { 0 , 1 , 2 , 3 , 4}  y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0068E">
        <w:rPr>
          <w:rFonts w:ascii="Times New Roman" w:hAnsi="Times New Roman" w:cs="Times New Roman"/>
          <w:sz w:val="24"/>
          <w:szCs w:val="24"/>
        </w:rPr>
        <w:t xml:space="preserve">f es una relación definida por (x , y )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CE"/>
      </w:r>
      <w:r w:rsidRPr="00C0068E">
        <w:rPr>
          <w:rFonts w:ascii="Times New Roman" w:hAnsi="Times New Roman" w:cs="Times New Roman"/>
          <w:sz w:val="24"/>
          <w:szCs w:val="24"/>
        </w:rPr>
        <w:t xml:space="preserve"> f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DB"/>
      </w:r>
      <w:r w:rsidRPr="00C0068E">
        <w:rPr>
          <w:rFonts w:ascii="Times New Roman" w:hAnsi="Times New Roman" w:cs="Times New Roman"/>
          <w:sz w:val="24"/>
          <w:szCs w:val="24"/>
        </w:rPr>
        <w:t xml:space="preserve"> y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C0068E" w:rsidRPr="00C0068E" w:rsidRDefault="00C0068E">
      <w:pPr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eastAsiaTheme="minorEastAsia" w:hAnsi="Times New Roman" w:cs="Times New Roman"/>
          <w:sz w:val="24"/>
          <w:szCs w:val="24"/>
        </w:rPr>
        <w:t>Lo que también puede expresarse:</w:t>
      </w:r>
    </w:p>
    <w:p w:rsidR="00C0068E" w:rsidRPr="00C0068E" w:rsidRDefault="00C0068E" w:rsidP="00C0068E">
      <w:pPr>
        <w:spacing w:after="0"/>
        <w:ind w:left="3540"/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f:  A 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Pr="00C0068E">
        <w:rPr>
          <w:rFonts w:ascii="Times New Roman" w:hAnsi="Times New Roman" w:cs="Times New Roman"/>
          <w:sz w:val="24"/>
          <w:szCs w:val="24"/>
        </w:rPr>
        <w:t xml:space="preserve"> B         </w:t>
      </w:r>
    </w:p>
    <w:p w:rsidR="00C0068E" w:rsidRPr="00C0068E" w:rsidRDefault="00C0068E" w:rsidP="00C0068E">
      <w:pPr>
        <w:ind w:left="3540"/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    x 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Pr="00C0068E">
        <w:rPr>
          <w:rFonts w:ascii="Times New Roman" w:hAnsi="Times New Roman" w:cs="Times New Roman"/>
          <w:sz w:val="24"/>
          <w:szCs w:val="24"/>
        </w:rPr>
        <w:t xml:space="preserve"> y = f(x)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632C6C" w:rsidRPr="00C0068E" w:rsidRDefault="00C0068E">
      <w:pPr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C0068E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C0068E">
        <w:rPr>
          <w:rFonts w:ascii="Times New Roman" w:hAnsi="Times New Roman" w:cs="Times New Roman"/>
          <w:sz w:val="24"/>
          <w:szCs w:val="24"/>
        </w:rPr>
        <w:t xml:space="preserve">-1 , 1) . </w:t>
      </w:r>
      <w:r w:rsidR="00A25A35" w:rsidRPr="00C0068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25A35" w:rsidRPr="00C0068E">
        <w:rPr>
          <w:rFonts w:ascii="Times New Roman" w:hAnsi="Times New Roman" w:cs="Times New Roman"/>
          <w:sz w:val="24"/>
          <w:szCs w:val="24"/>
        </w:rPr>
        <w:t>0</w:t>
      </w:r>
      <w:r w:rsidRPr="00C0068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0068E">
        <w:rPr>
          <w:rFonts w:ascii="Times New Roman" w:hAnsi="Times New Roman" w:cs="Times New Roman"/>
          <w:sz w:val="24"/>
          <w:szCs w:val="24"/>
        </w:rPr>
        <w:t xml:space="preserve"> 0) , (1 , 1) , (2 , 4) }</w:t>
      </w:r>
      <w:bookmarkStart w:id="0" w:name="_GoBack"/>
      <w:bookmarkEnd w:id="0"/>
    </w:p>
    <w:p w:rsidR="00C0068E" w:rsidRPr="00C0068E" w:rsidRDefault="00C0068E">
      <w:pPr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sz w:val="24"/>
          <w:szCs w:val="24"/>
        </w:rPr>
        <w:t xml:space="preserve">El diagrama de </w:t>
      </w:r>
      <w:proofErr w:type="spellStart"/>
      <w:r w:rsidRPr="00C0068E">
        <w:rPr>
          <w:rFonts w:ascii="Times New Roman" w:hAnsi="Times New Roman" w:cs="Times New Roman"/>
          <w:sz w:val="24"/>
          <w:szCs w:val="24"/>
        </w:rPr>
        <w:t>Venn</w:t>
      </w:r>
      <w:proofErr w:type="spellEnd"/>
      <w:r w:rsidRPr="00C0068E">
        <w:rPr>
          <w:rFonts w:ascii="Times New Roman" w:hAnsi="Times New Roman" w:cs="Times New Roman"/>
          <w:sz w:val="24"/>
          <w:szCs w:val="24"/>
        </w:rPr>
        <w:t xml:space="preserve"> correspondiente es:</w:t>
      </w:r>
    </w:p>
    <w:p w:rsidR="00C0068E" w:rsidRPr="00C0068E" w:rsidRDefault="00C0068E" w:rsidP="00C006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68E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886075" cy="121666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8E" w:rsidRDefault="00C0068E">
      <w:pPr>
        <w:rPr>
          <w:rFonts w:ascii="Times New Roman" w:hAnsi="Times New Roman" w:cs="Times New Roman"/>
          <w:sz w:val="24"/>
          <w:szCs w:val="24"/>
        </w:rPr>
      </w:pPr>
    </w:p>
    <w:p w:rsidR="006037BE" w:rsidRPr="00796FE4" w:rsidRDefault="006037BE" w:rsidP="00796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6FE4">
        <w:rPr>
          <w:rFonts w:ascii="Times New Roman" w:hAnsi="Times New Roman" w:cs="Times New Roman"/>
          <w:b/>
          <w:i/>
          <w:sz w:val="24"/>
          <w:szCs w:val="24"/>
        </w:rPr>
        <w:t>Definición</w:t>
      </w:r>
      <w:r w:rsidRPr="00796FE4">
        <w:rPr>
          <w:rFonts w:ascii="Times New Roman" w:hAnsi="Times New Roman" w:cs="Times New Roman"/>
          <w:i/>
          <w:sz w:val="24"/>
          <w:szCs w:val="24"/>
        </w:rPr>
        <w:t>: Sean A y B dos conjuntos no vacíos, la relación f de A en B es una función o aplicación de A en B si y sólo si todo elemento de A tiene un único correspondiente en B.</w:t>
      </w:r>
    </w:p>
    <w:p w:rsidR="006037BE" w:rsidRPr="00C0068E" w:rsidRDefault="006037BE">
      <w:pPr>
        <w:rPr>
          <w:rFonts w:ascii="Times New Roman" w:hAnsi="Times New Roman" w:cs="Times New Roman"/>
          <w:sz w:val="24"/>
          <w:szCs w:val="24"/>
        </w:rPr>
      </w:pPr>
    </w:p>
    <w:p w:rsidR="006037BE" w:rsidRPr="00796FE4" w:rsidRDefault="006037BE" w:rsidP="00796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6FE4">
        <w:rPr>
          <w:rFonts w:ascii="Times New Roman" w:hAnsi="Times New Roman" w:cs="Times New Roman"/>
          <w:b/>
          <w:i/>
          <w:sz w:val="24"/>
          <w:szCs w:val="24"/>
        </w:rPr>
        <w:t>Definición</w:t>
      </w:r>
      <w:r w:rsidRPr="00796FE4">
        <w:rPr>
          <w:rFonts w:ascii="Times New Roman" w:hAnsi="Times New Roman" w:cs="Times New Roman"/>
          <w:i/>
          <w:sz w:val="24"/>
          <w:szCs w:val="24"/>
        </w:rPr>
        <w:t>: Sean A y B dos conjuntos no vacíos, la relación f de A en B es una función o aplicación de A en B si y sólo si es un subconjunto de A x B que satisface las siguientes condiciones de existencia y unicidad:</w:t>
      </w:r>
    </w:p>
    <w:p w:rsidR="006037BE" w:rsidRPr="00796FE4" w:rsidRDefault="00D32D7F" w:rsidP="00796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96FE4">
        <w:rPr>
          <w:rFonts w:ascii="Times New Roman" w:hAnsi="Times New Roman" w:cs="Times New Roman"/>
          <w:i/>
          <w:sz w:val="24"/>
          <w:szCs w:val="24"/>
        </w:rPr>
        <w:t xml:space="preserve">Existencia: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x ϵ A, ∃ y ϵ B / (x , y)ϵ f </m:t>
        </m:r>
      </m:oMath>
    </w:p>
    <w:p w:rsidR="00D32D7F" w:rsidRPr="00796FE4" w:rsidRDefault="00D32D7F" w:rsidP="00796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Unicidad: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 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ϵ f</m:t>
        </m:r>
      </m:oMath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D9"/>
      </w: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 , 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ϵ f</m:t>
        </m:r>
      </m:oMath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sym w:font="Symbol" w:char="F0AE"/>
      </w: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  y = z</w:t>
      </w:r>
    </w:p>
    <w:p w:rsidR="00D32D7F" w:rsidRPr="00796FE4" w:rsidRDefault="00D32D7F" w:rsidP="00796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Si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 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ϵ f</m:t>
        </m:r>
      </m:oMath>
      <w:r w:rsidRPr="00796FE4">
        <w:rPr>
          <w:rFonts w:ascii="Times New Roman" w:eastAsiaTheme="minorEastAsia" w:hAnsi="Times New Roman" w:cs="Times New Roman"/>
          <w:i/>
          <w:sz w:val="24"/>
          <w:szCs w:val="24"/>
        </w:rPr>
        <w:t xml:space="preserve">  se dice que y es el correspondiente o imagen de x, por f,   y = f(x)</w:t>
      </w:r>
    </w:p>
    <w:p w:rsidR="00D32D7F" w:rsidRDefault="00D32D7F" w:rsidP="00796F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función queda especificada si se dan el dominio A, el codominio B y la relación f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x B, que satisface los postulados o condiciones de existencia y unicidad.</w:t>
      </w:r>
    </w:p>
    <w:p w:rsidR="00D32D7F" w:rsidRDefault="00D32D7F" w:rsidP="00796F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Conjunto </w:t>
      </w:r>
      <w:r w:rsidRPr="00D32D7F">
        <w:rPr>
          <w:rFonts w:ascii="Times New Roman" w:eastAsiaTheme="minorEastAsia" w:hAnsi="Times New Roman" w:cs="Times New Roman"/>
          <w:b/>
          <w:sz w:val="24"/>
          <w:szCs w:val="24"/>
        </w:rPr>
        <w:t>Dominio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Sea f una función definida de A en B. Se llama dominio de la función f,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f, al conjunto formado por todos los elementos de A que se relacionan a través de f con los elementos de B.</w:t>
      </w:r>
    </w:p>
    <w:p w:rsidR="00D32D7F" w:rsidRDefault="00D32D7F" w:rsidP="00EE446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 = { x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/ (x , y 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f}</w:t>
      </w:r>
      <w:r w:rsidR="00EE4463"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</w:p>
    <w:p w:rsidR="00D32D7F" w:rsidRDefault="00D32D7F" w:rsidP="00796F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Conjunto Imagen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Sea f una función definida de A en B. Se llama </w:t>
      </w:r>
      <w:r w:rsidR="00EE4463">
        <w:rPr>
          <w:rFonts w:ascii="Times New Roman" w:eastAsiaTheme="minorEastAsia" w:hAnsi="Times New Roman" w:cs="Times New Roman"/>
          <w:sz w:val="24"/>
          <w:szCs w:val="24"/>
        </w:rPr>
        <w:t>imagen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la funci</w:t>
      </w:r>
      <w:r w:rsidR="00EE4463">
        <w:rPr>
          <w:rFonts w:ascii="Times New Roman" w:eastAsiaTheme="minorEastAsia" w:hAnsi="Times New Roman" w:cs="Times New Roman"/>
          <w:sz w:val="24"/>
          <w:szCs w:val="24"/>
        </w:rPr>
        <w:t xml:space="preserve">ón f, </w:t>
      </w:r>
      <w:proofErr w:type="spellStart"/>
      <w:r w:rsidR="00EE4463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f, al conjunto formado por todos los elementos de </w:t>
      </w:r>
      <w:r w:rsidR="00EE4463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relacionan a través de f con los elementos de </w:t>
      </w:r>
      <w:r w:rsidR="00EE4463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32D7F" w:rsidRDefault="00EE4463" w:rsidP="00EE446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D32D7F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="00D32D7F">
        <w:rPr>
          <w:rFonts w:ascii="Times New Roman" w:eastAsiaTheme="minorEastAsia" w:hAnsi="Times New Roman" w:cs="Times New Roman"/>
          <w:sz w:val="24"/>
          <w:szCs w:val="24"/>
        </w:rPr>
        <w:t xml:space="preserve"> f = { 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D32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2D7F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 w:rsidR="00D32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D32D7F">
        <w:rPr>
          <w:rFonts w:ascii="Times New Roman" w:eastAsiaTheme="minorEastAsia" w:hAnsi="Times New Roman" w:cs="Times New Roman"/>
          <w:sz w:val="24"/>
          <w:szCs w:val="24"/>
        </w:rPr>
        <w:t xml:space="preserve"> / (x , y ) </w:t>
      </w:r>
      <w:r w:rsidR="00D32D7F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 w:rsidR="00D32D7F">
        <w:rPr>
          <w:rFonts w:ascii="Times New Roman" w:eastAsiaTheme="minorEastAsia" w:hAnsi="Times New Roman" w:cs="Times New Roman"/>
          <w:sz w:val="24"/>
          <w:szCs w:val="24"/>
        </w:rPr>
        <w:t xml:space="preserve"> f}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</w:p>
    <w:p w:rsidR="00EE4463" w:rsidRDefault="00EE4463" w:rsidP="00796FE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Conjunto Cod</w:t>
      </w:r>
      <w:r w:rsidRPr="00D32D7F">
        <w:rPr>
          <w:rFonts w:ascii="Times New Roman" w:eastAsiaTheme="minorEastAsia" w:hAnsi="Times New Roman" w:cs="Times New Roman"/>
          <w:b/>
          <w:sz w:val="24"/>
          <w:szCs w:val="24"/>
        </w:rPr>
        <w:t>ominio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Sea f una función definida de A en B. Se llama codominio de la función f,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Codom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f, al conjunto formado por todos los elementos B.</w:t>
      </w:r>
    </w:p>
    <w:p w:rsidR="00EE4463" w:rsidRDefault="00EE4463" w:rsidP="00EE446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Codom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 = { y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 } = B</w:t>
      </w:r>
    </w:p>
    <w:p w:rsidR="00D32D7F" w:rsidRDefault="003E1F04" w:rsidP="00796FE4">
      <w:pPr>
        <w:jc w:val="both"/>
        <w:rPr>
          <w:rFonts w:ascii="Times New Roman" w:hAnsi="Times New Roman" w:cs="Times New Roman"/>
          <w:sz w:val="24"/>
          <w:szCs w:val="24"/>
        </w:rPr>
      </w:pPr>
      <w:r w:rsidRPr="00796FE4">
        <w:rPr>
          <w:rFonts w:ascii="Times New Roman" w:hAnsi="Times New Roman" w:cs="Times New Roman"/>
          <w:sz w:val="24"/>
          <w:szCs w:val="24"/>
          <w:u w:val="single"/>
        </w:rPr>
        <w:t>Ejemplo 2</w:t>
      </w:r>
      <w:r>
        <w:rPr>
          <w:rFonts w:ascii="Times New Roman" w:hAnsi="Times New Roman" w:cs="Times New Roman"/>
          <w:sz w:val="24"/>
          <w:szCs w:val="24"/>
        </w:rPr>
        <w:t>: Sean A = {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, c , d } ,   B = {1 , 2 , 3}    y   la relación f = {(a , 1) , (b , 2) , (c , 2) , (d , 1)}</w:t>
      </w:r>
    </w:p>
    <w:p w:rsidR="003E1F04" w:rsidRDefault="003E1F04" w:rsidP="0060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relación verifica las condiciones de existencia y de unicidad, por lo tanto f es una </w:t>
      </w:r>
      <w:proofErr w:type="gramStart"/>
      <w:r>
        <w:rPr>
          <w:rFonts w:ascii="Times New Roman" w:hAnsi="Times New Roman" w:cs="Times New Roman"/>
          <w:sz w:val="24"/>
          <w:szCs w:val="24"/>
        </w:rPr>
        <w:t>función .</w:t>
      </w:r>
      <w:proofErr w:type="gramEnd"/>
    </w:p>
    <w:p w:rsidR="003E1F04" w:rsidRDefault="003E1F04" w:rsidP="0060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f(a) = 1      f(b) = 2         f(c) = 2        f(d) = 1</w:t>
      </w:r>
    </w:p>
    <w:p w:rsidR="00C0068E" w:rsidRPr="00C0068E" w:rsidRDefault="003E1F04" w:rsidP="003E1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F04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806700" cy="11690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6C" w:rsidRPr="00C0068E" w:rsidRDefault="003E1F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{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, c , d} = A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{ 1 , 2 , 3}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{ 1 , 2 }</w:t>
      </w:r>
    </w:p>
    <w:p w:rsidR="004F517C" w:rsidRDefault="004049C4" w:rsidP="004049C4">
      <w:pPr>
        <w:spacing w:before="600"/>
        <w:jc w:val="both"/>
        <w:rPr>
          <w:rFonts w:ascii="Times New Roman" w:hAnsi="Times New Roman" w:cs="Times New Roman"/>
          <w:sz w:val="24"/>
          <w:szCs w:val="24"/>
        </w:rPr>
      </w:pPr>
      <w:r w:rsidRPr="00796FE4">
        <w:rPr>
          <w:rFonts w:ascii="Times New Roman" w:hAnsi="Times New Roman" w:cs="Times New Roman"/>
          <w:sz w:val="24"/>
          <w:szCs w:val="24"/>
          <w:u w:val="single"/>
        </w:rPr>
        <w:t xml:space="preserve">Ejemplo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Sean A </w:t>
      </w:r>
      <w:r w:rsidR="004F517C">
        <w:rPr>
          <w:rFonts w:ascii="Times New Roman" w:hAnsi="Times New Roman" w:cs="Times New Roman"/>
          <w:sz w:val="24"/>
          <w:szCs w:val="24"/>
        </w:rPr>
        <w:t>= {-</w:t>
      </w:r>
      <w:proofErr w:type="gramStart"/>
      <w:r w:rsidR="004F51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17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4F517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4F517C">
        <w:rPr>
          <w:rFonts w:ascii="Times New Roman" w:hAnsi="Times New Roman" w:cs="Times New Roman"/>
          <w:sz w:val="24"/>
          <w:szCs w:val="24"/>
        </w:rPr>
        <w:t>1 . 2</w:t>
      </w:r>
      <w:r>
        <w:rPr>
          <w:rFonts w:ascii="Times New Roman" w:hAnsi="Times New Roman" w:cs="Times New Roman"/>
          <w:sz w:val="24"/>
          <w:szCs w:val="24"/>
        </w:rPr>
        <w:t xml:space="preserve"> } ,   B = </w:t>
      </w:r>
      <w:r w:rsidR="004F517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 y   la relación </w:t>
      </w:r>
      <w:r w:rsidR="004F517C" w:rsidRPr="00C0068E">
        <w:rPr>
          <w:rFonts w:ascii="Times New Roman" w:hAnsi="Times New Roman" w:cs="Times New Roman"/>
          <w:sz w:val="24"/>
          <w:szCs w:val="24"/>
        </w:rPr>
        <w:t xml:space="preserve">f:  A  </w:t>
      </w:r>
      <w:r w:rsidR="004F517C"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="004F517C" w:rsidRPr="00C0068E">
        <w:rPr>
          <w:rFonts w:ascii="Times New Roman" w:hAnsi="Times New Roman" w:cs="Times New Roman"/>
          <w:sz w:val="24"/>
          <w:szCs w:val="24"/>
        </w:rPr>
        <w:t xml:space="preserve"> </w:t>
      </w:r>
      <w:r w:rsidR="004F517C">
        <w:rPr>
          <w:rFonts w:ascii="Times New Roman" w:hAnsi="Times New Roman" w:cs="Times New Roman"/>
          <w:sz w:val="24"/>
          <w:szCs w:val="24"/>
        </w:rPr>
        <w:t xml:space="preserve">N / y = f(x) = </w:t>
      </w:r>
      <w:r w:rsidR="004F517C">
        <w:rPr>
          <w:rFonts w:ascii="Times New Roman" w:hAnsi="Times New Roman" w:cs="Times New Roman"/>
          <w:sz w:val="24"/>
          <w:szCs w:val="24"/>
        </w:rPr>
        <w:sym w:font="Symbol" w:char="F07C"/>
      </w:r>
      <w:r w:rsidR="004F517C">
        <w:rPr>
          <w:rFonts w:ascii="Times New Roman" w:hAnsi="Times New Roman" w:cs="Times New Roman"/>
          <w:sz w:val="24"/>
          <w:szCs w:val="24"/>
        </w:rPr>
        <w:t xml:space="preserve"> x </w:t>
      </w:r>
      <w:r w:rsidR="004F517C">
        <w:rPr>
          <w:rFonts w:ascii="Times New Roman" w:hAnsi="Times New Roman" w:cs="Times New Roman"/>
          <w:sz w:val="24"/>
          <w:szCs w:val="24"/>
        </w:rPr>
        <w:sym w:font="Symbol" w:char="F07C"/>
      </w:r>
      <w:r w:rsidR="004F517C">
        <w:rPr>
          <w:rFonts w:ascii="Times New Roman" w:hAnsi="Times New Roman" w:cs="Times New Roman"/>
          <w:sz w:val="24"/>
          <w:szCs w:val="24"/>
        </w:rPr>
        <w:t xml:space="preserve"> +</w:t>
      </w:r>
      <w:r w:rsidR="004F517C" w:rsidRPr="00C0068E">
        <w:rPr>
          <w:rFonts w:ascii="Times New Roman" w:hAnsi="Times New Roman" w:cs="Times New Roman"/>
          <w:sz w:val="24"/>
          <w:szCs w:val="24"/>
        </w:rPr>
        <w:t xml:space="preserve"> </w:t>
      </w:r>
      <w:r w:rsidR="004F517C">
        <w:rPr>
          <w:rFonts w:ascii="Times New Roman" w:hAnsi="Times New Roman" w:cs="Times New Roman"/>
          <w:sz w:val="24"/>
          <w:szCs w:val="24"/>
        </w:rPr>
        <w:t>1</w:t>
      </w:r>
    </w:p>
    <w:p w:rsidR="004049C4" w:rsidRDefault="004049C4" w:rsidP="004F517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{(</w:t>
      </w:r>
      <w:r w:rsidR="004F517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4F51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1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, (</w:t>
      </w:r>
      <w:r w:rsidR="004F517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, 2) , (</w:t>
      </w:r>
      <w:r w:rsidR="004F517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4F51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, (</w:t>
      </w:r>
      <w:r w:rsidR="004F51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4F51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F517C">
        <w:rPr>
          <w:rFonts w:ascii="Times New Roman" w:hAnsi="Times New Roman" w:cs="Times New Roman"/>
          <w:sz w:val="24"/>
          <w:szCs w:val="24"/>
        </w:rPr>
        <w:t xml:space="preserve"> , (2 , 3)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4F517C" w:rsidRDefault="004F517C" w:rsidP="004F5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elemento (x , y)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f  es un punto del plano de coordenadas x e y. La representación cartesiana es</w:t>
      </w:r>
      <w:r w:rsidR="003F1B24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97807" w:rsidTr="00497807">
        <w:tc>
          <w:tcPr>
            <w:tcW w:w="5035" w:type="dxa"/>
            <w:tcBorders>
              <w:right w:val="nil"/>
            </w:tcBorders>
          </w:tcPr>
          <w:p w:rsidR="00497807" w:rsidRDefault="00497807" w:rsidP="004F51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17C"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33A78D9" wp14:editId="253B165E">
                  <wp:extent cx="2806700" cy="2051685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497807" w:rsidRDefault="00497807" w:rsidP="00497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 A   </w:t>
            </w:r>
          </w:p>
          <w:p w:rsidR="00497807" w:rsidRDefault="00497807" w:rsidP="00497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807" w:rsidRDefault="00497807" w:rsidP="00497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=N  </w:t>
            </w:r>
          </w:p>
          <w:p w:rsidR="00497807" w:rsidRDefault="00497807" w:rsidP="00497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807" w:rsidRPr="00C0068E" w:rsidRDefault="00497807" w:rsidP="00497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2 , 3}</w:t>
            </w:r>
          </w:p>
          <w:p w:rsidR="00497807" w:rsidRDefault="00497807" w:rsidP="004F51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807" w:rsidRDefault="00497807" w:rsidP="004F51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517C" w:rsidRDefault="004F517C" w:rsidP="004F517C">
      <w:pPr>
        <w:spacing w:before="600"/>
        <w:jc w:val="both"/>
        <w:rPr>
          <w:rFonts w:ascii="Times New Roman" w:hAnsi="Times New Roman" w:cs="Times New Roman"/>
          <w:sz w:val="24"/>
          <w:szCs w:val="24"/>
        </w:rPr>
      </w:pPr>
      <w:r w:rsidRPr="00796FE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Ejemplo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Sean A = R ,   B = R    y   la relación </w:t>
      </w:r>
      <w:r w:rsidRPr="00C0068E">
        <w:rPr>
          <w:rFonts w:ascii="Times New Roman" w:hAnsi="Times New Roman" w:cs="Times New Roman"/>
          <w:sz w:val="24"/>
          <w:szCs w:val="24"/>
        </w:rPr>
        <w:t xml:space="preserve">f: 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068E">
        <w:rPr>
          <w:rFonts w:ascii="Times New Roman" w:hAnsi="Times New Roman" w:cs="Times New Roman"/>
          <w:sz w:val="24"/>
          <w:szCs w:val="24"/>
        </w:rPr>
        <w:t xml:space="preserve">  </w:t>
      </w:r>
      <w:r w:rsidRPr="00C0068E">
        <w:rPr>
          <w:rFonts w:ascii="Times New Roman" w:hAnsi="Times New Roman" w:cs="Times New Roman"/>
          <w:sz w:val="24"/>
          <w:szCs w:val="24"/>
        </w:rPr>
        <w:sym w:font="Symbol" w:char="F0AE"/>
      </w:r>
      <w:r w:rsidRPr="00C00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/ y = f(x) =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C00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F517C" w:rsidRDefault="004F517C" w:rsidP="004F517C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correspondiente representación cartesiana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97807" w:rsidTr="00C15713">
        <w:tc>
          <w:tcPr>
            <w:tcW w:w="5035" w:type="dxa"/>
            <w:tcBorders>
              <w:right w:val="nil"/>
            </w:tcBorders>
          </w:tcPr>
          <w:p w:rsidR="00497807" w:rsidRDefault="00497807" w:rsidP="004F517C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17C"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F815D3" wp14:editId="4E6A0B1B">
                  <wp:extent cx="2617241" cy="177314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443" cy="179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C15713" w:rsidRDefault="00C15713" w:rsidP="00C15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 R   </w:t>
            </w:r>
          </w:p>
          <w:p w:rsidR="00C15713" w:rsidRDefault="00C15713" w:rsidP="00C15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713" w:rsidRDefault="00C15713" w:rsidP="00C15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=R  </w:t>
            </w:r>
          </w:p>
          <w:p w:rsidR="00C15713" w:rsidRDefault="00C15713" w:rsidP="00C15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713" w:rsidRPr="00C0068E" w:rsidRDefault="00C15713" w:rsidP="00C15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= [1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5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:rsidR="00497807" w:rsidRDefault="00497807" w:rsidP="004F517C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807" w:rsidRDefault="00497807" w:rsidP="004F517C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AE4E07" w:rsidRPr="00C0068E" w:rsidRDefault="00AE4E07" w:rsidP="00AE4E07">
      <w:pPr>
        <w:jc w:val="both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 xml:space="preserve">Si retomamos la actividad inicial y </w:t>
      </w:r>
      <w:r>
        <w:rPr>
          <w:rFonts w:ascii="Times New Roman" w:hAnsi="Times New Roman" w:cs="Times New Roman"/>
          <w:sz w:val="24"/>
          <w:szCs w:val="24"/>
        </w:rPr>
        <w:t>quisiéramos averiguar, por ejemplo, cuál será la distancia de los puntos M, N, O y P a los respectivos vértices</w:t>
      </w:r>
      <w:r w:rsidR="006F678A">
        <w:rPr>
          <w:rFonts w:ascii="Times New Roman" w:hAnsi="Times New Roman" w:cs="Times New Roman"/>
          <w:sz w:val="24"/>
          <w:szCs w:val="24"/>
        </w:rPr>
        <w:t xml:space="preserve"> del cuadrado ABCD</w:t>
      </w:r>
      <w:r>
        <w:rPr>
          <w:rFonts w:ascii="Times New Roman" w:hAnsi="Times New Roman" w:cs="Times New Roman"/>
          <w:sz w:val="24"/>
          <w:szCs w:val="24"/>
        </w:rPr>
        <w:t xml:space="preserve"> para que el área sea mínima, considerando que </w:t>
      </w:r>
      <w:r w:rsidR="006F678A">
        <w:rPr>
          <w:rFonts w:ascii="Times New Roman" w:hAnsi="Times New Roman" w:cs="Times New Roman"/>
          <w:sz w:val="24"/>
          <w:szCs w:val="24"/>
        </w:rPr>
        <w:t xml:space="preserve">la relación hallada </w:t>
      </w:r>
      <w:r>
        <w:rPr>
          <w:rFonts w:ascii="Times New Roman" w:hAnsi="Times New Roman" w:cs="Times New Roman"/>
          <w:sz w:val="24"/>
          <w:szCs w:val="24"/>
        </w:rPr>
        <w:t>es una función cuadr</w:t>
      </w:r>
      <w:r w:rsidR="006F678A">
        <w:rPr>
          <w:rFonts w:ascii="Times New Roman" w:hAnsi="Times New Roman" w:cs="Times New Roman"/>
          <w:sz w:val="24"/>
          <w:szCs w:val="24"/>
        </w:rPr>
        <w:t>ática:</w:t>
      </w:r>
    </w:p>
    <w:p w:rsidR="006F678A" w:rsidRPr="00AE4E07" w:rsidRDefault="006F678A" w:rsidP="006F678A">
      <w:pPr>
        <w:jc w:val="center"/>
        <w:rPr>
          <w:rFonts w:ascii="Times New Roman" w:hAnsi="Times New Roman" w:cs="Times New Roman"/>
          <w:sz w:val="24"/>
          <w:szCs w:val="24"/>
        </w:rPr>
      </w:pPr>
      <w:r w:rsidRPr="00AE4E07">
        <w:rPr>
          <w:rFonts w:ascii="Times New Roman" w:hAnsi="Times New Roman" w:cs="Times New Roman"/>
          <w:sz w:val="24"/>
          <w:szCs w:val="24"/>
        </w:rPr>
        <w:t xml:space="preserve">Área(x)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-20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+100</m:t>
        </m:r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F678A" w:rsidTr="001D47D5">
        <w:tc>
          <w:tcPr>
            <w:tcW w:w="5035" w:type="dxa"/>
          </w:tcPr>
          <w:p w:rsidR="006F678A" w:rsidRDefault="006F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78A"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5FD8A4F" wp14:editId="61F680C7">
                  <wp:extent cx="1868556" cy="1732915"/>
                  <wp:effectExtent l="0" t="0" r="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4286"/>
                          <a:stretch/>
                        </pic:blipFill>
                        <pic:spPr bwMode="auto">
                          <a:xfrm>
                            <a:off x="0" y="0"/>
                            <a:ext cx="1899456" cy="1761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6F678A" w:rsidRDefault="00E60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Vértice: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5 , 50)</w:t>
            </w:r>
          </w:p>
          <w:p w:rsidR="00E60CCA" w:rsidRDefault="00E60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Ordenada al origen: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100)</w:t>
            </w:r>
          </w:p>
          <w:p w:rsidR="00E60CCA" w:rsidRDefault="00E60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0CCA" w:rsidRDefault="00E60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Dominio en el contexto: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10]</w:t>
            </w:r>
          </w:p>
          <w:p w:rsidR="00E60CCA" w:rsidRDefault="00E60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100]</w:t>
            </w:r>
          </w:p>
          <w:p w:rsidR="001D47D5" w:rsidRDefault="001D4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47D5" w:rsidRDefault="001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mínima = 50   cuando x = 5</w:t>
            </w:r>
          </w:p>
        </w:tc>
      </w:tr>
    </w:tbl>
    <w:p w:rsidR="004F517C" w:rsidRDefault="004F517C">
      <w:pPr>
        <w:rPr>
          <w:rFonts w:ascii="Times New Roman" w:hAnsi="Times New Roman" w:cs="Times New Roman"/>
          <w:sz w:val="24"/>
          <w:szCs w:val="24"/>
        </w:rPr>
      </w:pPr>
    </w:p>
    <w:p w:rsidR="006F678A" w:rsidRPr="005B1C76" w:rsidRDefault="00693D14" w:rsidP="005B1C76">
      <w:pPr>
        <w:spacing w:before="720" w:after="360"/>
        <w:rPr>
          <w:rFonts w:ascii="Times New Roman" w:hAnsi="Times New Roman" w:cs="Times New Roman"/>
          <w:b/>
          <w:i/>
          <w:sz w:val="28"/>
          <w:szCs w:val="28"/>
        </w:rPr>
      </w:pPr>
      <w:r w:rsidRPr="005B1C76">
        <w:rPr>
          <w:rFonts w:ascii="Times New Roman" w:hAnsi="Times New Roman" w:cs="Times New Roman"/>
          <w:b/>
          <w:i/>
          <w:sz w:val="28"/>
          <w:szCs w:val="28"/>
        </w:rPr>
        <w:t>Clasificación de funciones</w:t>
      </w:r>
    </w:p>
    <w:p w:rsidR="00FB5BEB" w:rsidRDefault="00FB5BEB" w:rsidP="005B1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Clasificación según relación entre elementos: </w:t>
      </w:r>
    </w:p>
    <w:p w:rsidR="00693D14" w:rsidRDefault="00693D14" w:rsidP="005B1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una función f : A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FB5B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Esta función puede ser inyectiva, sobreyectiva o (incluyente) biyectiva.</w:t>
      </w:r>
    </w:p>
    <w:p w:rsidR="00693D14" w:rsidRDefault="00693D14" w:rsidP="005B1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ocurre que elementos distintos del dominio tienen imágenes distintas en el conjunto imagen, entonces la función se llama función inyectiva, biunívoca o uno a uno.</w:t>
      </w:r>
    </w:p>
    <w:p w:rsidR="00693D14" w:rsidRDefault="00693D14" w:rsidP="005B1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todo elemento del codominio es imagen de algún elemento del dominio, la función se llama sobreyectiva.</w:t>
      </w:r>
    </w:p>
    <w:p w:rsidR="00693D14" w:rsidRDefault="00693D14" w:rsidP="003F1B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Cuando se presentan ambas situaciones simultáneamente, la función se llama biyectiva o correspondencia biunívoca.</w:t>
      </w:r>
    </w:p>
    <w:p w:rsidR="00693D14" w:rsidRPr="005B1C76" w:rsidRDefault="00693D14" w:rsidP="003F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Función Inyectiva</w:t>
      </w:r>
    </w:p>
    <w:p w:rsidR="00693D14" w:rsidRPr="005B1C76" w:rsidRDefault="00693D14" w:rsidP="005B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Definición</w:t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:  </w:t>
      </w:r>
      <w:r w:rsidR="005B1C76" w:rsidRPr="005B1C76">
        <w:rPr>
          <w:rFonts w:ascii="Times New Roman" w:hAnsi="Times New Roman" w:cs="Times New Roman"/>
          <w:i/>
          <w:sz w:val="24"/>
          <w:szCs w:val="24"/>
        </w:rPr>
        <w:t>Sea f una función de A en B,</w:t>
      </w:r>
    </w:p>
    <w:p w:rsidR="005B1C76" w:rsidRPr="005B1C76" w:rsidRDefault="005B1C76" w:rsidP="005B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5B1C76">
        <w:rPr>
          <w:rFonts w:ascii="Times New Roman" w:hAnsi="Times New Roman" w:cs="Times New Roman"/>
          <w:i/>
          <w:sz w:val="24"/>
          <w:szCs w:val="24"/>
        </w:rPr>
        <w:t xml:space="preserve">f es inyectiva     </w:t>
      </w:r>
      <w:r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ϵA, 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ϵA: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)≠f(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F678A" w:rsidRDefault="005B1C76" w:rsidP="005B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Equivalentemente, mediante la implicación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contrarrecíproca</w:t>
      </w:r>
      <w:proofErr w:type="spellEnd"/>
      <w:r>
        <w:rPr>
          <w:rFonts w:ascii="Times New Roman" w:hAnsi="Times New Roman" w:cs="Times New Roman"/>
          <w:sz w:val="24"/>
          <w:szCs w:val="24"/>
        </w:rPr>
        <w:t>, se puede decir:</w:t>
      </w:r>
    </w:p>
    <w:p w:rsidR="005B1C76" w:rsidRPr="005B1C76" w:rsidRDefault="005B1C76" w:rsidP="005B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5B1C76">
        <w:rPr>
          <w:rFonts w:ascii="Times New Roman" w:hAnsi="Times New Roman" w:cs="Times New Roman"/>
          <w:i/>
          <w:sz w:val="24"/>
          <w:szCs w:val="24"/>
        </w:rPr>
        <w:t xml:space="preserve">f es inyectiva     </w:t>
      </w:r>
      <w:r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ϵA, 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ϵA: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sub>
        </m:sSub>
      </m:oMath>
    </w:p>
    <w:p w:rsidR="005B1C76" w:rsidRDefault="005B1C76">
      <w:pPr>
        <w:rPr>
          <w:rFonts w:ascii="Times New Roman" w:hAnsi="Times New Roman" w:cs="Times New Roman"/>
          <w:sz w:val="24"/>
          <w:szCs w:val="24"/>
        </w:rPr>
      </w:pPr>
    </w:p>
    <w:p w:rsidR="00D411FC" w:rsidRPr="005B1C76" w:rsidRDefault="00D411FC" w:rsidP="003F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Funci</w:t>
      </w:r>
      <w:r>
        <w:rPr>
          <w:rFonts w:ascii="Times New Roman" w:hAnsi="Times New Roman" w:cs="Times New Roman"/>
          <w:b/>
          <w:i/>
          <w:sz w:val="24"/>
          <w:szCs w:val="24"/>
        </w:rPr>
        <w:t>ón Sobre</w:t>
      </w:r>
      <w:r w:rsidRPr="005B1C76">
        <w:rPr>
          <w:rFonts w:ascii="Times New Roman" w:hAnsi="Times New Roman" w:cs="Times New Roman"/>
          <w:b/>
          <w:i/>
          <w:sz w:val="24"/>
          <w:szCs w:val="24"/>
        </w:rPr>
        <w:t>yectiva</w:t>
      </w:r>
    </w:p>
    <w:p w:rsidR="00D411FC" w:rsidRPr="005B1C76" w:rsidRDefault="00D411FC" w:rsidP="00D4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Definición</w:t>
      </w:r>
      <w:r w:rsidRPr="005B1C76">
        <w:rPr>
          <w:rFonts w:ascii="Times New Roman" w:hAnsi="Times New Roman" w:cs="Times New Roman"/>
          <w:i/>
          <w:sz w:val="24"/>
          <w:szCs w:val="24"/>
        </w:rPr>
        <w:t>:  Sea f una función de A en B,</w:t>
      </w:r>
    </w:p>
    <w:p w:rsidR="00D411FC" w:rsidRPr="005B1C76" w:rsidRDefault="00D411FC" w:rsidP="00D4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 es sobre</w:t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yectiva     </w:t>
      </w:r>
      <w:r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∀yϵB, ∃xϵA/ y =f(x)</m:t>
        </m:r>
      </m:oMath>
    </w:p>
    <w:p w:rsidR="00D411FC" w:rsidRDefault="00D411FC" w:rsidP="00D4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Equivalentemente, se puede decir:</w:t>
      </w:r>
    </w:p>
    <w:p w:rsidR="00D411FC" w:rsidRPr="005B1C76" w:rsidRDefault="00103F3F" w:rsidP="00D4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 es sobre</w:t>
      </w:r>
      <w:r w:rsidR="00D411FC" w:rsidRPr="005B1C76">
        <w:rPr>
          <w:rFonts w:ascii="Times New Roman" w:hAnsi="Times New Roman" w:cs="Times New Roman"/>
          <w:i/>
          <w:sz w:val="24"/>
          <w:szCs w:val="24"/>
        </w:rPr>
        <w:t xml:space="preserve">yectiva     </w:t>
      </w:r>
      <w:r w:rsidR="00D411FC"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="00D411FC"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Codom f=Im f</m:t>
        </m:r>
      </m:oMath>
    </w:p>
    <w:p w:rsidR="006F678A" w:rsidRDefault="006F678A">
      <w:pPr>
        <w:rPr>
          <w:rFonts w:ascii="Times New Roman" w:hAnsi="Times New Roman" w:cs="Times New Roman"/>
          <w:sz w:val="24"/>
          <w:szCs w:val="24"/>
        </w:rPr>
      </w:pPr>
    </w:p>
    <w:p w:rsidR="00103F3F" w:rsidRPr="005B1C76" w:rsidRDefault="00103F3F" w:rsidP="003F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Funci</w:t>
      </w:r>
      <w:r>
        <w:rPr>
          <w:rFonts w:ascii="Times New Roman" w:hAnsi="Times New Roman" w:cs="Times New Roman"/>
          <w:b/>
          <w:i/>
          <w:sz w:val="24"/>
          <w:szCs w:val="24"/>
        </w:rPr>
        <w:t>ón Bi</w:t>
      </w:r>
      <w:r w:rsidRPr="005B1C76">
        <w:rPr>
          <w:rFonts w:ascii="Times New Roman" w:hAnsi="Times New Roman" w:cs="Times New Roman"/>
          <w:b/>
          <w:i/>
          <w:sz w:val="24"/>
          <w:szCs w:val="24"/>
        </w:rPr>
        <w:t>yectiva</w:t>
      </w:r>
    </w:p>
    <w:p w:rsidR="00103F3F" w:rsidRPr="005B1C76" w:rsidRDefault="00103F3F" w:rsidP="0010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5B1C76">
        <w:rPr>
          <w:rFonts w:ascii="Times New Roman" w:hAnsi="Times New Roman" w:cs="Times New Roman"/>
          <w:b/>
          <w:i/>
          <w:sz w:val="24"/>
          <w:szCs w:val="24"/>
        </w:rPr>
        <w:t>Definición</w:t>
      </w:r>
      <w:r w:rsidRPr="005B1C76">
        <w:rPr>
          <w:rFonts w:ascii="Times New Roman" w:hAnsi="Times New Roman" w:cs="Times New Roman"/>
          <w:i/>
          <w:sz w:val="24"/>
          <w:szCs w:val="24"/>
        </w:rPr>
        <w:t>:  Sea f una función de A en B,</w:t>
      </w:r>
    </w:p>
    <w:p w:rsidR="00103F3F" w:rsidRPr="005B1C76" w:rsidRDefault="00103F3F" w:rsidP="0010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 es bi</w:t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yectiva     </w:t>
      </w:r>
      <w:r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∀yϵB, ∃!xϵA/ y =f(x)</m:t>
        </m:r>
      </m:oMath>
    </w:p>
    <w:p w:rsidR="00103F3F" w:rsidRDefault="00103F3F" w:rsidP="0010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bien:</w:t>
      </w:r>
    </w:p>
    <w:p w:rsidR="00D411FC" w:rsidRDefault="00103F3F" w:rsidP="0010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 es bi</w:t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yectiva     </w:t>
      </w:r>
      <w:r w:rsidRPr="005B1C76">
        <w:rPr>
          <w:rFonts w:ascii="Times New Roman" w:hAnsi="Times New Roman" w:cs="Times New Roman"/>
          <w:i/>
          <w:sz w:val="24"/>
          <w:szCs w:val="24"/>
        </w:rPr>
        <w:sym w:font="Symbol" w:char="F0DB"/>
      </w:r>
      <w:r w:rsidRPr="005B1C76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f es inyectiva y sobreyectiva.</w:t>
      </w:r>
    </w:p>
    <w:p w:rsidR="00D411FC" w:rsidRDefault="00D411FC">
      <w:pPr>
        <w:rPr>
          <w:rFonts w:ascii="Times New Roman" w:hAnsi="Times New Roman" w:cs="Times New Roman"/>
          <w:sz w:val="24"/>
          <w:szCs w:val="24"/>
        </w:rPr>
      </w:pPr>
    </w:p>
    <w:p w:rsidR="00D411FC" w:rsidRDefault="00C82642" w:rsidP="001C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Así, la función cuadrática de la actividad inicial es una función no inyectiva, si se considera que el codominio es el conjunto de los números reales, es no sobreyectiva, por lo tanto</w:t>
      </w:r>
      <w:r w:rsidR="00E81C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 no biyectiva.</w:t>
      </w:r>
    </w:p>
    <w:p w:rsidR="00C82642" w:rsidRDefault="00C82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analizamos las funciones de los ejemplos dados (1, 2, 3 y 4) ninguna es inyectiva, ni sobreyectiva, ni biyectiva, bajo las condiciones dadas.</w:t>
      </w:r>
    </w:p>
    <w:p w:rsidR="00C82642" w:rsidRPr="00C0068E" w:rsidRDefault="00C82642" w:rsidP="003F1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Aunque siempre es posible realizar restricciones convenientes para trabajar con funciones que si lo sean, así, por ejemplo, si consideramos la función del ejemplo 4, y en lugar de considerar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R , restringimos el dominio a los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 =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24C0">
        <w:rPr>
          <w:rFonts w:ascii="Times New Roman" w:hAnsi="Times New Roman" w:cs="Times New Roman"/>
          <w:sz w:val="24"/>
          <w:szCs w:val="24"/>
        </w:rPr>
        <w:t xml:space="preserve">  y   </w:t>
      </w:r>
      <w:proofErr w:type="spellStart"/>
      <w:r w:rsidR="00D024C0">
        <w:rPr>
          <w:rFonts w:ascii="Times New Roman" w:hAnsi="Times New Roman" w:cs="Times New Roman"/>
          <w:sz w:val="24"/>
          <w:szCs w:val="24"/>
        </w:rPr>
        <w:t>Codom</w:t>
      </w:r>
      <w:proofErr w:type="spellEnd"/>
      <w:r w:rsidR="00D024C0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="00D024C0"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= [1 , </w:t>
      </w:r>
      <w:r>
        <w:rPr>
          <w:rFonts w:ascii="Times New Roman" w:hAnsi="Times New Roman" w:cs="Times New Roman"/>
          <w:sz w:val="24"/>
          <w:szCs w:val="24"/>
        </w:rPr>
        <w:sym w:font="Symbol" w:char="F0B5"/>
      </w:r>
      <w:r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D024C0">
        <w:rPr>
          <w:rFonts w:ascii="Times New Roman" w:hAnsi="Times New Roman" w:cs="Times New Roman"/>
          <w:sz w:val="24"/>
          <w:szCs w:val="24"/>
        </w:rPr>
        <w:t>, la nueva función así definida, es una función biyectiva.</w:t>
      </w:r>
    </w:p>
    <w:sectPr w:rsidR="00C82642" w:rsidRPr="00C0068E" w:rsidSect="00632C6C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4A" w:rsidRDefault="0045554A" w:rsidP="00CB5E11">
      <w:pPr>
        <w:spacing w:after="0" w:line="240" w:lineRule="auto"/>
      </w:pPr>
      <w:r>
        <w:separator/>
      </w:r>
    </w:p>
  </w:endnote>
  <w:endnote w:type="continuationSeparator" w:id="0">
    <w:p w:rsidR="0045554A" w:rsidRDefault="0045554A" w:rsidP="00CB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798469"/>
      <w:docPartObj>
        <w:docPartGallery w:val="Page Numbers (Bottom of Page)"/>
        <w:docPartUnique/>
      </w:docPartObj>
    </w:sdtPr>
    <w:sdtEndPr/>
    <w:sdtContent>
      <w:p w:rsidR="00CB5E11" w:rsidRDefault="00CB5E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A35" w:rsidRPr="00A25A35">
          <w:rPr>
            <w:noProof/>
            <w:lang w:val="es-ES"/>
          </w:rPr>
          <w:t>3</w:t>
        </w:r>
        <w:r>
          <w:fldChar w:fldCharType="end"/>
        </w:r>
      </w:p>
    </w:sdtContent>
  </w:sdt>
  <w:p w:rsidR="00CB5E11" w:rsidRDefault="00CB5E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4A" w:rsidRDefault="0045554A" w:rsidP="00CB5E11">
      <w:pPr>
        <w:spacing w:after="0" w:line="240" w:lineRule="auto"/>
      </w:pPr>
      <w:r>
        <w:separator/>
      </w:r>
    </w:p>
  </w:footnote>
  <w:footnote w:type="continuationSeparator" w:id="0">
    <w:p w:rsidR="0045554A" w:rsidRDefault="0045554A" w:rsidP="00CB5E11">
      <w:pPr>
        <w:spacing w:after="0" w:line="240" w:lineRule="auto"/>
      </w:pPr>
      <w:r>
        <w:continuationSeparator/>
      </w:r>
    </w:p>
  </w:footnote>
  <w:footnote w:id="1">
    <w:p w:rsidR="003F1B24" w:rsidRPr="003F1B24" w:rsidRDefault="003F1B24" w:rsidP="003F1B24">
      <w:pPr>
        <w:pStyle w:val="Textonotapie"/>
        <w:spacing w:before="240"/>
        <w:rPr>
          <w:rFonts w:eastAsiaTheme="minorEastAsia"/>
        </w:rPr>
      </w:pPr>
      <w:r>
        <w:rPr>
          <w:rStyle w:val="Refdenotaalpie"/>
        </w:rPr>
        <w:footnoteRef/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         si x ≥0</m:t>
                </m:r>
              </m:e>
              <m:e>
                <m:r>
                  <w:rPr>
                    <w:rFonts w:ascii="Cambria Math" w:hAnsi="Cambria Math"/>
                  </w:rPr>
                  <m:t>-x       si x&lt;0</m:t>
                </m:r>
              </m:e>
            </m:eqArr>
          </m:e>
        </m:d>
      </m:oMath>
    </w:p>
    <w:p w:rsidR="003F1B24" w:rsidRPr="003F1B24" w:rsidRDefault="003F1B24" w:rsidP="003F1B24">
      <w:pPr>
        <w:pStyle w:val="Textonotapie"/>
        <w:spacing w:before="240"/>
        <w:rPr>
          <w:rFonts w:eastAsiaTheme="minor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E11" w:rsidRPr="00F90C4F" w:rsidRDefault="00CB5E11" w:rsidP="00CB5E11">
    <w:pPr>
      <w:pStyle w:val="Encabezado"/>
      <w:spacing w:after="120"/>
      <w:rPr>
        <w:rFonts w:ascii="AR CENA" w:hAnsi="AR CENA"/>
        <w:sz w:val="24"/>
        <w:szCs w:val="24"/>
      </w:rPr>
    </w:pPr>
    <w:r w:rsidRPr="00F90C4F">
      <w:rPr>
        <w:rFonts w:ascii="AR CENA" w:hAnsi="AR CENA"/>
        <w:sz w:val="24"/>
        <w:szCs w:val="24"/>
      </w:rPr>
      <w:t xml:space="preserve">Profesorado en Matemática                                                                              </w:t>
    </w:r>
    <w:proofErr w:type="spellStart"/>
    <w:r w:rsidRPr="00F90C4F">
      <w:rPr>
        <w:rFonts w:ascii="AR CENA" w:hAnsi="AR CENA"/>
        <w:sz w:val="24"/>
        <w:szCs w:val="24"/>
      </w:rPr>
      <w:t>FCEQyN</w:t>
    </w:r>
    <w:proofErr w:type="spellEnd"/>
    <w:r w:rsidRPr="00F90C4F">
      <w:rPr>
        <w:rFonts w:ascii="AR CENA" w:hAnsi="AR CENA"/>
        <w:sz w:val="24"/>
        <w:szCs w:val="24"/>
      </w:rPr>
      <w:t xml:space="preserve">   -   </w:t>
    </w:r>
    <w:proofErr w:type="spellStart"/>
    <w:r w:rsidRPr="00F90C4F">
      <w:rPr>
        <w:rFonts w:ascii="AR CENA" w:hAnsi="AR CENA"/>
        <w:sz w:val="24"/>
        <w:szCs w:val="24"/>
      </w:rPr>
      <w:t>UNaM</w:t>
    </w:r>
    <w:proofErr w:type="spellEnd"/>
  </w:p>
  <w:p w:rsidR="00CB5E11" w:rsidRDefault="00CB5E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11"/>
    <w:rsid w:val="00067E02"/>
    <w:rsid w:val="00103F3F"/>
    <w:rsid w:val="00185D38"/>
    <w:rsid w:val="001C190A"/>
    <w:rsid w:val="001D47D5"/>
    <w:rsid w:val="002004BF"/>
    <w:rsid w:val="00234FD0"/>
    <w:rsid w:val="00244946"/>
    <w:rsid w:val="00375723"/>
    <w:rsid w:val="003E1F04"/>
    <w:rsid w:val="003F1B24"/>
    <w:rsid w:val="004049C4"/>
    <w:rsid w:val="0045554A"/>
    <w:rsid w:val="00497807"/>
    <w:rsid w:val="004F517C"/>
    <w:rsid w:val="005B1C76"/>
    <w:rsid w:val="006037BE"/>
    <w:rsid w:val="00632C6C"/>
    <w:rsid w:val="00693D14"/>
    <w:rsid w:val="006F678A"/>
    <w:rsid w:val="00796FE4"/>
    <w:rsid w:val="00804C95"/>
    <w:rsid w:val="008050C3"/>
    <w:rsid w:val="00A25A35"/>
    <w:rsid w:val="00AE2CAE"/>
    <w:rsid w:val="00AE4E07"/>
    <w:rsid w:val="00B566E0"/>
    <w:rsid w:val="00C0068E"/>
    <w:rsid w:val="00C15713"/>
    <w:rsid w:val="00C82642"/>
    <w:rsid w:val="00CB1E63"/>
    <w:rsid w:val="00CB5E11"/>
    <w:rsid w:val="00D024C0"/>
    <w:rsid w:val="00D2135E"/>
    <w:rsid w:val="00D32D7F"/>
    <w:rsid w:val="00D411FC"/>
    <w:rsid w:val="00DB6AEF"/>
    <w:rsid w:val="00E60CCA"/>
    <w:rsid w:val="00E81C35"/>
    <w:rsid w:val="00EE4463"/>
    <w:rsid w:val="00EF126E"/>
    <w:rsid w:val="00FB5BEB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B74D"/>
  <w15:chartTrackingRefBased/>
  <w15:docId w15:val="{A8844550-71AF-475D-BAA9-4DD0D1CF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E11"/>
  </w:style>
  <w:style w:type="paragraph" w:styleId="Piedepgina">
    <w:name w:val="footer"/>
    <w:basedOn w:val="Normal"/>
    <w:link w:val="PiedepginaCar"/>
    <w:uiPriority w:val="99"/>
    <w:unhideWhenUsed/>
    <w:rsid w:val="00CB5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E11"/>
  </w:style>
  <w:style w:type="character" w:styleId="Textodelmarcadordeposicin">
    <w:name w:val="Placeholder Text"/>
    <w:basedOn w:val="Fuentedeprrafopredeter"/>
    <w:uiPriority w:val="99"/>
    <w:semiHidden/>
    <w:rsid w:val="00C0068E"/>
    <w:rPr>
      <w:color w:val="808080"/>
    </w:rPr>
  </w:style>
  <w:style w:type="table" w:styleId="Tablaconcuadrcula">
    <w:name w:val="Table Grid"/>
    <w:basedOn w:val="Tablanormal"/>
    <w:uiPriority w:val="39"/>
    <w:rsid w:val="0049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F1B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1B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1B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70032-9E07-4F41-AC1A-60247729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5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2020-05-27T21:31:00Z</dcterms:created>
  <dcterms:modified xsi:type="dcterms:W3CDTF">2021-05-12T18:26:00Z</dcterms:modified>
</cp:coreProperties>
</file>