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84E" w:rsidRPr="00C274F9" w:rsidRDefault="00723807" w:rsidP="00C274F9">
      <w:pPr>
        <w:spacing w:after="0" w:line="240" w:lineRule="auto"/>
        <w:jc w:val="center"/>
        <w:rPr>
          <w:sz w:val="28"/>
          <w:szCs w:val="28"/>
          <w:lang w:val="es-ES"/>
        </w:rPr>
      </w:pPr>
      <w:r>
        <w:rPr>
          <w:b/>
          <w:i/>
          <w:sz w:val="28"/>
          <w:szCs w:val="28"/>
          <w:u w:val="single"/>
          <w:lang w:val="es-ES"/>
        </w:rPr>
        <w:t>Guía de Ejercicios Prácticos</w:t>
      </w:r>
      <w:r w:rsidR="00FC766D">
        <w:rPr>
          <w:b/>
          <w:i/>
          <w:sz w:val="28"/>
          <w:szCs w:val="28"/>
          <w:u w:val="single"/>
          <w:lang w:val="es-ES"/>
        </w:rPr>
        <w:t xml:space="preserve"> Nº</w:t>
      </w:r>
      <w:r>
        <w:rPr>
          <w:b/>
          <w:i/>
          <w:sz w:val="28"/>
          <w:szCs w:val="28"/>
          <w:u w:val="single"/>
          <w:lang w:val="es-ES"/>
        </w:rPr>
        <w:t>2</w:t>
      </w:r>
    </w:p>
    <w:p w:rsidR="00690DFA" w:rsidRDefault="00690DFA" w:rsidP="00723807">
      <w:pPr>
        <w:spacing w:after="0" w:line="240" w:lineRule="auto"/>
        <w:rPr>
          <w:u w:val="single"/>
        </w:rPr>
      </w:pPr>
    </w:p>
    <w:p w:rsidR="00BF2485" w:rsidRDefault="00BF2485" w:rsidP="00723807">
      <w:pPr>
        <w:spacing w:after="0" w:line="240" w:lineRule="auto"/>
      </w:pPr>
      <w:r w:rsidRPr="00A31A5A">
        <w:rPr>
          <w:u w:val="single"/>
        </w:rPr>
        <w:t>Ejercicio Nº</w:t>
      </w:r>
      <w:r w:rsidR="00723807" w:rsidRPr="00A31A5A">
        <w:rPr>
          <w:u w:val="single"/>
        </w:rPr>
        <w:t>1</w:t>
      </w:r>
      <w:r w:rsidRPr="00A31A5A">
        <w:t xml:space="preserve">: </w:t>
      </w:r>
      <w:r w:rsidR="00723807" w:rsidRPr="00A31A5A">
        <w:t>Considere</w:t>
      </w:r>
      <w:r w:rsidR="00723807">
        <w:t xml:space="preserve"> las variables Edad y Estatura de la encuesta realizada y obtenga las medid</w:t>
      </w:r>
      <w:bookmarkStart w:id="0" w:name="_GoBack"/>
      <w:bookmarkEnd w:id="0"/>
      <w:r w:rsidR="00723807">
        <w:t xml:space="preserve">as correspondientes mediante </w:t>
      </w:r>
      <w:proofErr w:type="spellStart"/>
      <w:r w:rsidR="00723807">
        <w:t>InfoStat</w:t>
      </w:r>
      <w:proofErr w:type="spellEnd"/>
      <w:r w:rsidR="00723807">
        <w:t xml:space="preserve"> para contestar las siguientes preguntas:</w:t>
      </w:r>
    </w:p>
    <w:p w:rsidR="00BF2485" w:rsidRPr="00D412FB" w:rsidRDefault="00BF2485" w:rsidP="00BF2485">
      <w:pPr>
        <w:numPr>
          <w:ilvl w:val="0"/>
          <w:numId w:val="1"/>
        </w:numPr>
        <w:tabs>
          <w:tab w:val="left" w:pos="284"/>
        </w:tabs>
        <w:spacing w:after="0" w:line="240" w:lineRule="auto"/>
        <w:jc w:val="both"/>
        <w:rPr>
          <w:lang w:val="es-ES"/>
        </w:rPr>
      </w:pPr>
      <w:r w:rsidRPr="00D412FB">
        <w:rPr>
          <w:lang w:val="es-ES"/>
        </w:rPr>
        <w:t>¿cuál es la edad promedio</w:t>
      </w:r>
      <w:r w:rsidR="00723807">
        <w:rPr>
          <w:lang w:val="es-ES"/>
        </w:rPr>
        <w:t xml:space="preserve"> de los estudiantes de Estadística I - 2022</w:t>
      </w:r>
      <w:r w:rsidRPr="00D412FB">
        <w:rPr>
          <w:lang w:val="es-ES"/>
        </w:rPr>
        <w:t>?</w:t>
      </w:r>
      <w:r>
        <w:rPr>
          <w:lang w:val="es-ES"/>
        </w:rPr>
        <w:t xml:space="preserve"> ¿y la estatura promedio?</w:t>
      </w:r>
    </w:p>
    <w:p w:rsidR="00BF2485" w:rsidRPr="00D412FB" w:rsidRDefault="00BF2485" w:rsidP="00BF2485">
      <w:pPr>
        <w:numPr>
          <w:ilvl w:val="0"/>
          <w:numId w:val="1"/>
        </w:numPr>
        <w:tabs>
          <w:tab w:val="left" w:pos="284"/>
        </w:tabs>
        <w:spacing w:after="0" w:line="240" w:lineRule="auto"/>
        <w:jc w:val="both"/>
        <w:rPr>
          <w:lang w:val="es-ES"/>
        </w:rPr>
      </w:pPr>
      <w:r w:rsidRPr="00D412FB">
        <w:rPr>
          <w:lang w:val="es-ES"/>
        </w:rPr>
        <w:t>¿qué edades tiene el 50% de los alumnos más jóvenes?</w:t>
      </w:r>
      <w:r>
        <w:rPr>
          <w:lang w:val="es-ES"/>
        </w:rPr>
        <w:t xml:space="preserve"> ¿y de los más bajos?</w:t>
      </w:r>
    </w:p>
    <w:p w:rsidR="00BF2485" w:rsidRPr="00D412FB" w:rsidRDefault="00BF2485" w:rsidP="00BF2485">
      <w:pPr>
        <w:numPr>
          <w:ilvl w:val="0"/>
          <w:numId w:val="1"/>
        </w:numPr>
        <w:tabs>
          <w:tab w:val="left" w:pos="284"/>
        </w:tabs>
        <w:spacing w:after="0" w:line="240" w:lineRule="auto"/>
        <w:jc w:val="both"/>
        <w:rPr>
          <w:lang w:val="es-ES"/>
        </w:rPr>
      </w:pPr>
      <w:r w:rsidRPr="00D412FB">
        <w:rPr>
          <w:lang w:val="es-ES"/>
        </w:rPr>
        <w:t>¿Cuál es la edad que más se repite en el curso?</w:t>
      </w:r>
      <w:r>
        <w:rPr>
          <w:lang w:val="es-ES"/>
        </w:rPr>
        <w:t xml:space="preserve"> ¿y la estatura?</w:t>
      </w:r>
    </w:p>
    <w:p w:rsidR="00BF2485" w:rsidRPr="00D412FB" w:rsidRDefault="00BF2485" w:rsidP="00BF2485">
      <w:pPr>
        <w:numPr>
          <w:ilvl w:val="0"/>
          <w:numId w:val="1"/>
        </w:numPr>
        <w:tabs>
          <w:tab w:val="left" w:pos="284"/>
        </w:tabs>
        <w:spacing w:after="0" w:line="240" w:lineRule="auto"/>
        <w:jc w:val="both"/>
        <w:rPr>
          <w:lang w:val="es-ES"/>
        </w:rPr>
      </w:pPr>
      <w:r w:rsidRPr="00D412FB">
        <w:rPr>
          <w:lang w:val="es-ES"/>
        </w:rPr>
        <w:t xml:space="preserve">¿Qué edades tiene el 20% de los alumnos con mayor edad? </w:t>
      </w:r>
      <w:r>
        <w:rPr>
          <w:lang w:val="es-ES"/>
        </w:rPr>
        <w:t>¿qué estatura tienen el 65% de los alumnos?</w:t>
      </w:r>
    </w:p>
    <w:p w:rsidR="00BF2485" w:rsidRDefault="00BF2485" w:rsidP="00BF2485">
      <w:pPr>
        <w:numPr>
          <w:ilvl w:val="0"/>
          <w:numId w:val="1"/>
        </w:numPr>
        <w:tabs>
          <w:tab w:val="left" w:pos="284"/>
        </w:tabs>
        <w:spacing w:after="0" w:line="240" w:lineRule="auto"/>
        <w:jc w:val="both"/>
        <w:rPr>
          <w:lang w:val="es-ES"/>
        </w:rPr>
      </w:pPr>
      <w:r w:rsidRPr="00D412FB">
        <w:rPr>
          <w:lang w:val="es-ES"/>
        </w:rPr>
        <w:t>¿La distribución de las edades se distribuye en forma simétrica o asimétrica?</w:t>
      </w:r>
      <w:r>
        <w:rPr>
          <w:lang w:val="es-ES"/>
        </w:rPr>
        <w:t xml:space="preserve"> ¿y el de las estaturas?</w:t>
      </w:r>
    </w:p>
    <w:p w:rsidR="00BF2485" w:rsidRDefault="00BF2485" w:rsidP="00BF2485">
      <w:pPr>
        <w:numPr>
          <w:ilvl w:val="0"/>
          <w:numId w:val="1"/>
        </w:numPr>
        <w:tabs>
          <w:tab w:val="left" w:pos="284"/>
        </w:tabs>
        <w:spacing w:after="0" w:line="240" w:lineRule="auto"/>
        <w:jc w:val="both"/>
        <w:rPr>
          <w:lang w:val="es-ES"/>
        </w:rPr>
      </w:pPr>
      <w:r w:rsidRPr="00D412FB">
        <w:rPr>
          <w:lang w:val="es-ES"/>
        </w:rPr>
        <w:t xml:space="preserve">Construya </w:t>
      </w:r>
      <w:r>
        <w:rPr>
          <w:lang w:val="es-ES"/>
        </w:rPr>
        <w:t xml:space="preserve">un histograma y </w:t>
      </w:r>
      <w:r w:rsidRPr="00D412FB">
        <w:rPr>
          <w:lang w:val="es-ES"/>
        </w:rPr>
        <w:t xml:space="preserve">un gráfico de caja para </w:t>
      </w:r>
      <w:r>
        <w:rPr>
          <w:lang w:val="es-ES"/>
        </w:rPr>
        <w:t>los</w:t>
      </w:r>
      <w:r w:rsidRPr="00D412FB">
        <w:rPr>
          <w:lang w:val="es-ES"/>
        </w:rPr>
        <w:t xml:space="preserve"> </w:t>
      </w:r>
      <w:r>
        <w:rPr>
          <w:lang w:val="es-ES"/>
        </w:rPr>
        <w:t xml:space="preserve">dos </w:t>
      </w:r>
      <w:r w:rsidRPr="00D412FB">
        <w:rPr>
          <w:lang w:val="es-ES"/>
        </w:rPr>
        <w:t>conjunto</w:t>
      </w:r>
      <w:r w:rsidR="00723807">
        <w:rPr>
          <w:lang w:val="es-ES"/>
        </w:rPr>
        <w:t>s</w:t>
      </w:r>
      <w:r w:rsidRPr="00D412FB">
        <w:rPr>
          <w:lang w:val="es-ES"/>
        </w:rPr>
        <w:t xml:space="preserve"> de datos</w:t>
      </w:r>
      <w:r>
        <w:rPr>
          <w:lang w:val="es-ES"/>
        </w:rPr>
        <w:t>. ¿Hay algún valor atípico? ¿</w:t>
      </w:r>
      <w:r w:rsidRPr="00D412FB">
        <w:rPr>
          <w:lang w:val="es-ES"/>
        </w:rPr>
        <w:t>el gráfico de caja confirma su descripción acerca de la forma de la distribución?</w:t>
      </w:r>
    </w:p>
    <w:p w:rsidR="00BF2485" w:rsidRDefault="00BF2485" w:rsidP="00BF2485">
      <w:pPr>
        <w:numPr>
          <w:ilvl w:val="0"/>
          <w:numId w:val="1"/>
        </w:numPr>
        <w:tabs>
          <w:tab w:val="left" w:pos="284"/>
        </w:tabs>
        <w:spacing w:after="0" w:line="240" w:lineRule="auto"/>
        <w:jc w:val="both"/>
        <w:rPr>
          <w:lang w:val="es-ES"/>
        </w:rPr>
      </w:pPr>
      <w:r w:rsidRPr="00D412FB">
        <w:rPr>
          <w:lang w:val="es-ES"/>
        </w:rPr>
        <w:t xml:space="preserve">¿En cuál de las dos variables hay mayor </w:t>
      </w:r>
      <w:r w:rsidR="00723807">
        <w:rPr>
          <w:lang w:val="es-ES"/>
        </w:rPr>
        <w:t>dispersión de</w:t>
      </w:r>
      <w:r w:rsidRPr="00D412FB">
        <w:rPr>
          <w:lang w:val="es-ES"/>
        </w:rPr>
        <w:t xml:space="preserve"> datos?</w:t>
      </w:r>
    </w:p>
    <w:p w:rsidR="00BF2485" w:rsidRDefault="00BF2485" w:rsidP="00155D70">
      <w:pPr>
        <w:spacing w:after="0"/>
        <w:jc w:val="both"/>
        <w:rPr>
          <w:u w:val="single"/>
          <w:lang w:val="es-ES"/>
        </w:rPr>
      </w:pPr>
    </w:p>
    <w:p w:rsidR="00A31A5A" w:rsidRDefault="00A31A5A" w:rsidP="00BF2485">
      <w:pPr>
        <w:spacing w:after="0"/>
        <w:jc w:val="both"/>
        <w:rPr>
          <w:u w:val="single"/>
          <w:lang w:val="es-ES"/>
        </w:rPr>
      </w:pPr>
      <w:r w:rsidRPr="00155D70">
        <w:rPr>
          <w:u w:val="single"/>
          <w:lang w:val="es-ES"/>
        </w:rPr>
        <w:t>Ejercicio Nº</w:t>
      </w:r>
      <w:r>
        <w:rPr>
          <w:u w:val="single"/>
          <w:lang w:val="es-ES"/>
        </w:rPr>
        <w:t>2</w:t>
      </w:r>
      <w:r w:rsidRPr="00155D70">
        <w:rPr>
          <w:lang w:val="es-ES"/>
        </w:rPr>
        <w:t>:</w:t>
      </w:r>
      <w:r>
        <w:rPr>
          <w:lang w:val="es-ES"/>
        </w:rPr>
        <w:t xml:space="preserve"> </w:t>
      </w:r>
      <w:r w:rsidR="00353DC9">
        <w:t>R</w:t>
      </w:r>
      <w:r>
        <w:t>ealizar un pequeño informe e</w:t>
      </w:r>
      <w:r w:rsidR="00353DC9">
        <w:t>stadístico de los estudiantes que</w:t>
      </w:r>
      <w:r>
        <w:t xml:space="preserve"> están cursando Estadística I – 2022 en cuanto a las variables Cantidad de Materias Aprobadas y Cantidad de Materias Regulares de la encuesta realizada.</w:t>
      </w:r>
    </w:p>
    <w:p w:rsidR="00A31A5A" w:rsidRDefault="00A31A5A" w:rsidP="00BF2485">
      <w:pPr>
        <w:spacing w:after="0"/>
        <w:jc w:val="both"/>
        <w:rPr>
          <w:u w:val="single"/>
          <w:lang w:val="es-ES"/>
        </w:rPr>
      </w:pPr>
    </w:p>
    <w:p w:rsidR="00BF2485" w:rsidRPr="00A31A5A" w:rsidRDefault="00BF2485" w:rsidP="00BF2485">
      <w:pPr>
        <w:spacing w:after="0"/>
        <w:jc w:val="both"/>
        <w:rPr>
          <w:lang w:val="es-ES"/>
        </w:rPr>
      </w:pPr>
      <w:r w:rsidRPr="00155D70">
        <w:rPr>
          <w:u w:val="single"/>
          <w:lang w:val="es-ES"/>
        </w:rPr>
        <w:t>Ejercicio Nº</w:t>
      </w:r>
      <w:r w:rsidR="00A31A5A">
        <w:rPr>
          <w:u w:val="single"/>
          <w:lang w:val="es-ES"/>
        </w:rPr>
        <w:t>3</w:t>
      </w:r>
      <w:r w:rsidRPr="00155D70">
        <w:rPr>
          <w:lang w:val="es-ES"/>
        </w:rPr>
        <w:t xml:space="preserve">: </w:t>
      </w:r>
      <w:r w:rsidRPr="00B02D9F">
        <w:rPr>
          <w:lang w:val="es-ES"/>
        </w:rPr>
        <w:t>Un número significativo de empresas en bancarrota incurren en retrasos al</w:t>
      </w:r>
      <w:r>
        <w:rPr>
          <w:lang w:val="es-ES"/>
        </w:rPr>
        <w:t xml:space="preserve"> publicar los reportes</w:t>
      </w:r>
      <w:r w:rsidRPr="00B02D9F">
        <w:rPr>
          <w:lang w:val="es-ES"/>
        </w:rPr>
        <w:t xml:space="preserve"> antes de la quiebra. Los tiempos de retrasos </w:t>
      </w:r>
      <w:r>
        <w:rPr>
          <w:lang w:val="es-ES"/>
        </w:rPr>
        <w:t xml:space="preserve">en años </w:t>
      </w:r>
      <w:r w:rsidRPr="00B02D9F">
        <w:rPr>
          <w:lang w:val="es-ES"/>
        </w:rPr>
        <w:t>(también llamados períodos de d</w:t>
      </w:r>
      <w:r>
        <w:rPr>
          <w:lang w:val="es-ES"/>
        </w:rPr>
        <w:t>emora) en estos reportes para 57</w:t>
      </w:r>
      <w:r w:rsidRPr="00B02D9F">
        <w:rPr>
          <w:lang w:val="es-ES"/>
        </w:rPr>
        <w:t xml:space="preserve"> </w:t>
      </w:r>
      <w:r>
        <w:rPr>
          <w:lang w:val="es-ES"/>
        </w:rPr>
        <w:t>empresas quebradas se describen mediante el siguiente gráfico. Examine</w:t>
      </w:r>
      <w:r w:rsidRPr="00B02D9F">
        <w:rPr>
          <w:lang w:val="es-ES"/>
        </w:rPr>
        <w:t xml:space="preserve"> y conteste las siguientes preguntas:</w:t>
      </w:r>
    </w:p>
    <w:p w:rsidR="00BF2485" w:rsidRDefault="00BF2485" w:rsidP="00BF2485">
      <w:pPr>
        <w:tabs>
          <w:tab w:val="left" w:pos="284"/>
        </w:tabs>
        <w:spacing w:after="0" w:line="360" w:lineRule="auto"/>
        <w:jc w:val="center"/>
      </w:pPr>
      <w:r w:rsidRPr="006D544B">
        <w:rPr>
          <w:noProof/>
          <w:bdr w:val="single" w:sz="4" w:space="0" w:color="auto"/>
          <w:lang w:eastAsia="es-AR"/>
        </w:rPr>
        <w:drawing>
          <wp:inline distT="0" distB="0" distL="0" distR="0" wp14:anchorId="7DDCB938" wp14:editId="17BA870B">
            <wp:extent cx="4371975" cy="2911382"/>
            <wp:effectExtent l="19050" t="0" r="9525" b="3268"/>
            <wp:docPr id="3" name="Objet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F2485" w:rsidRDefault="00BF2485" w:rsidP="00BF2485">
      <w:pPr>
        <w:pStyle w:val="Prrafodelista"/>
        <w:numPr>
          <w:ilvl w:val="0"/>
          <w:numId w:val="5"/>
        </w:numPr>
        <w:tabs>
          <w:tab w:val="left" w:pos="426"/>
        </w:tabs>
        <w:spacing w:after="0"/>
        <w:ind w:left="0" w:firstLine="0"/>
        <w:jc w:val="both"/>
      </w:pPr>
      <w:r>
        <w:t>Identifique unidad de análisis, variable y clasificación.</w:t>
      </w:r>
    </w:p>
    <w:p w:rsidR="00BF2485" w:rsidRPr="00876693" w:rsidRDefault="00BF2485" w:rsidP="00BF2485">
      <w:pPr>
        <w:numPr>
          <w:ilvl w:val="0"/>
          <w:numId w:val="5"/>
        </w:numPr>
        <w:tabs>
          <w:tab w:val="left" w:pos="426"/>
        </w:tabs>
        <w:spacing w:after="0"/>
        <w:ind w:left="0" w:firstLine="0"/>
        <w:jc w:val="both"/>
        <w:rPr>
          <w:lang w:val="es-ES"/>
        </w:rPr>
      </w:pPr>
      <w:r w:rsidRPr="00214D14">
        <w:rPr>
          <w:lang w:val="es-ES"/>
        </w:rPr>
        <w:t>¿</w:t>
      </w:r>
      <w:r>
        <w:rPr>
          <w:lang w:val="es-ES"/>
        </w:rPr>
        <w:t>Es cierto que el periodo de demora más frecuente de las empresas quebradas fue de 5 años? Justifique.</w:t>
      </w:r>
    </w:p>
    <w:p w:rsidR="00BF2485" w:rsidRDefault="00BF2485" w:rsidP="00BF2485">
      <w:pPr>
        <w:numPr>
          <w:ilvl w:val="0"/>
          <w:numId w:val="5"/>
        </w:numPr>
        <w:tabs>
          <w:tab w:val="left" w:pos="426"/>
        </w:tabs>
        <w:spacing w:after="0"/>
        <w:ind w:left="0" w:firstLine="0"/>
        <w:jc w:val="both"/>
        <w:rPr>
          <w:lang w:val="es-ES"/>
        </w:rPr>
      </w:pPr>
      <w:r>
        <w:rPr>
          <w:lang w:val="es-ES"/>
        </w:rPr>
        <w:t>¿Cuál es el tiempo promedio de retraso?</w:t>
      </w:r>
    </w:p>
    <w:p w:rsidR="00BF2485" w:rsidRDefault="00BF2485" w:rsidP="00BF2485">
      <w:pPr>
        <w:numPr>
          <w:ilvl w:val="0"/>
          <w:numId w:val="5"/>
        </w:numPr>
        <w:tabs>
          <w:tab w:val="left" w:pos="426"/>
        </w:tabs>
        <w:spacing w:after="0"/>
        <w:ind w:left="0" w:firstLine="0"/>
        <w:jc w:val="both"/>
        <w:rPr>
          <w:lang w:val="es-ES"/>
        </w:rPr>
      </w:pPr>
      <w:r>
        <w:rPr>
          <w:lang w:val="es-ES"/>
        </w:rPr>
        <w:lastRenderedPageBreak/>
        <w:t>De los que menos años tardaron en presentar la quiebra ¿qué tiempo lo hicieron el 50% de las empresas?</w:t>
      </w:r>
    </w:p>
    <w:p w:rsidR="00353DC9" w:rsidRDefault="00353DC9" w:rsidP="00BF2485">
      <w:pPr>
        <w:numPr>
          <w:ilvl w:val="0"/>
          <w:numId w:val="5"/>
        </w:numPr>
        <w:tabs>
          <w:tab w:val="left" w:pos="426"/>
        </w:tabs>
        <w:spacing w:after="0"/>
        <w:ind w:left="0" w:firstLine="0"/>
        <w:jc w:val="both"/>
        <w:rPr>
          <w:lang w:val="es-ES"/>
        </w:rPr>
      </w:pPr>
      <w:r>
        <w:rPr>
          <w:lang w:val="es-ES"/>
        </w:rPr>
        <w:t>De los que menos tardaron en presentar informe de quiebra ¿cuántos años tardó el 10% de las empresas?</w:t>
      </w:r>
    </w:p>
    <w:p w:rsidR="00353DC9" w:rsidRPr="00353DC9" w:rsidRDefault="00690DFA" w:rsidP="00353DC9">
      <w:pPr>
        <w:numPr>
          <w:ilvl w:val="0"/>
          <w:numId w:val="5"/>
        </w:numPr>
        <w:tabs>
          <w:tab w:val="left" w:pos="426"/>
        </w:tabs>
        <w:spacing w:after="0"/>
        <w:ind w:left="0" w:firstLine="0"/>
        <w:jc w:val="both"/>
        <w:rPr>
          <w:lang w:val="es-ES"/>
        </w:rPr>
      </w:pPr>
      <w:r>
        <w:rPr>
          <w:lang w:val="es-ES"/>
        </w:rPr>
        <w:t>De los que más años tardaron</w:t>
      </w:r>
      <w:r w:rsidR="00353DC9">
        <w:rPr>
          <w:lang w:val="es-ES"/>
        </w:rPr>
        <w:t>, ¿</w:t>
      </w:r>
      <w:r>
        <w:rPr>
          <w:lang w:val="es-ES"/>
        </w:rPr>
        <w:t>qué tiempo lo hicieron el</w:t>
      </w:r>
      <w:r w:rsidR="00353DC9">
        <w:rPr>
          <w:lang w:val="es-ES"/>
        </w:rPr>
        <w:t xml:space="preserve"> </w:t>
      </w:r>
      <w:r>
        <w:rPr>
          <w:lang w:val="es-ES"/>
        </w:rPr>
        <w:t>25</w:t>
      </w:r>
      <w:r w:rsidR="00353DC9">
        <w:rPr>
          <w:lang w:val="es-ES"/>
        </w:rPr>
        <w:t>% de las empresas?</w:t>
      </w:r>
    </w:p>
    <w:p w:rsidR="00BF2485" w:rsidRDefault="00BF2485" w:rsidP="00155D70">
      <w:pPr>
        <w:spacing w:after="0"/>
        <w:jc w:val="both"/>
        <w:rPr>
          <w:u w:val="single"/>
          <w:lang w:val="es-ES"/>
        </w:rPr>
      </w:pPr>
    </w:p>
    <w:p w:rsidR="00723807" w:rsidRPr="00C27B03" w:rsidRDefault="00723807" w:rsidP="00723807">
      <w:pPr>
        <w:rPr>
          <w:rFonts w:cs="Times New Roman"/>
          <w:b/>
          <w:lang w:val="es-ES"/>
        </w:rPr>
      </w:pPr>
      <w:r w:rsidRPr="00155D70">
        <w:rPr>
          <w:u w:val="single"/>
          <w:lang w:val="es-ES"/>
        </w:rPr>
        <w:t>Ejercicio Nº</w:t>
      </w:r>
      <w:r w:rsidR="00A31A5A">
        <w:rPr>
          <w:u w:val="single"/>
          <w:lang w:val="es-ES"/>
        </w:rPr>
        <w:t>4</w:t>
      </w:r>
      <w:r w:rsidRPr="00155D70">
        <w:rPr>
          <w:lang w:val="es-ES"/>
        </w:rPr>
        <w:t xml:space="preserve">: </w:t>
      </w:r>
      <w:r w:rsidRPr="005679C0">
        <w:rPr>
          <w:rFonts w:eastAsia="Times New Roman" w:cstheme="minorHAnsi"/>
          <w:lang w:val="es-ES" w:eastAsia="es-ES"/>
        </w:rPr>
        <w:t>D</w:t>
      </w:r>
      <w:r>
        <w:rPr>
          <w:rFonts w:eastAsia="Times New Roman" w:cstheme="minorHAnsi"/>
          <w:lang w:val="es-ES" w:eastAsia="es-ES"/>
        </w:rPr>
        <w:t>os formas que usan los alumnos</w:t>
      </w:r>
      <w:r w:rsidRPr="005679C0">
        <w:rPr>
          <w:rFonts w:eastAsia="Times New Roman" w:cstheme="minorHAnsi"/>
          <w:lang w:val="es-ES" w:eastAsia="es-ES"/>
        </w:rPr>
        <w:t xml:space="preserve"> para ir a </w:t>
      </w:r>
      <w:r>
        <w:rPr>
          <w:rFonts w:eastAsia="Times New Roman" w:cstheme="minorHAnsi"/>
          <w:lang w:val="es-ES" w:eastAsia="es-ES"/>
        </w:rPr>
        <w:t>la escuela</w:t>
      </w:r>
      <w:r w:rsidRPr="005679C0">
        <w:rPr>
          <w:rFonts w:eastAsia="Times New Roman" w:cstheme="minorHAnsi"/>
          <w:lang w:val="es-ES" w:eastAsia="es-ES"/>
        </w:rPr>
        <w:t xml:space="preserve"> diariamente son el transporte público y el automóvil </w:t>
      </w:r>
      <w:r>
        <w:rPr>
          <w:rFonts w:eastAsia="Times New Roman" w:cstheme="minorHAnsi"/>
          <w:lang w:val="es-ES" w:eastAsia="es-ES"/>
        </w:rPr>
        <w:t>de sus padres</w:t>
      </w:r>
      <w:r w:rsidRPr="005679C0">
        <w:rPr>
          <w:rFonts w:eastAsia="Times New Roman" w:cstheme="minorHAnsi"/>
          <w:lang w:val="es-ES" w:eastAsia="es-ES"/>
        </w:rPr>
        <w:t xml:space="preserve">. A </w:t>
      </w:r>
      <w:r w:rsidR="009C2AF7" w:rsidRPr="005679C0">
        <w:rPr>
          <w:rFonts w:eastAsia="Times New Roman" w:cstheme="minorHAnsi"/>
          <w:lang w:val="es-ES" w:eastAsia="es-ES"/>
        </w:rPr>
        <w:t>continuación,</w:t>
      </w:r>
      <w:r w:rsidRPr="005679C0">
        <w:rPr>
          <w:rFonts w:eastAsia="Times New Roman" w:cstheme="minorHAnsi"/>
          <w:lang w:val="es-ES" w:eastAsia="es-ES"/>
        </w:rPr>
        <w:t xml:space="preserve"> vemos unas muestras de tiempos de cada forma de transportarse. Las cifras son en minutos: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6"/>
        <w:gridCol w:w="651"/>
        <w:gridCol w:w="651"/>
        <w:gridCol w:w="651"/>
        <w:gridCol w:w="651"/>
        <w:gridCol w:w="651"/>
        <w:gridCol w:w="651"/>
        <w:gridCol w:w="651"/>
        <w:gridCol w:w="651"/>
        <w:gridCol w:w="651"/>
        <w:gridCol w:w="651"/>
      </w:tblGrid>
      <w:tr w:rsidR="00723807" w:rsidRPr="005679C0" w:rsidTr="00410756">
        <w:trPr>
          <w:trHeight w:val="20"/>
          <w:jc w:val="center"/>
        </w:trPr>
        <w:tc>
          <w:tcPr>
            <w:tcW w:w="1746" w:type="dxa"/>
          </w:tcPr>
          <w:p w:rsidR="00723807" w:rsidRPr="005679C0" w:rsidRDefault="00723807" w:rsidP="00410756">
            <w:pPr>
              <w:spacing w:after="0" w:line="240" w:lineRule="auto"/>
              <w:jc w:val="center"/>
              <w:rPr>
                <w:rFonts w:eastAsia="Times New Roman" w:cstheme="minorHAnsi"/>
                <w:lang w:val="es-ES" w:eastAsia="es-ES"/>
              </w:rPr>
            </w:pPr>
            <w:r w:rsidRPr="005679C0">
              <w:rPr>
                <w:rFonts w:eastAsia="Times New Roman" w:cstheme="minorHAnsi"/>
                <w:lang w:val="es-ES" w:eastAsia="es-ES"/>
              </w:rPr>
              <w:t>Transporte público</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AE0DAC">
              <w:rPr>
                <w:lang w:val="es-ES"/>
              </w:rPr>
              <w:t>25</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AE0DAC">
              <w:rPr>
                <w:lang w:val="es-ES"/>
              </w:rPr>
              <w:t>28</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AE0DAC">
              <w:rPr>
                <w:lang w:val="es-ES"/>
              </w:rPr>
              <w:t>29</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AE0DAC">
              <w:rPr>
                <w:lang w:val="es-ES"/>
              </w:rPr>
              <w:t>29</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AE0DAC">
              <w:rPr>
                <w:lang w:val="es-ES"/>
              </w:rPr>
              <w:t>32</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AE0DAC">
              <w:rPr>
                <w:lang w:val="es-ES"/>
              </w:rPr>
              <w:t>32</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AE0DAC">
              <w:rPr>
                <w:lang w:val="es-ES"/>
              </w:rPr>
              <w:t>33</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AE0DAC">
              <w:rPr>
                <w:lang w:val="es-ES"/>
              </w:rPr>
              <w:t>34</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5679C0">
              <w:rPr>
                <w:rFonts w:eastAsia="Times New Roman" w:cstheme="minorHAnsi"/>
                <w:lang w:val="es-ES" w:eastAsia="es-ES"/>
              </w:rPr>
              <w:t>37</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sidRPr="005679C0">
              <w:rPr>
                <w:rFonts w:eastAsia="Times New Roman" w:cstheme="minorHAnsi"/>
                <w:lang w:val="es-ES" w:eastAsia="es-ES"/>
              </w:rPr>
              <w:t>41</w:t>
            </w:r>
          </w:p>
        </w:tc>
      </w:tr>
      <w:tr w:rsidR="00723807" w:rsidRPr="005679C0" w:rsidTr="00410756">
        <w:trPr>
          <w:trHeight w:val="20"/>
          <w:jc w:val="center"/>
        </w:trPr>
        <w:tc>
          <w:tcPr>
            <w:tcW w:w="1746" w:type="dxa"/>
          </w:tcPr>
          <w:p w:rsidR="00723807" w:rsidRPr="005679C0" w:rsidRDefault="00723807" w:rsidP="00410756">
            <w:pPr>
              <w:spacing w:after="0" w:line="240" w:lineRule="auto"/>
              <w:jc w:val="center"/>
              <w:rPr>
                <w:rFonts w:eastAsia="Times New Roman" w:cstheme="minorHAnsi"/>
                <w:lang w:val="es-ES" w:eastAsia="es-ES"/>
              </w:rPr>
            </w:pPr>
            <w:r>
              <w:rPr>
                <w:rFonts w:eastAsia="Times New Roman" w:cstheme="minorHAnsi"/>
                <w:lang w:val="es-ES" w:eastAsia="es-ES"/>
              </w:rPr>
              <w:t>Automóvil</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lang w:val="es-ES"/>
              </w:rPr>
              <w:t>29</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lang w:val="es-ES"/>
              </w:rPr>
              <w:t>30</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lang w:val="es-ES"/>
              </w:rPr>
              <w:t>31</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lang w:val="es-ES"/>
              </w:rPr>
              <w:t>31</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lang w:val="es-ES"/>
              </w:rPr>
              <w:t>32</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lang w:val="es-ES"/>
              </w:rPr>
              <w:t>32</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lang w:val="es-ES"/>
              </w:rPr>
              <w:t>33</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lang w:val="es-ES"/>
              </w:rPr>
              <w:t>33</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rFonts w:eastAsia="Times New Roman" w:cstheme="minorHAnsi"/>
                <w:lang w:val="es-ES" w:eastAsia="es-ES"/>
              </w:rPr>
              <w:t>34</w:t>
            </w:r>
          </w:p>
        </w:tc>
        <w:tc>
          <w:tcPr>
            <w:tcW w:w="651" w:type="dxa"/>
            <w:shd w:val="clear" w:color="auto" w:fill="auto"/>
          </w:tcPr>
          <w:p w:rsidR="00723807" w:rsidRPr="005679C0" w:rsidRDefault="00723807" w:rsidP="00410756">
            <w:pPr>
              <w:spacing w:after="0" w:line="240" w:lineRule="auto"/>
              <w:jc w:val="center"/>
              <w:rPr>
                <w:rFonts w:eastAsia="Times New Roman" w:cstheme="minorHAnsi"/>
                <w:lang w:val="es-ES" w:eastAsia="es-ES"/>
              </w:rPr>
            </w:pPr>
            <w:r>
              <w:rPr>
                <w:rFonts w:eastAsia="Times New Roman" w:cstheme="minorHAnsi"/>
                <w:lang w:val="es-ES" w:eastAsia="es-ES"/>
              </w:rPr>
              <w:t>35</w:t>
            </w:r>
          </w:p>
        </w:tc>
      </w:tr>
    </w:tbl>
    <w:p w:rsidR="00723807" w:rsidRDefault="00723807" w:rsidP="00723807">
      <w:pPr>
        <w:spacing w:after="0" w:line="240" w:lineRule="auto"/>
        <w:ind w:left="720"/>
        <w:rPr>
          <w:rFonts w:eastAsia="Times New Roman" w:cstheme="minorHAnsi"/>
          <w:lang w:val="es-ES" w:eastAsia="es-ES"/>
        </w:rPr>
      </w:pPr>
    </w:p>
    <w:p w:rsidR="00723807" w:rsidRDefault="00723807" w:rsidP="00723807">
      <w:pPr>
        <w:numPr>
          <w:ilvl w:val="0"/>
          <w:numId w:val="7"/>
        </w:numPr>
        <w:spacing w:after="0" w:line="240" w:lineRule="auto"/>
        <w:rPr>
          <w:rFonts w:eastAsia="Times New Roman" w:cstheme="minorHAnsi"/>
          <w:lang w:val="es-ES" w:eastAsia="es-ES"/>
        </w:rPr>
      </w:pPr>
      <w:r w:rsidRPr="005679C0">
        <w:rPr>
          <w:rFonts w:eastAsia="Times New Roman" w:cstheme="minorHAnsi"/>
          <w:lang w:val="es-ES" w:eastAsia="es-ES"/>
        </w:rPr>
        <w:t>Calcule la media y la mediana para conjunto de datos. Interprete cada una.</w:t>
      </w:r>
    </w:p>
    <w:p w:rsidR="00723807" w:rsidRDefault="00723807" w:rsidP="00723807">
      <w:pPr>
        <w:numPr>
          <w:ilvl w:val="0"/>
          <w:numId w:val="7"/>
        </w:numPr>
        <w:spacing w:after="0" w:line="240" w:lineRule="auto"/>
        <w:rPr>
          <w:rFonts w:eastAsia="Times New Roman" w:cstheme="minorHAnsi"/>
          <w:lang w:val="es-ES" w:eastAsia="es-ES"/>
        </w:rPr>
      </w:pPr>
      <w:r w:rsidRPr="005679C0">
        <w:rPr>
          <w:rFonts w:eastAsia="Times New Roman" w:cstheme="minorHAnsi"/>
          <w:lang w:val="es-ES" w:eastAsia="es-ES"/>
        </w:rPr>
        <w:t>Determine la desviación estándar para cada conjunto de datos e interprételas.</w:t>
      </w:r>
    </w:p>
    <w:p w:rsidR="00723807" w:rsidRPr="00C27B03" w:rsidRDefault="00723807" w:rsidP="00723807">
      <w:pPr>
        <w:numPr>
          <w:ilvl w:val="0"/>
          <w:numId w:val="7"/>
        </w:numPr>
        <w:spacing w:after="0" w:line="240" w:lineRule="auto"/>
        <w:rPr>
          <w:rFonts w:eastAsia="Times New Roman" w:cstheme="minorHAnsi"/>
          <w:lang w:val="es-ES" w:eastAsia="es-ES"/>
        </w:rPr>
      </w:pPr>
      <w:r w:rsidRPr="00C27B03">
        <w:rPr>
          <w:rFonts w:eastAsia="Times New Roman" w:cstheme="minorHAnsi"/>
          <w:lang w:val="es-ES" w:eastAsia="es-ES"/>
        </w:rPr>
        <w:t>Si</w:t>
      </w:r>
      <w:r>
        <w:rPr>
          <w:rFonts w:eastAsia="Times New Roman" w:cstheme="minorHAnsi"/>
          <w:lang w:val="es-ES" w:eastAsia="es-ES"/>
        </w:rPr>
        <w:t xml:space="preserve"> tuvieras la posibilidad de recomendar a un alumno</w:t>
      </w:r>
      <w:r w:rsidRPr="00C27B03">
        <w:rPr>
          <w:rFonts w:eastAsia="Times New Roman" w:cstheme="minorHAnsi"/>
          <w:lang w:val="es-ES" w:eastAsia="es-ES"/>
        </w:rPr>
        <w:t xml:space="preserve"> </w:t>
      </w:r>
      <w:r>
        <w:rPr>
          <w:rFonts w:eastAsia="Times New Roman" w:cstheme="minorHAnsi"/>
          <w:lang w:val="es-ES" w:eastAsia="es-ES"/>
        </w:rPr>
        <w:t xml:space="preserve">que generalmente llega tarde </w:t>
      </w:r>
      <w:r w:rsidRPr="00C27B03">
        <w:rPr>
          <w:rFonts w:eastAsia="Times New Roman" w:cstheme="minorHAnsi"/>
          <w:lang w:val="es-ES" w:eastAsia="es-ES"/>
        </w:rPr>
        <w:t xml:space="preserve">¿Qué forma de transporte </w:t>
      </w:r>
      <w:r>
        <w:rPr>
          <w:rFonts w:eastAsia="Times New Roman" w:cstheme="minorHAnsi"/>
          <w:lang w:val="es-ES" w:eastAsia="es-ES"/>
        </w:rPr>
        <w:t xml:space="preserve">le </w:t>
      </w:r>
      <w:r w:rsidR="009C2AF7">
        <w:rPr>
          <w:rFonts w:eastAsia="Times New Roman" w:cstheme="minorHAnsi"/>
          <w:lang w:val="es-ES" w:eastAsia="es-ES"/>
        </w:rPr>
        <w:t xml:space="preserve">recomendarías </w:t>
      </w:r>
      <w:r w:rsidR="009C2AF7" w:rsidRPr="00C27B03">
        <w:rPr>
          <w:rFonts w:eastAsia="Times New Roman" w:cstheme="minorHAnsi"/>
          <w:lang w:val="es-ES" w:eastAsia="es-ES"/>
        </w:rPr>
        <w:t>para</w:t>
      </w:r>
      <w:r w:rsidRPr="00C27B03">
        <w:rPr>
          <w:rFonts w:eastAsia="Times New Roman" w:cstheme="minorHAnsi"/>
          <w:lang w:val="es-ES" w:eastAsia="es-ES"/>
        </w:rPr>
        <w:t xml:space="preserve"> llegar a la escuela?  Justifique estadísticamente su respuesta.</w:t>
      </w:r>
    </w:p>
    <w:p w:rsidR="003F3C6F" w:rsidRDefault="003F3C6F" w:rsidP="00BF2485">
      <w:pPr>
        <w:spacing w:after="0"/>
        <w:jc w:val="both"/>
        <w:rPr>
          <w:u w:val="single"/>
        </w:rPr>
      </w:pPr>
    </w:p>
    <w:p w:rsidR="00BF2485" w:rsidRDefault="00BF2485" w:rsidP="00BF2485">
      <w:pPr>
        <w:spacing w:after="0"/>
        <w:jc w:val="both"/>
        <w:rPr>
          <w:lang w:val="es-ES_tradnl"/>
        </w:rPr>
      </w:pPr>
      <w:r w:rsidRPr="000A2145">
        <w:rPr>
          <w:u w:val="single"/>
        </w:rPr>
        <w:t>Ejercicio Nº</w:t>
      </w:r>
      <w:r w:rsidR="00A31A5A">
        <w:rPr>
          <w:u w:val="single"/>
        </w:rPr>
        <w:t>5</w:t>
      </w:r>
      <w:r>
        <w:t xml:space="preserve">: </w:t>
      </w:r>
      <w:r w:rsidRPr="00A035AB">
        <w:rPr>
          <w:lang w:val="es-ES_tradnl"/>
        </w:rPr>
        <w:t>Se escogió una muestra de 7</w:t>
      </w:r>
      <w:r>
        <w:rPr>
          <w:lang w:val="es-ES_tradnl"/>
        </w:rPr>
        <w:t>14</w:t>
      </w:r>
      <w:r w:rsidRPr="00A035AB">
        <w:rPr>
          <w:lang w:val="es-ES_tradnl"/>
        </w:rPr>
        <w:t xml:space="preserve"> conductores de ómnibus y se registró en la tabla   siguiente el número de accidentes de tránsito que tuvieron durante </w:t>
      </w:r>
      <w:r>
        <w:rPr>
          <w:lang w:val="es-ES_tradnl"/>
        </w:rPr>
        <w:t>los años 2006 y 2010</w:t>
      </w:r>
      <w:r w:rsidRPr="00A035AB">
        <w:rPr>
          <w:lang w:val="es-ES_tradnl"/>
        </w:rPr>
        <w:t>.</w:t>
      </w:r>
    </w:p>
    <w:tbl>
      <w:tblPr>
        <w:tblStyle w:val="Tablaconcuadrcula"/>
        <w:tblW w:w="0" w:type="auto"/>
        <w:tblLook w:val="04A0" w:firstRow="1" w:lastRow="0" w:firstColumn="1" w:lastColumn="0" w:noHBand="0" w:noVBand="1"/>
      </w:tblPr>
      <w:tblGrid>
        <w:gridCol w:w="1271"/>
        <w:gridCol w:w="1344"/>
        <w:gridCol w:w="7059"/>
      </w:tblGrid>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Número de accidentes</w:t>
            </w:r>
          </w:p>
        </w:tc>
        <w:tc>
          <w:tcPr>
            <w:tcW w:w="1344" w:type="dxa"/>
          </w:tcPr>
          <w:p w:rsidR="00BF2485" w:rsidRPr="00A035AB" w:rsidRDefault="00BF2485" w:rsidP="001039F5">
            <w:pPr>
              <w:spacing w:line="276" w:lineRule="auto"/>
              <w:jc w:val="both"/>
              <w:rPr>
                <w:b/>
                <w:bCs/>
                <w:lang w:val="es-ES_tradnl"/>
              </w:rPr>
            </w:pPr>
            <w:r w:rsidRPr="00A035AB">
              <w:rPr>
                <w:b/>
                <w:bCs/>
                <w:lang w:val="es-ES_tradnl"/>
              </w:rPr>
              <w:t>Cantidad de conductores</w:t>
            </w:r>
          </w:p>
        </w:tc>
        <w:tc>
          <w:tcPr>
            <w:tcW w:w="7059" w:type="dxa"/>
            <w:vMerge w:val="restart"/>
            <w:tcBorders>
              <w:top w:val="nil"/>
              <w:left w:val="nil"/>
              <w:bottom w:val="nil"/>
              <w:right w:val="nil"/>
            </w:tcBorders>
          </w:tcPr>
          <w:p w:rsidR="00BF2485" w:rsidRDefault="00BF2485" w:rsidP="001039F5">
            <w:pPr>
              <w:spacing w:line="360" w:lineRule="auto"/>
              <w:jc w:val="both"/>
              <w:rPr>
                <w:lang w:val="es-ES_tradnl"/>
              </w:rPr>
            </w:pPr>
            <w:r w:rsidRPr="00A035AB">
              <w:rPr>
                <w:lang w:val="es-ES_tradnl"/>
              </w:rPr>
              <w:t xml:space="preserve">En relación a </w:t>
            </w:r>
            <w:r>
              <w:rPr>
                <w:lang w:val="es-ES_tradnl"/>
              </w:rPr>
              <w:t>esta</w:t>
            </w:r>
            <w:r w:rsidRPr="00A035AB">
              <w:rPr>
                <w:lang w:val="es-ES_tradnl"/>
              </w:rPr>
              <w:t xml:space="preserve"> distribución, </w:t>
            </w:r>
            <w:r>
              <w:rPr>
                <w:lang w:val="es-ES_tradnl"/>
              </w:rPr>
              <w:t xml:space="preserve">complete incluyendo </w:t>
            </w:r>
            <w:r w:rsidRPr="00A035AB">
              <w:rPr>
                <w:lang w:val="es-ES_tradnl"/>
              </w:rPr>
              <w:t>los cálculos necesarios:</w:t>
            </w:r>
          </w:p>
          <w:p w:rsidR="00BF2485" w:rsidRPr="00A035AB" w:rsidRDefault="00BF2485" w:rsidP="001039F5">
            <w:pPr>
              <w:pStyle w:val="Prrafodelista"/>
              <w:numPr>
                <w:ilvl w:val="0"/>
                <w:numId w:val="3"/>
              </w:numPr>
              <w:spacing w:line="360" w:lineRule="auto"/>
              <w:ind w:left="426" w:hanging="284"/>
              <w:jc w:val="both"/>
              <w:rPr>
                <w:lang w:val="es-ES_tradnl"/>
              </w:rPr>
            </w:pPr>
            <w:r w:rsidRPr="00A035AB">
              <w:rPr>
                <w:lang w:val="es-ES_tradnl"/>
              </w:rPr>
              <w:t>El 40% de los conductores</w:t>
            </w:r>
            <w:r>
              <w:rPr>
                <w:lang w:val="es-ES_tradnl"/>
              </w:rPr>
              <w:t xml:space="preserve"> no supera los..............</w:t>
            </w:r>
            <w:r w:rsidRPr="00A035AB">
              <w:rPr>
                <w:lang w:val="es-ES_tradnl"/>
              </w:rPr>
              <w:t>..............accidente</w:t>
            </w:r>
            <w:r>
              <w:rPr>
                <w:lang w:val="es-ES_tradnl"/>
              </w:rPr>
              <w:t>/</w:t>
            </w:r>
            <w:r w:rsidRPr="00A035AB">
              <w:rPr>
                <w:lang w:val="es-ES_tradnl"/>
              </w:rPr>
              <w:t>s.</w:t>
            </w:r>
          </w:p>
          <w:p w:rsidR="00BF2485" w:rsidRPr="00156ADC" w:rsidRDefault="00BF2485" w:rsidP="001039F5">
            <w:pPr>
              <w:pStyle w:val="Prrafodelista"/>
              <w:numPr>
                <w:ilvl w:val="0"/>
                <w:numId w:val="3"/>
              </w:numPr>
              <w:tabs>
                <w:tab w:val="left" w:pos="284"/>
              </w:tabs>
              <w:spacing w:line="360" w:lineRule="auto"/>
              <w:ind w:left="426" w:hanging="284"/>
              <w:jc w:val="both"/>
              <w:rPr>
                <w:lang w:val="es-ES"/>
              </w:rPr>
            </w:pPr>
            <w:r w:rsidRPr="00156ADC">
              <w:rPr>
                <w:lang w:val="es-ES_tradnl"/>
              </w:rPr>
              <w:t xml:space="preserve">El número promedio de accidentes en los cuatros años es de ....................... accidentes. </w:t>
            </w:r>
          </w:p>
          <w:p w:rsidR="00BF2485" w:rsidRPr="00A035AB" w:rsidRDefault="00BF2485" w:rsidP="001039F5">
            <w:pPr>
              <w:pStyle w:val="Prrafodelista"/>
              <w:numPr>
                <w:ilvl w:val="0"/>
                <w:numId w:val="3"/>
              </w:numPr>
              <w:spacing w:line="360" w:lineRule="auto"/>
              <w:ind w:left="426" w:hanging="284"/>
              <w:jc w:val="both"/>
              <w:rPr>
                <w:lang w:val="es-ES_tradnl"/>
              </w:rPr>
            </w:pPr>
            <w:r w:rsidRPr="00A035AB">
              <w:rPr>
                <w:lang w:val="es-ES_tradnl"/>
              </w:rPr>
              <w:t>¿A partir de qué número de accidentes se encuentra el 25% de los conductores con</w:t>
            </w:r>
            <w:r>
              <w:rPr>
                <w:lang w:val="es-ES_tradnl"/>
              </w:rPr>
              <w:t xml:space="preserve"> mayor número de accidentes?</w:t>
            </w:r>
          </w:p>
          <w:p w:rsidR="00BF2485" w:rsidRDefault="00BF2485" w:rsidP="001039F5">
            <w:pPr>
              <w:pStyle w:val="Prrafodelista"/>
              <w:numPr>
                <w:ilvl w:val="0"/>
                <w:numId w:val="3"/>
              </w:numPr>
              <w:spacing w:line="360" w:lineRule="auto"/>
              <w:ind w:left="426" w:hanging="284"/>
              <w:jc w:val="both"/>
              <w:rPr>
                <w:lang w:val="es-ES_tradnl"/>
              </w:rPr>
            </w:pPr>
            <w:r w:rsidRPr="00A035AB">
              <w:rPr>
                <w:lang w:val="es-ES_tradnl"/>
              </w:rPr>
              <w:t xml:space="preserve">¿A partir de qué número de accidentes se encuentra el </w:t>
            </w:r>
            <w:r>
              <w:rPr>
                <w:lang w:val="es-ES_tradnl"/>
              </w:rPr>
              <w:t>10</w:t>
            </w:r>
            <w:r w:rsidRPr="00A035AB">
              <w:rPr>
                <w:lang w:val="es-ES_tradnl"/>
              </w:rPr>
              <w:t>% de los conductores con mayor número de accidentes?</w:t>
            </w:r>
          </w:p>
          <w:p w:rsidR="00BF2485" w:rsidRPr="003B7B0A" w:rsidRDefault="00BF2485" w:rsidP="001039F5">
            <w:pPr>
              <w:pStyle w:val="Prrafodelista"/>
              <w:numPr>
                <w:ilvl w:val="0"/>
                <w:numId w:val="3"/>
              </w:numPr>
              <w:spacing w:line="360" w:lineRule="auto"/>
              <w:ind w:left="426" w:hanging="284"/>
              <w:jc w:val="both"/>
              <w:rPr>
                <w:lang w:val="es-ES_tradnl"/>
              </w:rPr>
            </w:pPr>
            <w:r>
              <w:rPr>
                <w:lang w:val="es-ES_tradnl"/>
              </w:rPr>
              <w:t>Obtenga el desvío estándar y</w:t>
            </w:r>
            <w:r w:rsidRPr="003B7B0A">
              <w:rPr>
                <w:lang w:val="es-ES_tradnl"/>
              </w:rPr>
              <w:t xml:space="preserve"> el coeficiente de variación e interprételo</w:t>
            </w:r>
            <w:r>
              <w:rPr>
                <w:lang w:val="es-ES_tradnl"/>
              </w:rPr>
              <w:t>s</w:t>
            </w:r>
            <w:r w:rsidRPr="003B7B0A">
              <w:rPr>
                <w:lang w:val="es-ES_tradnl"/>
              </w:rPr>
              <w:t>.</w:t>
            </w:r>
          </w:p>
          <w:p w:rsidR="00BF2485" w:rsidRPr="00B65B01" w:rsidRDefault="00BF2485" w:rsidP="001039F5">
            <w:pPr>
              <w:pStyle w:val="Prrafodelista"/>
              <w:numPr>
                <w:ilvl w:val="0"/>
                <w:numId w:val="3"/>
              </w:numPr>
              <w:spacing w:line="360" w:lineRule="auto"/>
              <w:ind w:left="426" w:hanging="284"/>
              <w:jc w:val="both"/>
              <w:rPr>
                <w:lang w:val="es-ES_tradnl"/>
              </w:rPr>
            </w:pPr>
            <w:r>
              <w:rPr>
                <w:lang w:val="es-ES_tradnl"/>
              </w:rPr>
              <w:t>Realice el diagrama de caja. ¿Qué puede decir acerca del conjunto de datos?</w:t>
            </w: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0</w:t>
            </w:r>
          </w:p>
        </w:tc>
        <w:tc>
          <w:tcPr>
            <w:tcW w:w="1344" w:type="dxa"/>
          </w:tcPr>
          <w:p w:rsidR="00BF2485" w:rsidRPr="00A035AB" w:rsidRDefault="00BF2485" w:rsidP="001039F5">
            <w:pPr>
              <w:spacing w:line="276" w:lineRule="auto"/>
              <w:jc w:val="center"/>
              <w:rPr>
                <w:lang w:val="es-ES_tradnl"/>
              </w:rPr>
            </w:pPr>
            <w:r w:rsidRPr="00A035AB">
              <w:rPr>
                <w:lang w:val="es-ES_tradnl"/>
              </w:rPr>
              <w:t>114</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1</w:t>
            </w:r>
          </w:p>
        </w:tc>
        <w:tc>
          <w:tcPr>
            <w:tcW w:w="1344" w:type="dxa"/>
          </w:tcPr>
          <w:p w:rsidR="00BF2485" w:rsidRPr="00A035AB" w:rsidRDefault="00BF2485" w:rsidP="001039F5">
            <w:pPr>
              <w:spacing w:line="276" w:lineRule="auto"/>
              <w:jc w:val="center"/>
              <w:rPr>
                <w:lang w:val="es-ES_tradnl"/>
              </w:rPr>
            </w:pPr>
            <w:r w:rsidRPr="00A035AB">
              <w:rPr>
                <w:lang w:val="es-ES_tradnl"/>
              </w:rPr>
              <w:t>157</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2</w:t>
            </w:r>
          </w:p>
        </w:tc>
        <w:tc>
          <w:tcPr>
            <w:tcW w:w="1344" w:type="dxa"/>
          </w:tcPr>
          <w:p w:rsidR="00BF2485" w:rsidRPr="00A035AB" w:rsidRDefault="00BF2485" w:rsidP="001039F5">
            <w:pPr>
              <w:spacing w:line="276" w:lineRule="auto"/>
              <w:jc w:val="center"/>
              <w:rPr>
                <w:lang w:val="es-ES_tradnl"/>
              </w:rPr>
            </w:pPr>
            <w:r w:rsidRPr="00A035AB">
              <w:rPr>
                <w:lang w:val="es-ES_tradnl"/>
              </w:rPr>
              <w:t>158</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3</w:t>
            </w:r>
          </w:p>
        </w:tc>
        <w:tc>
          <w:tcPr>
            <w:tcW w:w="1344" w:type="dxa"/>
          </w:tcPr>
          <w:p w:rsidR="00BF2485" w:rsidRPr="00A035AB" w:rsidRDefault="00BF2485" w:rsidP="001039F5">
            <w:pPr>
              <w:spacing w:line="276" w:lineRule="auto"/>
              <w:jc w:val="center"/>
              <w:rPr>
                <w:lang w:val="es-ES_tradnl"/>
              </w:rPr>
            </w:pPr>
            <w:r w:rsidRPr="00A035AB">
              <w:rPr>
                <w:lang w:val="es-ES_tradnl"/>
              </w:rPr>
              <w:t>115</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4</w:t>
            </w:r>
          </w:p>
        </w:tc>
        <w:tc>
          <w:tcPr>
            <w:tcW w:w="1344" w:type="dxa"/>
          </w:tcPr>
          <w:p w:rsidR="00BF2485" w:rsidRPr="00A035AB" w:rsidRDefault="00BF2485" w:rsidP="001039F5">
            <w:pPr>
              <w:spacing w:line="276" w:lineRule="auto"/>
              <w:jc w:val="center"/>
              <w:rPr>
                <w:lang w:val="es-ES_tradnl"/>
              </w:rPr>
            </w:pPr>
            <w:r w:rsidRPr="00A035AB">
              <w:rPr>
                <w:lang w:val="es-ES_tradnl"/>
              </w:rPr>
              <w:t>78</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5</w:t>
            </w:r>
          </w:p>
        </w:tc>
        <w:tc>
          <w:tcPr>
            <w:tcW w:w="1344" w:type="dxa"/>
          </w:tcPr>
          <w:p w:rsidR="00BF2485" w:rsidRPr="00A035AB" w:rsidRDefault="00BF2485" w:rsidP="001039F5">
            <w:pPr>
              <w:spacing w:line="276" w:lineRule="auto"/>
              <w:jc w:val="center"/>
              <w:rPr>
                <w:lang w:val="es-ES_tradnl"/>
              </w:rPr>
            </w:pPr>
            <w:r w:rsidRPr="00A035AB">
              <w:rPr>
                <w:lang w:val="es-ES_tradnl"/>
              </w:rPr>
              <w:t>44</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6</w:t>
            </w:r>
          </w:p>
        </w:tc>
        <w:tc>
          <w:tcPr>
            <w:tcW w:w="1344" w:type="dxa"/>
          </w:tcPr>
          <w:p w:rsidR="00BF2485" w:rsidRPr="00A035AB" w:rsidRDefault="00BF2485" w:rsidP="001039F5">
            <w:pPr>
              <w:spacing w:line="276" w:lineRule="auto"/>
              <w:jc w:val="center"/>
              <w:rPr>
                <w:lang w:val="es-ES_tradnl"/>
              </w:rPr>
            </w:pPr>
            <w:r w:rsidRPr="00A035AB">
              <w:rPr>
                <w:lang w:val="es-ES_tradnl"/>
              </w:rPr>
              <w:t>21</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7</w:t>
            </w:r>
          </w:p>
        </w:tc>
        <w:tc>
          <w:tcPr>
            <w:tcW w:w="1344" w:type="dxa"/>
          </w:tcPr>
          <w:p w:rsidR="00BF2485" w:rsidRPr="00A035AB" w:rsidRDefault="00BF2485" w:rsidP="001039F5">
            <w:pPr>
              <w:spacing w:line="276" w:lineRule="auto"/>
              <w:jc w:val="center"/>
              <w:rPr>
                <w:lang w:val="es-ES_tradnl"/>
              </w:rPr>
            </w:pPr>
            <w:r w:rsidRPr="00A035AB">
              <w:rPr>
                <w:lang w:val="es-ES_tradnl"/>
              </w:rPr>
              <w:t>7</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8</w:t>
            </w:r>
          </w:p>
        </w:tc>
        <w:tc>
          <w:tcPr>
            <w:tcW w:w="1344" w:type="dxa"/>
          </w:tcPr>
          <w:p w:rsidR="00BF2485" w:rsidRPr="00A035AB" w:rsidRDefault="00BF2485" w:rsidP="001039F5">
            <w:pPr>
              <w:spacing w:line="276" w:lineRule="auto"/>
              <w:jc w:val="center"/>
              <w:rPr>
                <w:lang w:val="es-ES_tradnl"/>
              </w:rPr>
            </w:pPr>
            <w:r w:rsidRPr="00A035AB">
              <w:rPr>
                <w:lang w:val="es-ES_tradnl"/>
              </w:rPr>
              <w:t>6</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9</w:t>
            </w:r>
          </w:p>
        </w:tc>
        <w:tc>
          <w:tcPr>
            <w:tcW w:w="1344" w:type="dxa"/>
          </w:tcPr>
          <w:p w:rsidR="00BF2485" w:rsidRPr="00A035AB" w:rsidRDefault="00BF2485" w:rsidP="001039F5">
            <w:pPr>
              <w:spacing w:line="276" w:lineRule="auto"/>
              <w:jc w:val="center"/>
              <w:rPr>
                <w:lang w:val="es-ES_tradnl"/>
              </w:rPr>
            </w:pPr>
            <w:r w:rsidRPr="00A035AB">
              <w:rPr>
                <w:lang w:val="es-ES_tradnl"/>
              </w:rPr>
              <w:t>10</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10</w:t>
            </w:r>
          </w:p>
        </w:tc>
        <w:tc>
          <w:tcPr>
            <w:tcW w:w="1344" w:type="dxa"/>
          </w:tcPr>
          <w:p w:rsidR="00BF2485" w:rsidRPr="00A035AB" w:rsidRDefault="00BF2485" w:rsidP="001039F5">
            <w:pPr>
              <w:spacing w:line="276" w:lineRule="auto"/>
              <w:jc w:val="center"/>
              <w:rPr>
                <w:lang w:val="es-ES_tradnl"/>
              </w:rPr>
            </w:pPr>
            <w:r w:rsidRPr="00A035AB">
              <w:rPr>
                <w:lang w:val="es-ES_tradnl"/>
              </w:rPr>
              <w:t>3</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r w:rsidR="00BF2485" w:rsidRPr="00A035AB" w:rsidTr="001039F5">
        <w:tc>
          <w:tcPr>
            <w:tcW w:w="1271" w:type="dxa"/>
          </w:tcPr>
          <w:p w:rsidR="00BF2485" w:rsidRPr="00A035AB" w:rsidRDefault="00BF2485" w:rsidP="001039F5">
            <w:pPr>
              <w:spacing w:line="276" w:lineRule="auto"/>
              <w:jc w:val="center"/>
              <w:rPr>
                <w:b/>
                <w:bCs/>
                <w:lang w:val="es-ES_tradnl"/>
              </w:rPr>
            </w:pPr>
            <w:r w:rsidRPr="00A035AB">
              <w:rPr>
                <w:b/>
                <w:bCs/>
                <w:lang w:val="es-ES_tradnl"/>
              </w:rPr>
              <w:t>11</w:t>
            </w:r>
          </w:p>
        </w:tc>
        <w:tc>
          <w:tcPr>
            <w:tcW w:w="1344" w:type="dxa"/>
          </w:tcPr>
          <w:p w:rsidR="00BF2485" w:rsidRPr="00A035AB" w:rsidRDefault="00BF2485" w:rsidP="001039F5">
            <w:pPr>
              <w:spacing w:line="276" w:lineRule="auto"/>
              <w:jc w:val="center"/>
            </w:pPr>
            <w:r w:rsidRPr="00A035AB">
              <w:rPr>
                <w:lang w:val="es-ES_tradnl"/>
              </w:rPr>
              <w:t>1</w:t>
            </w:r>
          </w:p>
        </w:tc>
        <w:tc>
          <w:tcPr>
            <w:tcW w:w="7059" w:type="dxa"/>
            <w:vMerge/>
            <w:tcBorders>
              <w:left w:val="nil"/>
              <w:bottom w:val="nil"/>
              <w:right w:val="nil"/>
            </w:tcBorders>
          </w:tcPr>
          <w:p w:rsidR="00BF2485" w:rsidRPr="00A642BB" w:rsidRDefault="00BF2485" w:rsidP="001039F5">
            <w:pPr>
              <w:spacing w:line="276" w:lineRule="auto"/>
              <w:jc w:val="center"/>
              <w:rPr>
                <w:color w:val="FF0000"/>
                <w:lang w:val="es-ES_tradnl"/>
              </w:rPr>
            </w:pPr>
          </w:p>
        </w:tc>
      </w:tr>
    </w:tbl>
    <w:p w:rsidR="00BF2485" w:rsidRDefault="00BF2485" w:rsidP="00155D70">
      <w:pPr>
        <w:spacing w:after="0"/>
        <w:jc w:val="both"/>
        <w:rPr>
          <w:u w:val="single"/>
          <w:lang w:val="es-ES"/>
        </w:rPr>
      </w:pPr>
    </w:p>
    <w:p w:rsidR="00690DFA" w:rsidRDefault="00690DFA" w:rsidP="00155D70">
      <w:pPr>
        <w:spacing w:after="0"/>
        <w:jc w:val="both"/>
        <w:rPr>
          <w:u w:val="single"/>
          <w:lang w:val="es-ES"/>
        </w:rPr>
      </w:pPr>
    </w:p>
    <w:p w:rsidR="00690DFA" w:rsidRDefault="00690DFA" w:rsidP="00155D70">
      <w:pPr>
        <w:spacing w:after="0"/>
        <w:jc w:val="both"/>
        <w:rPr>
          <w:u w:val="single"/>
          <w:lang w:val="es-ES"/>
        </w:rPr>
      </w:pPr>
    </w:p>
    <w:p w:rsidR="00155D70" w:rsidRPr="008079BC" w:rsidRDefault="00A31A5A" w:rsidP="00155D70">
      <w:pPr>
        <w:spacing w:after="0"/>
        <w:jc w:val="both"/>
        <w:rPr>
          <w:u w:val="single"/>
          <w:lang w:val="es-ES"/>
        </w:rPr>
      </w:pPr>
      <w:r>
        <w:rPr>
          <w:u w:val="single"/>
          <w:lang w:val="es-ES"/>
        </w:rPr>
        <w:t>Ejercicio Nº6</w:t>
      </w:r>
      <w:r w:rsidR="00234E53" w:rsidRPr="00155D70">
        <w:rPr>
          <w:lang w:val="es-ES"/>
        </w:rPr>
        <w:t xml:space="preserve">: </w:t>
      </w:r>
      <w:r w:rsidR="00155D70" w:rsidRPr="00155D70">
        <w:rPr>
          <w:lang w:val="es-ES"/>
        </w:rPr>
        <w:t>Suponga</w:t>
      </w:r>
      <w:r w:rsidR="00155D70" w:rsidRPr="00647040">
        <w:rPr>
          <w:lang w:val="es-ES"/>
        </w:rPr>
        <w:t xml:space="preserve"> que un investigador desea estudiar como varía el peso, en </w:t>
      </w:r>
      <w:r w:rsidR="00155D70">
        <w:rPr>
          <w:lang w:val="es-ES"/>
        </w:rPr>
        <w:t>kilo</w:t>
      </w:r>
      <w:r w:rsidR="00155D70" w:rsidRPr="00647040">
        <w:rPr>
          <w:lang w:val="es-ES"/>
        </w:rPr>
        <w:t>gramos, de los paquetes de alimento para perros envasado por una fábrica de alimentos para animales domésticos. Para ello toma una muestra de 50 paquetes y registra los siguientes pesos</w:t>
      </w:r>
      <w:r w:rsidR="00155D70">
        <w:rPr>
          <w:lang w:val="es-ES"/>
        </w:rPr>
        <w:t xml:space="preserve"> agrupados</w:t>
      </w:r>
      <w:r w:rsidR="00155D70" w:rsidRPr="00647040">
        <w:rPr>
          <w:lang w:val="es-ES"/>
        </w:rPr>
        <w:t xml:space="preserve">. </w:t>
      </w:r>
    </w:p>
    <w:tbl>
      <w:tblPr>
        <w:tblStyle w:val="Tablaconcuadrcula"/>
        <w:tblW w:w="0" w:type="auto"/>
        <w:jc w:val="center"/>
        <w:tblLook w:val="04A0" w:firstRow="1" w:lastRow="0" w:firstColumn="1" w:lastColumn="0" w:noHBand="0" w:noVBand="1"/>
      </w:tblPr>
      <w:tblGrid>
        <w:gridCol w:w="1384"/>
        <w:gridCol w:w="1186"/>
      </w:tblGrid>
      <w:tr w:rsidR="00155D70" w:rsidRPr="00B871CA" w:rsidTr="008B7B66">
        <w:trPr>
          <w:jc w:val="center"/>
        </w:trPr>
        <w:tc>
          <w:tcPr>
            <w:tcW w:w="1384" w:type="dxa"/>
          </w:tcPr>
          <w:p w:rsidR="00155D70" w:rsidRPr="00B871CA" w:rsidRDefault="00155D70" w:rsidP="008B7B66">
            <w:pPr>
              <w:jc w:val="center"/>
              <w:rPr>
                <w:lang w:val="es-ES"/>
              </w:rPr>
            </w:pPr>
            <w:r w:rsidRPr="00B871CA">
              <w:rPr>
                <w:lang w:val="es-ES"/>
              </w:rPr>
              <w:lastRenderedPageBreak/>
              <w:t>Intervalo</w:t>
            </w:r>
          </w:p>
        </w:tc>
        <w:tc>
          <w:tcPr>
            <w:tcW w:w="1186" w:type="dxa"/>
          </w:tcPr>
          <w:p w:rsidR="00155D70" w:rsidRPr="00B871CA" w:rsidRDefault="00155D70" w:rsidP="008B7B66">
            <w:pPr>
              <w:jc w:val="center"/>
              <w:rPr>
                <w:lang w:val="es-ES"/>
              </w:rPr>
            </w:pPr>
            <w:r>
              <w:rPr>
                <w:lang w:val="es-ES"/>
              </w:rPr>
              <w:t>Frecuencia</w:t>
            </w:r>
          </w:p>
        </w:tc>
      </w:tr>
      <w:tr w:rsidR="00155D70" w:rsidRPr="00B871CA" w:rsidTr="008B7B66">
        <w:trPr>
          <w:jc w:val="center"/>
        </w:trPr>
        <w:tc>
          <w:tcPr>
            <w:tcW w:w="1384" w:type="dxa"/>
          </w:tcPr>
          <w:p w:rsidR="00155D70" w:rsidRPr="00B871CA" w:rsidRDefault="00155D70" w:rsidP="008B7B66">
            <w:pPr>
              <w:jc w:val="center"/>
              <w:rPr>
                <w:lang w:val="es-ES"/>
              </w:rPr>
            </w:pPr>
            <w:r>
              <w:rPr>
                <w:lang w:val="es-ES"/>
              </w:rPr>
              <w:t>53 – 56</w:t>
            </w:r>
          </w:p>
        </w:tc>
        <w:tc>
          <w:tcPr>
            <w:tcW w:w="1186" w:type="dxa"/>
          </w:tcPr>
          <w:p w:rsidR="00155D70" w:rsidRPr="00B871CA" w:rsidRDefault="00155D70" w:rsidP="008B7B66">
            <w:pPr>
              <w:jc w:val="center"/>
              <w:rPr>
                <w:lang w:val="es-ES"/>
              </w:rPr>
            </w:pPr>
            <w:r>
              <w:rPr>
                <w:lang w:val="es-ES"/>
              </w:rPr>
              <w:t>2</w:t>
            </w:r>
          </w:p>
        </w:tc>
      </w:tr>
      <w:tr w:rsidR="00155D70" w:rsidRPr="00B871CA" w:rsidTr="008B7B66">
        <w:trPr>
          <w:jc w:val="center"/>
        </w:trPr>
        <w:tc>
          <w:tcPr>
            <w:tcW w:w="1384" w:type="dxa"/>
          </w:tcPr>
          <w:p w:rsidR="00155D70" w:rsidRPr="00B871CA" w:rsidRDefault="00155D70" w:rsidP="008B7B66">
            <w:pPr>
              <w:jc w:val="center"/>
              <w:rPr>
                <w:lang w:val="es-ES"/>
              </w:rPr>
            </w:pPr>
            <w:r>
              <w:rPr>
                <w:lang w:val="es-ES"/>
              </w:rPr>
              <w:t>56 – 59</w:t>
            </w:r>
          </w:p>
        </w:tc>
        <w:tc>
          <w:tcPr>
            <w:tcW w:w="1186" w:type="dxa"/>
          </w:tcPr>
          <w:p w:rsidR="00155D70" w:rsidRPr="00B871CA" w:rsidRDefault="00155D70" w:rsidP="008B7B66">
            <w:pPr>
              <w:jc w:val="center"/>
              <w:rPr>
                <w:lang w:val="es-ES"/>
              </w:rPr>
            </w:pPr>
            <w:r>
              <w:rPr>
                <w:lang w:val="es-ES"/>
              </w:rPr>
              <w:t>5</w:t>
            </w:r>
          </w:p>
        </w:tc>
      </w:tr>
      <w:tr w:rsidR="00155D70" w:rsidRPr="00B871CA" w:rsidTr="008B7B66">
        <w:trPr>
          <w:jc w:val="center"/>
        </w:trPr>
        <w:tc>
          <w:tcPr>
            <w:tcW w:w="1384" w:type="dxa"/>
          </w:tcPr>
          <w:p w:rsidR="00155D70" w:rsidRPr="00B871CA" w:rsidRDefault="00155D70" w:rsidP="008B7B66">
            <w:pPr>
              <w:jc w:val="center"/>
              <w:rPr>
                <w:lang w:val="es-ES"/>
              </w:rPr>
            </w:pPr>
            <w:r>
              <w:rPr>
                <w:lang w:val="es-ES"/>
              </w:rPr>
              <w:t>59 – 62</w:t>
            </w:r>
          </w:p>
        </w:tc>
        <w:tc>
          <w:tcPr>
            <w:tcW w:w="1186" w:type="dxa"/>
          </w:tcPr>
          <w:p w:rsidR="00155D70" w:rsidRPr="00B871CA" w:rsidRDefault="00155D70" w:rsidP="008B7B66">
            <w:pPr>
              <w:jc w:val="center"/>
              <w:rPr>
                <w:lang w:val="es-ES"/>
              </w:rPr>
            </w:pPr>
            <w:r>
              <w:rPr>
                <w:lang w:val="es-ES"/>
              </w:rPr>
              <w:t>9</w:t>
            </w:r>
          </w:p>
        </w:tc>
      </w:tr>
      <w:tr w:rsidR="00155D70" w:rsidRPr="00B871CA" w:rsidTr="008B7B66">
        <w:trPr>
          <w:jc w:val="center"/>
        </w:trPr>
        <w:tc>
          <w:tcPr>
            <w:tcW w:w="1384" w:type="dxa"/>
          </w:tcPr>
          <w:p w:rsidR="00155D70" w:rsidRPr="00B871CA" w:rsidRDefault="00155D70" w:rsidP="008B7B66">
            <w:pPr>
              <w:jc w:val="center"/>
              <w:rPr>
                <w:lang w:val="es-ES"/>
              </w:rPr>
            </w:pPr>
            <w:r>
              <w:rPr>
                <w:lang w:val="es-ES"/>
              </w:rPr>
              <w:t>62 – 65</w:t>
            </w:r>
          </w:p>
        </w:tc>
        <w:tc>
          <w:tcPr>
            <w:tcW w:w="1186" w:type="dxa"/>
          </w:tcPr>
          <w:p w:rsidR="00155D70" w:rsidRPr="00B871CA" w:rsidRDefault="00155D70" w:rsidP="008B7B66">
            <w:pPr>
              <w:jc w:val="center"/>
              <w:rPr>
                <w:lang w:val="es-ES"/>
              </w:rPr>
            </w:pPr>
            <w:r>
              <w:rPr>
                <w:lang w:val="es-ES"/>
              </w:rPr>
              <w:t>15</w:t>
            </w:r>
          </w:p>
        </w:tc>
      </w:tr>
      <w:tr w:rsidR="00155D70" w:rsidRPr="00B871CA" w:rsidTr="008B7B66">
        <w:trPr>
          <w:jc w:val="center"/>
        </w:trPr>
        <w:tc>
          <w:tcPr>
            <w:tcW w:w="1384" w:type="dxa"/>
          </w:tcPr>
          <w:p w:rsidR="00155D70" w:rsidRPr="00B871CA" w:rsidRDefault="00155D70" w:rsidP="008B7B66">
            <w:pPr>
              <w:jc w:val="center"/>
              <w:rPr>
                <w:lang w:val="es-ES"/>
              </w:rPr>
            </w:pPr>
            <w:r>
              <w:rPr>
                <w:lang w:val="es-ES"/>
              </w:rPr>
              <w:t>65 – 68</w:t>
            </w:r>
          </w:p>
        </w:tc>
        <w:tc>
          <w:tcPr>
            <w:tcW w:w="1186" w:type="dxa"/>
          </w:tcPr>
          <w:p w:rsidR="00155D70" w:rsidRPr="00B871CA" w:rsidRDefault="00155D70" w:rsidP="008B7B66">
            <w:pPr>
              <w:jc w:val="center"/>
              <w:rPr>
                <w:lang w:val="es-ES"/>
              </w:rPr>
            </w:pPr>
            <w:r>
              <w:rPr>
                <w:lang w:val="es-ES"/>
              </w:rPr>
              <w:t>12</w:t>
            </w:r>
          </w:p>
        </w:tc>
      </w:tr>
      <w:tr w:rsidR="00155D70" w:rsidRPr="00B871CA" w:rsidTr="008B7B66">
        <w:trPr>
          <w:jc w:val="center"/>
        </w:trPr>
        <w:tc>
          <w:tcPr>
            <w:tcW w:w="1384" w:type="dxa"/>
          </w:tcPr>
          <w:p w:rsidR="00155D70" w:rsidRPr="00B871CA" w:rsidRDefault="00155D70" w:rsidP="008B7B66">
            <w:pPr>
              <w:jc w:val="center"/>
              <w:rPr>
                <w:lang w:val="es-ES"/>
              </w:rPr>
            </w:pPr>
            <w:r>
              <w:rPr>
                <w:lang w:val="es-ES"/>
              </w:rPr>
              <w:t>68 – 71</w:t>
            </w:r>
          </w:p>
        </w:tc>
        <w:tc>
          <w:tcPr>
            <w:tcW w:w="1186" w:type="dxa"/>
          </w:tcPr>
          <w:p w:rsidR="00155D70" w:rsidRPr="00B871CA" w:rsidRDefault="00155D70" w:rsidP="008B7B66">
            <w:pPr>
              <w:jc w:val="center"/>
              <w:rPr>
                <w:lang w:val="es-ES"/>
              </w:rPr>
            </w:pPr>
            <w:r>
              <w:rPr>
                <w:lang w:val="es-ES"/>
              </w:rPr>
              <w:t>5</w:t>
            </w:r>
          </w:p>
        </w:tc>
      </w:tr>
      <w:tr w:rsidR="00155D70" w:rsidRPr="00B871CA" w:rsidTr="008B7B66">
        <w:trPr>
          <w:jc w:val="center"/>
        </w:trPr>
        <w:tc>
          <w:tcPr>
            <w:tcW w:w="1384" w:type="dxa"/>
          </w:tcPr>
          <w:p w:rsidR="00155D70" w:rsidRPr="00B871CA" w:rsidRDefault="00155D70" w:rsidP="008B7B66">
            <w:pPr>
              <w:jc w:val="center"/>
              <w:rPr>
                <w:lang w:val="es-ES"/>
              </w:rPr>
            </w:pPr>
            <w:r>
              <w:rPr>
                <w:lang w:val="es-ES"/>
              </w:rPr>
              <w:t>71 – 74</w:t>
            </w:r>
          </w:p>
        </w:tc>
        <w:tc>
          <w:tcPr>
            <w:tcW w:w="1186" w:type="dxa"/>
          </w:tcPr>
          <w:p w:rsidR="00155D70" w:rsidRPr="00B871CA" w:rsidRDefault="00155D70" w:rsidP="008B7B66">
            <w:pPr>
              <w:jc w:val="center"/>
              <w:rPr>
                <w:lang w:val="es-ES"/>
              </w:rPr>
            </w:pPr>
            <w:r>
              <w:rPr>
                <w:lang w:val="es-ES"/>
              </w:rPr>
              <w:t>2</w:t>
            </w:r>
          </w:p>
        </w:tc>
      </w:tr>
    </w:tbl>
    <w:p w:rsidR="00155D70" w:rsidRDefault="00155D70" w:rsidP="00A8396F">
      <w:pPr>
        <w:pStyle w:val="Prrafodelista"/>
        <w:numPr>
          <w:ilvl w:val="0"/>
          <w:numId w:val="6"/>
        </w:numPr>
        <w:tabs>
          <w:tab w:val="left" w:pos="426"/>
        </w:tabs>
        <w:spacing w:after="0" w:line="240" w:lineRule="auto"/>
        <w:ind w:left="0" w:firstLine="0"/>
        <w:jc w:val="both"/>
        <w:rPr>
          <w:lang w:val="es-ES"/>
        </w:rPr>
      </w:pPr>
      <w:r>
        <w:rPr>
          <w:lang w:val="es-ES"/>
        </w:rPr>
        <w:t>Obtenga la media, la moda y la mediana.</w:t>
      </w:r>
    </w:p>
    <w:p w:rsidR="00155D70" w:rsidRDefault="00155D70" w:rsidP="00A8396F">
      <w:pPr>
        <w:pStyle w:val="Prrafodelista"/>
        <w:numPr>
          <w:ilvl w:val="0"/>
          <w:numId w:val="6"/>
        </w:numPr>
        <w:tabs>
          <w:tab w:val="left" w:pos="426"/>
        </w:tabs>
        <w:spacing w:after="0" w:line="240" w:lineRule="auto"/>
        <w:ind w:left="0" w:firstLine="0"/>
        <w:jc w:val="both"/>
        <w:rPr>
          <w:lang w:val="es-ES"/>
        </w:rPr>
      </w:pPr>
      <w:r>
        <w:rPr>
          <w:lang w:val="es-ES"/>
        </w:rPr>
        <w:t>Realice un gráfico de caja.</w:t>
      </w:r>
    </w:p>
    <w:p w:rsidR="00155D70" w:rsidRDefault="00155D70" w:rsidP="00A8396F">
      <w:pPr>
        <w:pStyle w:val="Prrafodelista"/>
        <w:numPr>
          <w:ilvl w:val="0"/>
          <w:numId w:val="6"/>
        </w:numPr>
        <w:tabs>
          <w:tab w:val="left" w:pos="426"/>
        </w:tabs>
        <w:spacing w:after="0" w:line="240" w:lineRule="auto"/>
        <w:ind w:left="0" w:firstLine="0"/>
        <w:jc w:val="both"/>
        <w:rPr>
          <w:lang w:val="es-ES"/>
        </w:rPr>
      </w:pPr>
      <w:r>
        <w:rPr>
          <w:lang w:val="es-ES"/>
        </w:rPr>
        <w:t>Obtenga el coeficiente de variación y de asimetría. Interprételos.</w:t>
      </w:r>
    </w:p>
    <w:p w:rsidR="00234E53" w:rsidRDefault="00234E53" w:rsidP="00234E53">
      <w:pPr>
        <w:spacing w:after="0"/>
        <w:rPr>
          <w:highlight w:val="yellow"/>
          <w:lang w:val="es-ES"/>
        </w:rPr>
      </w:pPr>
    </w:p>
    <w:p w:rsidR="0007674A" w:rsidRDefault="000A2145" w:rsidP="003F3C6F">
      <w:pPr>
        <w:spacing w:after="0"/>
        <w:jc w:val="both"/>
        <w:rPr>
          <w:lang w:val="es-ES"/>
        </w:rPr>
      </w:pPr>
      <w:r w:rsidRPr="000A2145">
        <w:rPr>
          <w:u w:val="single"/>
        </w:rPr>
        <w:t>Ejercicio Nº</w:t>
      </w:r>
      <w:r w:rsidR="00A31A5A">
        <w:rPr>
          <w:u w:val="single"/>
        </w:rPr>
        <w:t>7</w:t>
      </w:r>
      <w:r w:rsidR="0093630D">
        <w:t>:</w:t>
      </w:r>
      <w:r w:rsidR="00FE463D">
        <w:t xml:space="preserve"> </w:t>
      </w:r>
      <w:r w:rsidR="0007674A" w:rsidRPr="0007674A">
        <w:rPr>
          <w:lang w:val="es-ES"/>
        </w:rPr>
        <w:t xml:space="preserve">Los siguientes datos representan el costo de energía eléctrica ($) durante el mes de </w:t>
      </w:r>
      <w:proofErr w:type="gramStart"/>
      <w:r w:rsidR="0007674A" w:rsidRPr="0007674A">
        <w:rPr>
          <w:lang w:val="es-ES"/>
        </w:rPr>
        <w:t>Diciembre</w:t>
      </w:r>
      <w:proofErr w:type="gramEnd"/>
      <w:r w:rsidR="0007674A" w:rsidRPr="0007674A">
        <w:rPr>
          <w:lang w:val="es-ES"/>
        </w:rPr>
        <w:t xml:space="preserve"> de 2017 de 50 casas que son alquiladas como oficinas en Posadas.</w:t>
      </w:r>
    </w:p>
    <w:tbl>
      <w:tblPr>
        <w:tblW w:w="3900" w:type="dxa"/>
        <w:jc w:val="center"/>
        <w:tblCellMar>
          <w:left w:w="0" w:type="dxa"/>
          <w:right w:w="0" w:type="dxa"/>
        </w:tblCellMar>
        <w:tblLook w:val="0420" w:firstRow="1" w:lastRow="0" w:firstColumn="0" w:lastColumn="0" w:noHBand="0" w:noVBand="1"/>
      </w:tblPr>
      <w:tblGrid>
        <w:gridCol w:w="2960"/>
        <w:gridCol w:w="940"/>
      </w:tblGrid>
      <w:tr w:rsidR="00BA194E" w:rsidRPr="00BA194E" w:rsidTr="00BA194E">
        <w:trPr>
          <w:trHeight w:val="424"/>
          <w:jc w:val="center"/>
        </w:trPr>
        <w:tc>
          <w:tcPr>
            <w:tcW w:w="2960" w:type="dxa"/>
            <w:tcBorders>
              <w:top w:val="single" w:sz="8" w:space="0" w:color="FFFFFF"/>
              <w:left w:val="single" w:sz="8" w:space="0" w:color="FFFFFF"/>
              <w:bottom w:val="single" w:sz="24" w:space="0" w:color="FFFFFF"/>
              <w:right w:val="single" w:sz="8" w:space="0" w:color="FFFFFF"/>
            </w:tcBorders>
            <w:shd w:val="clear" w:color="auto" w:fill="3C9770"/>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b/>
                <w:bCs/>
                <w:color w:val="FFFFFF" w:themeColor="light1"/>
                <w:kern w:val="24"/>
                <w:sz w:val="28"/>
                <w:szCs w:val="40"/>
                <w:lang w:val="es-ES" w:eastAsia="es-AR"/>
              </w:rPr>
              <w:t>Costo de energía ($)</w:t>
            </w:r>
          </w:p>
        </w:tc>
        <w:tc>
          <w:tcPr>
            <w:tcW w:w="940" w:type="dxa"/>
            <w:tcBorders>
              <w:top w:val="single" w:sz="8" w:space="0" w:color="FFFFFF"/>
              <w:left w:val="single" w:sz="8" w:space="0" w:color="FFFFFF"/>
              <w:bottom w:val="single" w:sz="24" w:space="0" w:color="FFFFFF"/>
              <w:right w:val="single" w:sz="8" w:space="0" w:color="FFFFFF"/>
            </w:tcBorders>
            <w:shd w:val="clear" w:color="auto" w:fill="3C9770"/>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b/>
                <w:bCs/>
                <w:color w:val="FFFFFF" w:themeColor="light1"/>
                <w:kern w:val="24"/>
                <w:sz w:val="28"/>
                <w:szCs w:val="40"/>
                <w:lang w:val="es-ES" w:eastAsia="es-AR"/>
              </w:rPr>
              <w:t>fa</w:t>
            </w:r>
          </w:p>
        </w:tc>
      </w:tr>
      <w:tr w:rsidR="00BA194E" w:rsidRPr="00BA194E" w:rsidTr="00BA194E">
        <w:trPr>
          <w:trHeight w:val="237"/>
          <w:jc w:val="center"/>
        </w:trPr>
        <w:tc>
          <w:tcPr>
            <w:tcW w:w="2960" w:type="dxa"/>
            <w:tcBorders>
              <w:top w:val="single" w:sz="24" w:space="0" w:color="FFFFFF"/>
              <w:left w:val="single" w:sz="8" w:space="0" w:color="FFFFFF"/>
              <w:bottom w:val="single" w:sz="8" w:space="0" w:color="FFFFFF"/>
              <w:right w:val="single" w:sz="8" w:space="0" w:color="FFFFFF"/>
            </w:tcBorders>
            <w:shd w:val="clear" w:color="auto" w:fill="CEDDD5"/>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800 – 990</w:t>
            </w:r>
          </w:p>
        </w:tc>
        <w:tc>
          <w:tcPr>
            <w:tcW w:w="940" w:type="dxa"/>
            <w:tcBorders>
              <w:top w:val="single" w:sz="24" w:space="0" w:color="FFFFFF"/>
              <w:left w:val="single" w:sz="8" w:space="0" w:color="FFFFFF"/>
              <w:bottom w:val="single" w:sz="8" w:space="0" w:color="FFFFFF"/>
              <w:right w:val="single" w:sz="8" w:space="0" w:color="FFFFFF"/>
            </w:tcBorders>
            <w:shd w:val="clear" w:color="auto" w:fill="CEDDD5"/>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4</w:t>
            </w:r>
          </w:p>
        </w:tc>
      </w:tr>
      <w:tr w:rsidR="00BA194E" w:rsidRPr="00BA194E" w:rsidTr="00BA194E">
        <w:trPr>
          <w:trHeight w:val="313"/>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E8EFEB"/>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990 – 1180</w:t>
            </w:r>
          </w:p>
        </w:tc>
        <w:tc>
          <w:tcPr>
            <w:tcW w:w="940" w:type="dxa"/>
            <w:tcBorders>
              <w:top w:val="single" w:sz="8" w:space="0" w:color="FFFFFF"/>
              <w:left w:val="single" w:sz="8" w:space="0" w:color="FFFFFF"/>
              <w:bottom w:val="single" w:sz="8" w:space="0" w:color="FFFFFF"/>
              <w:right w:val="single" w:sz="8" w:space="0" w:color="FFFFFF"/>
            </w:tcBorders>
            <w:shd w:val="clear" w:color="auto" w:fill="E8EFEB"/>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6</w:t>
            </w:r>
          </w:p>
        </w:tc>
      </w:tr>
      <w:tr w:rsidR="00BA194E" w:rsidRPr="00BA194E" w:rsidTr="00BA194E">
        <w:trPr>
          <w:trHeight w:val="263"/>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CEDDD5"/>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1180 – 1370</w:t>
            </w:r>
          </w:p>
        </w:tc>
        <w:tc>
          <w:tcPr>
            <w:tcW w:w="940" w:type="dxa"/>
            <w:tcBorders>
              <w:top w:val="single" w:sz="8" w:space="0" w:color="FFFFFF"/>
              <w:left w:val="single" w:sz="8" w:space="0" w:color="FFFFFF"/>
              <w:bottom w:val="single" w:sz="8" w:space="0" w:color="FFFFFF"/>
              <w:right w:val="single" w:sz="8" w:space="0" w:color="FFFFFF"/>
            </w:tcBorders>
            <w:shd w:val="clear" w:color="auto" w:fill="CEDDD5"/>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9</w:t>
            </w:r>
          </w:p>
        </w:tc>
      </w:tr>
      <w:tr w:rsidR="00BA194E" w:rsidRPr="00BA194E" w:rsidTr="00BA194E">
        <w:trPr>
          <w:trHeight w:val="295"/>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E8EFEB"/>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1370 – 1560</w:t>
            </w:r>
          </w:p>
        </w:tc>
        <w:tc>
          <w:tcPr>
            <w:tcW w:w="940" w:type="dxa"/>
            <w:tcBorders>
              <w:top w:val="single" w:sz="8" w:space="0" w:color="FFFFFF"/>
              <w:left w:val="single" w:sz="8" w:space="0" w:color="FFFFFF"/>
              <w:bottom w:val="single" w:sz="8" w:space="0" w:color="FFFFFF"/>
              <w:right w:val="single" w:sz="8" w:space="0" w:color="FFFFFF"/>
            </w:tcBorders>
            <w:shd w:val="clear" w:color="auto" w:fill="E8EFEB"/>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12</w:t>
            </w:r>
          </w:p>
        </w:tc>
      </w:tr>
      <w:tr w:rsidR="00BA194E" w:rsidRPr="00BA194E" w:rsidTr="00BA194E">
        <w:trPr>
          <w:trHeight w:val="296"/>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CEDDD5"/>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1560 – 1750</w:t>
            </w:r>
          </w:p>
        </w:tc>
        <w:tc>
          <w:tcPr>
            <w:tcW w:w="940" w:type="dxa"/>
            <w:tcBorders>
              <w:top w:val="single" w:sz="8" w:space="0" w:color="FFFFFF"/>
              <w:left w:val="single" w:sz="8" w:space="0" w:color="FFFFFF"/>
              <w:bottom w:val="single" w:sz="8" w:space="0" w:color="FFFFFF"/>
              <w:right w:val="single" w:sz="8" w:space="0" w:color="FFFFFF"/>
            </w:tcBorders>
            <w:shd w:val="clear" w:color="auto" w:fill="CEDDD5"/>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10</w:t>
            </w:r>
          </w:p>
        </w:tc>
      </w:tr>
      <w:tr w:rsidR="00BA194E" w:rsidRPr="00BA194E" w:rsidTr="00BA194E">
        <w:trPr>
          <w:trHeight w:val="245"/>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E8EFEB"/>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1750 – 1940</w:t>
            </w:r>
          </w:p>
        </w:tc>
        <w:tc>
          <w:tcPr>
            <w:tcW w:w="940" w:type="dxa"/>
            <w:tcBorders>
              <w:top w:val="single" w:sz="8" w:space="0" w:color="FFFFFF"/>
              <w:left w:val="single" w:sz="8" w:space="0" w:color="FFFFFF"/>
              <w:bottom w:val="single" w:sz="8" w:space="0" w:color="FFFFFF"/>
              <w:right w:val="single" w:sz="8" w:space="0" w:color="FFFFFF"/>
            </w:tcBorders>
            <w:shd w:val="clear" w:color="auto" w:fill="E8EFEB"/>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5</w:t>
            </w:r>
          </w:p>
        </w:tc>
      </w:tr>
      <w:tr w:rsidR="00BA194E" w:rsidRPr="00BA194E" w:rsidTr="00BA194E">
        <w:trPr>
          <w:trHeight w:val="337"/>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CEDDD5"/>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1940 – 2130</w:t>
            </w:r>
          </w:p>
        </w:tc>
        <w:tc>
          <w:tcPr>
            <w:tcW w:w="940" w:type="dxa"/>
            <w:tcBorders>
              <w:top w:val="single" w:sz="8" w:space="0" w:color="FFFFFF"/>
              <w:left w:val="single" w:sz="8" w:space="0" w:color="FFFFFF"/>
              <w:bottom w:val="single" w:sz="8" w:space="0" w:color="FFFFFF"/>
              <w:right w:val="single" w:sz="8" w:space="0" w:color="FFFFFF"/>
            </w:tcBorders>
            <w:shd w:val="clear" w:color="auto" w:fill="CEDDD5"/>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4</w:t>
            </w:r>
          </w:p>
        </w:tc>
      </w:tr>
      <w:tr w:rsidR="00BA194E" w:rsidRPr="00BA194E" w:rsidTr="00BA194E">
        <w:trPr>
          <w:trHeight w:val="259"/>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E8EFEB"/>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Total</w:t>
            </w:r>
          </w:p>
        </w:tc>
        <w:tc>
          <w:tcPr>
            <w:tcW w:w="940" w:type="dxa"/>
            <w:tcBorders>
              <w:top w:val="single" w:sz="8" w:space="0" w:color="FFFFFF"/>
              <w:left w:val="single" w:sz="8" w:space="0" w:color="FFFFFF"/>
              <w:bottom w:val="single" w:sz="8" w:space="0" w:color="FFFFFF"/>
              <w:right w:val="single" w:sz="8" w:space="0" w:color="FFFFFF"/>
            </w:tcBorders>
            <w:shd w:val="clear" w:color="auto" w:fill="E8EFEB"/>
            <w:tcMar>
              <w:top w:w="72" w:type="dxa"/>
              <w:left w:w="144" w:type="dxa"/>
              <w:bottom w:w="72" w:type="dxa"/>
              <w:right w:w="144" w:type="dxa"/>
            </w:tcMar>
            <w:hideMark/>
          </w:tcPr>
          <w:p w:rsidR="00BA194E" w:rsidRPr="00BA194E" w:rsidRDefault="00BA194E" w:rsidP="00BA194E">
            <w:pPr>
              <w:spacing w:after="0" w:line="240" w:lineRule="auto"/>
              <w:jc w:val="center"/>
              <w:rPr>
                <w:rFonts w:ascii="Arial" w:eastAsia="Times New Roman" w:hAnsi="Arial" w:cs="Arial"/>
                <w:sz w:val="28"/>
                <w:szCs w:val="36"/>
                <w:lang w:eastAsia="es-AR"/>
              </w:rPr>
            </w:pPr>
            <w:r w:rsidRPr="00BA194E">
              <w:rPr>
                <w:rFonts w:ascii="Garamond" w:eastAsia="Times New Roman" w:hAnsi="Garamond" w:cs="Arial"/>
                <w:color w:val="000000" w:themeColor="dark1"/>
                <w:kern w:val="24"/>
                <w:sz w:val="28"/>
                <w:szCs w:val="40"/>
                <w:lang w:val="es-ES" w:eastAsia="es-AR"/>
              </w:rPr>
              <w:t>50</w:t>
            </w:r>
          </w:p>
        </w:tc>
      </w:tr>
    </w:tbl>
    <w:p w:rsidR="0007674A" w:rsidRDefault="00BA194E" w:rsidP="00A8396F">
      <w:pPr>
        <w:pStyle w:val="Prrafodelista"/>
        <w:numPr>
          <w:ilvl w:val="0"/>
          <w:numId w:val="4"/>
        </w:numPr>
        <w:spacing w:before="120" w:after="0" w:line="240" w:lineRule="auto"/>
      </w:pPr>
      <w:r>
        <w:t>Obtenga l</w:t>
      </w:r>
      <w:r w:rsidR="00690DFA">
        <w:t>as medidas de tendencia central e interprételas.</w:t>
      </w:r>
    </w:p>
    <w:p w:rsidR="00BA194E" w:rsidRDefault="00BA194E" w:rsidP="00A8396F">
      <w:pPr>
        <w:pStyle w:val="Prrafodelista"/>
        <w:numPr>
          <w:ilvl w:val="0"/>
          <w:numId w:val="4"/>
        </w:numPr>
        <w:spacing w:before="120" w:after="0" w:line="240" w:lineRule="auto"/>
      </w:pPr>
      <w:r>
        <w:t xml:space="preserve">Calcule los </w:t>
      </w:r>
      <w:r w:rsidR="00690DFA">
        <w:t>cuartiles e interprételos.</w:t>
      </w:r>
    </w:p>
    <w:p w:rsidR="00BA194E" w:rsidRDefault="00BA194E" w:rsidP="00A8396F">
      <w:pPr>
        <w:pStyle w:val="Prrafodelista"/>
        <w:numPr>
          <w:ilvl w:val="0"/>
          <w:numId w:val="4"/>
        </w:numPr>
        <w:spacing w:before="120" w:after="0" w:line="240" w:lineRule="auto"/>
      </w:pPr>
      <w:r>
        <w:t>Construya un gráfico de caja.</w:t>
      </w:r>
      <w:r w:rsidR="00690DFA">
        <w:t xml:space="preserve"> ¿Cómo se distribuyen los costos de las 50 casas?</w:t>
      </w:r>
    </w:p>
    <w:p w:rsidR="00BA194E" w:rsidRDefault="00BA194E" w:rsidP="00A8396F">
      <w:pPr>
        <w:pStyle w:val="Prrafodelista"/>
        <w:numPr>
          <w:ilvl w:val="0"/>
          <w:numId w:val="4"/>
        </w:numPr>
        <w:spacing w:before="120" w:after="0" w:line="240" w:lineRule="auto"/>
      </w:pPr>
      <w:r>
        <w:t xml:space="preserve">Obtenga e interprete </w:t>
      </w:r>
      <w:r w:rsidR="00690DFA">
        <w:t>los percentiles 20, 40, 60 y 90 e interprételos.</w:t>
      </w:r>
    </w:p>
    <w:p w:rsidR="00BA194E" w:rsidRDefault="00BA194E" w:rsidP="00A8396F">
      <w:pPr>
        <w:pStyle w:val="Prrafodelista"/>
        <w:numPr>
          <w:ilvl w:val="0"/>
          <w:numId w:val="4"/>
        </w:numPr>
        <w:spacing w:before="120" w:after="0" w:line="240" w:lineRule="auto"/>
      </w:pPr>
      <w:r>
        <w:t>Calcule el desvío estándar, coeficiente de variació</w:t>
      </w:r>
      <w:r w:rsidR="00690DFA">
        <w:t>n y el coeficiente de asimetría, e interprételos.</w:t>
      </w:r>
    </w:p>
    <w:p w:rsidR="009C2AF7" w:rsidRDefault="009C2AF7" w:rsidP="00D412FB">
      <w:pPr>
        <w:spacing w:before="120" w:after="0" w:line="240" w:lineRule="auto"/>
        <w:rPr>
          <w:u w:val="single"/>
        </w:rPr>
      </w:pPr>
    </w:p>
    <w:p w:rsidR="00D412FB" w:rsidRDefault="00BA194E" w:rsidP="00D412FB">
      <w:pPr>
        <w:spacing w:before="120" w:after="0" w:line="240" w:lineRule="auto"/>
      </w:pPr>
      <w:r w:rsidRPr="000A2145">
        <w:rPr>
          <w:u w:val="single"/>
        </w:rPr>
        <w:t>Ejercicio Nº</w:t>
      </w:r>
      <w:r w:rsidR="00A31A5A">
        <w:rPr>
          <w:u w:val="single"/>
        </w:rPr>
        <w:t>8</w:t>
      </w:r>
      <w:r>
        <w:t xml:space="preserve">: </w:t>
      </w:r>
      <w:r w:rsidR="00D412FB">
        <w:t xml:space="preserve">Analizando los siguientes diagramas que representan las edades de </w:t>
      </w:r>
      <w:r w:rsidR="00353DC9">
        <w:t>los</w:t>
      </w:r>
      <w:r w:rsidR="00D412FB">
        <w:t xml:space="preserve"> </w:t>
      </w:r>
      <w:r w:rsidR="00353DC9">
        <w:t>empleados de dos empresas IT (</w:t>
      </w:r>
      <w:proofErr w:type="spellStart"/>
      <w:r w:rsidR="00353DC9">
        <w:t>Information</w:t>
      </w:r>
      <w:proofErr w:type="spellEnd"/>
      <w:r w:rsidR="00353DC9">
        <w:t xml:space="preserve"> </w:t>
      </w:r>
      <w:proofErr w:type="spellStart"/>
      <w:r w:rsidR="00353DC9">
        <w:t>Technology</w:t>
      </w:r>
      <w:proofErr w:type="spellEnd"/>
      <w:r w:rsidR="00353DC9">
        <w:t>)</w:t>
      </w:r>
      <w:r w:rsidR="00D412FB">
        <w:t xml:space="preserve">, ¿Qué </w:t>
      </w:r>
      <w:r w:rsidR="00353DC9">
        <w:t xml:space="preserve">información </w:t>
      </w:r>
      <w:r w:rsidR="00D412FB">
        <w:t xml:space="preserve">puede </w:t>
      </w:r>
      <w:r w:rsidR="00353DC9">
        <w:t>sacar de los diagramas de cajas?</w:t>
      </w:r>
    </w:p>
    <w:p w:rsidR="00364E52" w:rsidRDefault="00D412FB" w:rsidP="00F61986">
      <w:pPr>
        <w:spacing w:before="120" w:after="0" w:line="240" w:lineRule="auto"/>
        <w:jc w:val="center"/>
      </w:pPr>
      <w:r>
        <w:rPr>
          <w:noProof/>
          <w:lang w:eastAsia="es-AR"/>
        </w:rPr>
        <w:lastRenderedPageBreak/>
        <w:drawing>
          <wp:inline distT="0" distB="0" distL="0" distR="0" wp14:anchorId="5E0C7EA8" wp14:editId="2063D38B">
            <wp:extent cx="3498850" cy="218440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0" cy="2184400"/>
                    </a:xfrm>
                    <a:prstGeom prst="rect">
                      <a:avLst/>
                    </a:prstGeom>
                    <a:noFill/>
                    <a:ln>
                      <a:noFill/>
                    </a:ln>
                  </pic:spPr>
                </pic:pic>
              </a:graphicData>
            </a:graphic>
          </wp:inline>
        </w:drawing>
      </w:r>
    </w:p>
    <w:p w:rsidR="00F61986" w:rsidRPr="005768DA" w:rsidRDefault="00F61986" w:rsidP="005768DA">
      <w:pPr>
        <w:spacing w:before="120" w:after="0" w:line="240" w:lineRule="auto"/>
        <w:rPr>
          <w:u w:val="single"/>
        </w:rPr>
      </w:pPr>
    </w:p>
    <w:p w:rsidR="00C3154F" w:rsidRDefault="00C3154F" w:rsidP="00C3154F">
      <w:pPr>
        <w:jc w:val="both"/>
        <w:rPr>
          <w:rFonts w:cs="Calibri"/>
        </w:rPr>
      </w:pPr>
      <w:r>
        <w:rPr>
          <w:rFonts w:cs="Calibri"/>
          <w:u w:val="single"/>
        </w:rPr>
        <w:t xml:space="preserve">Ejercicio </w:t>
      </w:r>
      <w:r w:rsidR="00A31A5A">
        <w:rPr>
          <w:rFonts w:cs="Calibri"/>
          <w:u w:val="single"/>
        </w:rPr>
        <w:t>9</w:t>
      </w:r>
      <w:r>
        <w:rPr>
          <w:rFonts w:cs="Calibri"/>
        </w:rPr>
        <w:t xml:space="preserve">: Dos investigadores están interesados en estudiar los hábitos de bostezo de los estudiantes en las clases. Ambos registran el tiempo (en minutos) que demoran en realizar el primer bostezo cada alumno desde que empieza la clase de los profesores. El gráfico muestra los tiempos que demoran en bostezar los alumnos con el profesor Acosta.  </w:t>
      </w:r>
    </w:p>
    <w:p w:rsidR="00C3154F" w:rsidRDefault="00C3154F" w:rsidP="00C3154F">
      <w:pPr>
        <w:numPr>
          <w:ilvl w:val="0"/>
          <w:numId w:val="10"/>
        </w:numPr>
        <w:spacing w:after="0" w:line="240" w:lineRule="auto"/>
        <w:ind w:left="3686" w:firstLine="0"/>
        <w:jc w:val="both"/>
        <w:rPr>
          <w:rFonts w:cs="Calibri"/>
        </w:rPr>
      </w:pPr>
      <w:r>
        <w:rPr>
          <w:noProof/>
          <w:lang w:eastAsia="es-AR"/>
        </w:rPr>
        <w:drawing>
          <wp:anchor distT="0" distB="0" distL="114300" distR="114300" simplePos="0" relativeHeight="251658752" behindDoc="0" locked="0" layoutInCell="1" hidden="0" allowOverlap="1" wp14:anchorId="245B1E57" wp14:editId="56A7A434">
            <wp:simplePos x="0" y="0"/>
            <wp:positionH relativeFrom="column">
              <wp:posOffset>142875</wp:posOffset>
            </wp:positionH>
            <wp:positionV relativeFrom="paragraph">
              <wp:posOffset>311785</wp:posOffset>
            </wp:positionV>
            <wp:extent cx="2124075" cy="2169160"/>
            <wp:effectExtent l="0" t="0" r="9525" b="2540"/>
            <wp:wrapSquare wrapText="bothSides" distT="0" distB="0" distL="114300" distR="114300"/>
            <wp:docPr id="13" name="image2.png"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cajas y bigotes&#10;&#10;Descripción generada automáticamente"/>
                    <pic:cNvPicPr preferRelativeResize="0"/>
                  </pic:nvPicPr>
                  <pic:blipFill>
                    <a:blip r:embed="rId10"/>
                    <a:srcRect l="3724" t="7013" r="27182"/>
                    <a:stretch>
                      <a:fillRect/>
                    </a:stretch>
                  </pic:blipFill>
                  <pic:spPr>
                    <a:xfrm>
                      <a:off x="0" y="0"/>
                      <a:ext cx="2124075" cy="2169160"/>
                    </a:xfrm>
                    <a:prstGeom prst="rect">
                      <a:avLst/>
                    </a:prstGeom>
                    <a:ln/>
                  </pic:spPr>
                </pic:pic>
              </a:graphicData>
            </a:graphic>
            <wp14:sizeRelH relativeFrom="margin">
              <wp14:pctWidth>0</wp14:pctWidth>
            </wp14:sizeRelH>
            <wp14:sizeRelV relativeFrom="margin">
              <wp14:pctHeight>0</wp14:pctHeight>
            </wp14:sizeRelV>
          </wp:anchor>
        </w:drawing>
      </w:r>
      <w:r>
        <w:rPr>
          <w:rFonts w:cs="Calibri"/>
        </w:rPr>
        <w:t>¿Cuántos minutos tardan en dormirse la mitad de los alumnos?</w:t>
      </w:r>
    </w:p>
    <w:p w:rsidR="00C3154F" w:rsidRDefault="00C3154F" w:rsidP="00C3154F">
      <w:pPr>
        <w:numPr>
          <w:ilvl w:val="0"/>
          <w:numId w:val="10"/>
        </w:numPr>
        <w:spacing w:after="0" w:line="240" w:lineRule="auto"/>
        <w:rPr>
          <w:rFonts w:cs="Calibri"/>
        </w:rPr>
      </w:pPr>
      <w:r>
        <w:rPr>
          <w:rFonts w:cs="Calibri"/>
        </w:rPr>
        <w:t>¿Qué porcentaje de alumnos se queda dormido después de los 17 minutos?</w:t>
      </w:r>
    </w:p>
    <w:p w:rsidR="00C3154F" w:rsidRDefault="00C3154F" w:rsidP="00C3154F">
      <w:pPr>
        <w:numPr>
          <w:ilvl w:val="0"/>
          <w:numId w:val="10"/>
        </w:numPr>
        <w:spacing w:after="0" w:line="240" w:lineRule="auto"/>
        <w:rPr>
          <w:rFonts w:cs="Calibri"/>
        </w:rPr>
      </w:pPr>
      <w:r>
        <w:rPr>
          <w:rFonts w:cs="Calibri"/>
        </w:rPr>
        <w:t xml:space="preserve">Los tiempos con el Profesor </w:t>
      </w:r>
      <w:proofErr w:type="spellStart"/>
      <w:r>
        <w:rPr>
          <w:rFonts w:cs="Calibri"/>
        </w:rPr>
        <w:t>Britez</w:t>
      </w:r>
      <w:proofErr w:type="spellEnd"/>
      <w:r>
        <w:rPr>
          <w:rFonts w:cs="Calibri"/>
        </w:rPr>
        <w:t xml:space="preserve"> son los siguientes: </w:t>
      </w:r>
    </w:p>
    <w:p w:rsidR="00C3154F" w:rsidRDefault="00C3154F" w:rsidP="00C3154F">
      <w:pPr>
        <w:rPr>
          <w:rFonts w:cs="Calibri"/>
        </w:rPr>
      </w:pPr>
      <w:r>
        <w:rPr>
          <w:rFonts w:cs="Calibri"/>
        </w:rPr>
        <w:t>10,</w:t>
      </w:r>
      <w:proofErr w:type="gramStart"/>
      <w:r>
        <w:rPr>
          <w:rFonts w:cs="Calibri"/>
        </w:rPr>
        <w:t>5  11</w:t>
      </w:r>
      <w:proofErr w:type="gramEnd"/>
      <w:r>
        <w:rPr>
          <w:rFonts w:cs="Calibri"/>
        </w:rPr>
        <w:t xml:space="preserve">,3  11,9  12  12,3  12,3  12,5  12,7  13,4  13,7  13,8  14,2  14,8  15,1  15,3  16,7  16,8  18,8  20,8  </w:t>
      </w:r>
    </w:p>
    <w:p w:rsidR="00C3154F" w:rsidRPr="00A31A5A" w:rsidRDefault="00C3154F" w:rsidP="00A31A5A">
      <w:pPr>
        <w:pStyle w:val="Prrafodelista"/>
        <w:numPr>
          <w:ilvl w:val="0"/>
          <w:numId w:val="10"/>
        </w:numPr>
        <w:pBdr>
          <w:top w:val="nil"/>
          <w:left w:val="nil"/>
          <w:bottom w:val="nil"/>
          <w:right w:val="nil"/>
          <w:between w:val="nil"/>
        </w:pBdr>
        <w:spacing w:after="0" w:line="240" w:lineRule="auto"/>
        <w:rPr>
          <w:rFonts w:cs="Calibri"/>
          <w:color w:val="000000"/>
        </w:rPr>
      </w:pPr>
      <w:r w:rsidRPr="00A31A5A">
        <w:rPr>
          <w:rFonts w:cs="Calibri"/>
          <w:color w:val="000000"/>
        </w:rPr>
        <w:t xml:space="preserve">Construya un diagrama de caja correspondiente a los tiempos en la clase del Profesor </w:t>
      </w:r>
      <w:proofErr w:type="spellStart"/>
      <w:r w:rsidRPr="00A31A5A">
        <w:rPr>
          <w:rFonts w:cs="Calibri"/>
          <w:color w:val="000000"/>
        </w:rPr>
        <w:t>Britez</w:t>
      </w:r>
      <w:proofErr w:type="spellEnd"/>
      <w:r w:rsidRPr="00A31A5A">
        <w:rPr>
          <w:rFonts w:cs="Calibri"/>
          <w:color w:val="000000"/>
        </w:rPr>
        <w:t>.</w:t>
      </w:r>
    </w:p>
    <w:p w:rsidR="00C3154F" w:rsidRPr="00A31A5A" w:rsidRDefault="00C3154F" w:rsidP="00A31A5A">
      <w:pPr>
        <w:pStyle w:val="Prrafodelista"/>
        <w:numPr>
          <w:ilvl w:val="0"/>
          <w:numId w:val="10"/>
        </w:numPr>
        <w:pBdr>
          <w:top w:val="nil"/>
          <w:left w:val="nil"/>
          <w:bottom w:val="nil"/>
          <w:right w:val="nil"/>
          <w:between w:val="nil"/>
        </w:pBdr>
        <w:spacing w:after="0" w:line="240" w:lineRule="auto"/>
        <w:rPr>
          <w:rFonts w:cs="Calibri"/>
          <w:color w:val="000000"/>
        </w:rPr>
      </w:pPr>
      <w:r w:rsidRPr="00A31A5A">
        <w:rPr>
          <w:rFonts w:cs="Calibri"/>
          <w:color w:val="000000"/>
        </w:rPr>
        <w:t>Realice un análisis comparativo de los diagramas.</w:t>
      </w:r>
    </w:p>
    <w:p w:rsidR="00C3154F" w:rsidRDefault="00C3154F" w:rsidP="00C3154F">
      <w:pPr>
        <w:pBdr>
          <w:top w:val="nil"/>
          <w:left w:val="nil"/>
          <w:bottom w:val="nil"/>
          <w:right w:val="nil"/>
          <w:between w:val="nil"/>
        </w:pBdr>
        <w:ind w:left="720"/>
        <w:rPr>
          <w:rFonts w:cs="Calibri"/>
          <w:color w:val="000000"/>
        </w:rPr>
      </w:pPr>
    </w:p>
    <w:p w:rsidR="00C3154F" w:rsidRDefault="00C3154F" w:rsidP="005768DA">
      <w:pPr>
        <w:spacing w:after="0"/>
        <w:rPr>
          <w:u w:val="single"/>
        </w:rPr>
      </w:pPr>
    </w:p>
    <w:p w:rsidR="00C3154F" w:rsidRDefault="00C3154F" w:rsidP="005768DA">
      <w:pPr>
        <w:spacing w:after="0"/>
        <w:rPr>
          <w:u w:val="single"/>
        </w:rPr>
      </w:pPr>
    </w:p>
    <w:p w:rsidR="00F61986" w:rsidRDefault="00F61986" w:rsidP="005768DA">
      <w:pPr>
        <w:spacing w:after="0"/>
        <w:rPr>
          <w:lang w:val="es-ES_tradnl"/>
        </w:rPr>
      </w:pPr>
      <w:r w:rsidRPr="000A2145">
        <w:rPr>
          <w:u w:val="single"/>
        </w:rPr>
        <w:t>Ejercicio Nº</w:t>
      </w:r>
      <w:r w:rsidR="00A31A5A">
        <w:rPr>
          <w:u w:val="single"/>
        </w:rPr>
        <w:t>10</w:t>
      </w:r>
      <w:r w:rsidRPr="005768DA">
        <w:rPr>
          <w:u w:val="single"/>
        </w:rPr>
        <w:t>:</w:t>
      </w:r>
      <w:r w:rsidRPr="005768DA">
        <w:t xml:space="preserve"> En un supermercado se realizó un estudio de eficiencia cuyos resultados representan</w:t>
      </w:r>
      <w:r w:rsidRPr="005768DA">
        <w:rPr>
          <w:lang w:val="es-ES_tradnl"/>
        </w:rPr>
        <w:t xml:space="preserve"> </w:t>
      </w:r>
      <w:r w:rsidRPr="00AD17EE">
        <w:rPr>
          <w:lang w:val="es-ES_tradnl"/>
        </w:rPr>
        <w:t>los tiempos, en minutos, requerido para atender a 50 clientes en la caja:</w:t>
      </w:r>
    </w:p>
    <w:p w:rsidR="00F61986" w:rsidRPr="00AD17EE" w:rsidRDefault="00F61986" w:rsidP="00F61986">
      <w:pPr>
        <w:spacing w:after="0"/>
        <w:ind w:left="720"/>
        <w:jc w:val="center"/>
        <w:rPr>
          <w:lang w:val="es-ES_tradnl"/>
        </w:rPr>
      </w:pPr>
      <w:r w:rsidRPr="00C24E2F">
        <w:rPr>
          <w:lang w:val="es-MX"/>
        </w:rPr>
        <w:object w:dxaOrig="4500" w:dyaOrig="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15pt;height:77.9pt" o:ole="" fillcolor="window">
            <v:imagedata r:id="rId11" o:title=""/>
          </v:shape>
          <o:OLEObject Type="Embed" ProgID="Excel.Sheet.8" ShapeID="_x0000_i1025" DrawAspect="Content" ObjectID="_1756015782" r:id="rId12"/>
        </w:object>
      </w:r>
    </w:p>
    <w:p w:rsidR="00F61986" w:rsidRPr="00AD17EE" w:rsidRDefault="00F61986" w:rsidP="00A8396F">
      <w:pPr>
        <w:numPr>
          <w:ilvl w:val="0"/>
          <w:numId w:val="2"/>
        </w:numPr>
        <w:spacing w:after="0" w:line="240" w:lineRule="auto"/>
        <w:rPr>
          <w:lang w:val="es-ES_tradnl"/>
        </w:rPr>
      </w:pPr>
      <w:r w:rsidRPr="00AD17EE">
        <w:rPr>
          <w:lang w:val="es-ES_tradnl"/>
        </w:rPr>
        <w:t xml:space="preserve">¿Cuál es el tiempo promedio de </w:t>
      </w:r>
      <w:r>
        <w:rPr>
          <w:lang w:val="es-ES_tradnl"/>
        </w:rPr>
        <w:t>atención?</w:t>
      </w:r>
    </w:p>
    <w:p w:rsidR="00F61986" w:rsidRPr="00AD17EE" w:rsidRDefault="00F61986" w:rsidP="00A8396F">
      <w:pPr>
        <w:numPr>
          <w:ilvl w:val="0"/>
          <w:numId w:val="2"/>
        </w:numPr>
        <w:spacing w:after="0" w:line="240" w:lineRule="auto"/>
        <w:rPr>
          <w:lang w:val="es-ES_tradnl"/>
        </w:rPr>
      </w:pPr>
      <w:r w:rsidRPr="00AD17EE">
        <w:rPr>
          <w:lang w:val="es-ES_tradnl"/>
        </w:rPr>
        <w:t>Describa el tiempo de atención usando la mediana.</w:t>
      </w:r>
    </w:p>
    <w:p w:rsidR="00F61986" w:rsidRPr="00AD17EE" w:rsidRDefault="00F61986" w:rsidP="00A8396F">
      <w:pPr>
        <w:numPr>
          <w:ilvl w:val="0"/>
          <w:numId w:val="2"/>
        </w:numPr>
        <w:spacing w:after="0" w:line="240" w:lineRule="auto"/>
        <w:rPr>
          <w:lang w:val="es-ES_tradnl"/>
        </w:rPr>
      </w:pPr>
      <w:r w:rsidRPr="00AD17EE">
        <w:rPr>
          <w:lang w:val="es-ES_tradnl"/>
        </w:rPr>
        <w:t>¿Cuál es el valor de D</w:t>
      </w:r>
      <w:r w:rsidRPr="00AD17EE">
        <w:rPr>
          <w:vertAlign w:val="subscript"/>
          <w:lang w:val="es-ES_tradnl"/>
        </w:rPr>
        <w:t>6</w:t>
      </w:r>
      <w:r w:rsidRPr="00AD17EE">
        <w:rPr>
          <w:lang w:val="es-ES_tradnl"/>
        </w:rPr>
        <w:t>?</w:t>
      </w:r>
    </w:p>
    <w:p w:rsidR="00F61986" w:rsidRPr="00AD17EE" w:rsidRDefault="00F61986" w:rsidP="00A8396F">
      <w:pPr>
        <w:numPr>
          <w:ilvl w:val="0"/>
          <w:numId w:val="2"/>
        </w:numPr>
        <w:spacing w:after="0" w:line="240" w:lineRule="auto"/>
        <w:rPr>
          <w:lang w:val="es-ES_tradnl"/>
        </w:rPr>
      </w:pPr>
      <w:r w:rsidRPr="00AD17EE">
        <w:rPr>
          <w:lang w:val="es-ES_tradnl"/>
        </w:rPr>
        <w:lastRenderedPageBreak/>
        <w:t xml:space="preserve"> ¿Cuál es el valor de Q</w:t>
      </w:r>
      <w:r w:rsidRPr="00AD17EE">
        <w:rPr>
          <w:vertAlign w:val="subscript"/>
          <w:lang w:val="es-ES_tradnl"/>
        </w:rPr>
        <w:t>3</w:t>
      </w:r>
      <w:r w:rsidRPr="00AD17EE">
        <w:rPr>
          <w:lang w:val="es-ES_tradnl"/>
        </w:rPr>
        <w:t>?</w:t>
      </w:r>
    </w:p>
    <w:p w:rsidR="00F61986" w:rsidRPr="00AD17EE" w:rsidRDefault="00F61986" w:rsidP="00A8396F">
      <w:pPr>
        <w:numPr>
          <w:ilvl w:val="0"/>
          <w:numId w:val="2"/>
        </w:numPr>
        <w:spacing w:after="0" w:line="240" w:lineRule="auto"/>
        <w:rPr>
          <w:lang w:val="es-ES_tradnl"/>
        </w:rPr>
      </w:pPr>
      <w:r w:rsidRPr="00AD17EE">
        <w:rPr>
          <w:lang w:val="es-ES_tradnl"/>
        </w:rPr>
        <w:t>Interpreta las medidas obtenidas en los ítems anteriores.</w:t>
      </w:r>
    </w:p>
    <w:p w:rsidR="00F61986" w:rsidRDefault="00F61986" w:rsidP="00A8396F">
      <w:pPr>
        <w:numPr>
          <w:ilvl w:val="0"/>
          <w:numId w:val="2"/>
        </w:numPr>
        <w:spacing w:after="0" w:line="240" w:lineRule="auto"/>
        <w:rPr>
          <w:lang w:val="es-ES_tradnl"/>
        </w:rPr>
      </w:pPr>
      <w:r w:rsidRPr="00AD17EE">
        <w:rPr>
          <w:lang w:val="es-ES_tradnl"/>
        </w:rPr>
        <w:t xml:space="preserve">El 30% de los clientes que menos esperó ser atendido en </w:t>
      </w:r>
      <w:r>
        <w:rPr>
          <w:lang w:val="es-ES_tradnl"/>
        </w:rPr>
        <w:t xml:space="preserve">la caja, ¿cuánto tiempo esperó?, ¿y el 20 % de los que </w:t>
      </w:r>
      <w:r w:rsidR="003F3C6F">
        <w:rPr>
          <w:lang w:val="es-ES_tradnl"/>
        </w:rPr>
        <w:t>más</w:t>
      </w:r>
      <w:r>
        <w:rPr>
          <w:lang w:val="es-ES_tradnl"/>
        </w:rPr>
        <w:t xml:space="preserve"> esperó?</w:t>
      </w:r>
    </w:p>
    <w:p w:rsidR="00353DC9" w:rsidRPr="00353DC9" w:rsidRDefault="009C2AF7" w:rsidP="00353DC9">
      <w:pPr>
        <w:numPr>
          <w:ilvl w:val="0"/>
          <w:numId w:val="2"/>
        </w:numPr>
        <w:spacing w:after="0" w:line="240" w:lineRule="auto"/>
        <w:rPr>
          <w:lang w:val="es-ES_tradnl"/>
        </w:rPr>
      </w:pPr>
      <w:r>
        <w:rPr>
          <w:lang w:val="es-ES_tradnl"/>
        </w:rPr>
        <w:t>¿Cuál medid</w:t>
      </w:r>
      <w:r w:rsidR="00F61986" w:rsidRPr="00AD17EE">
        <w:rPr>
          <w:lang w:val="es-ES_tradnl"/>
        </w:rPr>
        <w:t>a, media o mediana, considera usted que es más repres</w:t>
      </w:r>
      <w:r w:rsidR="003F3C6F">
        <w:rPr>
          <w:lang w:val="es-ES_tradnl"/>
        </w:rPr>
        <w:t>entativa del conjunto de datos?</w:t>
      </w:r>
      <w:r w:rsidR="00F61986" w:rsidRPr="00AD17EE">
        <w:rPr>
          <w:lang w:val="es-ES_tradnl"/>
        </w:rPr>
        <w:t xml:space="preserve"> Explique.</w:t>
      </w:r>
    </w:p>
    <w:p w:rsidR="00F61986" w:rsidRPr="0086483B" w:rsidRDefault="00F61986" w:rsidP="00A8396F">
      <w:pPr>
        <w:numPr>
          <w:ilvl w:val="0"/>
          <w:numId w:val="2"/>
        </w:numPr>
        <w:spacing w:after="0" w:line="240" w:lineRule="auto"/>
        <w:rPr>
          <w:lang w:val="es-ES_tradnl"/>
        </w:rPr>
      </w:pPr>
      <w:r>
        <w:rPr>
          <w:lang w:val="es-ES_tradnl"/>
        </w:rPr>
        <w:t>Realice un diagrama de caja y analice el mismo</w:t>
      </w:r>
      <w:r w:rsidR="003F3C6F">
        <w:rPr>
          <w:lang w:val="es-ES_tradnl"/>
        </w:rPr>
        <w:t xml:space="preserve"> la forma de la distribución.</w:t>
      </w:r>
    </w:p>
    <w:p w:rsidR="00F61986" w:rsidRDefault="003F3C6F" w:rsidP="003F3C6F">
      <w:pPr>
        <w:numPr>
          <w:ilvl w:val="0"/>
          <w:numId w:val="2"/>
        </w:numPr>
        <w:spacing w:after="0" w:line="240" w:lineRule="auto"/>
        <w:rPr>
          <w:lang w:val="es-ES_tradnl"/>
        </w:rPr>
      </w:pPr>
      <w:r>
        <w:rPr>
          <w:lang w:val="es-ES_tradnl"/>
        </w:rPr>
        <w:t>Determine el desvío estándar y</w:t>
      </w:r>
      <w:r w:rsidR="00F61986" w:rsidRPr="003F3C6F">
        <w:rPr>
          <w:lang w:val="es-ES_tradnl"/>
        </w:rPr>
        <w:t xml:space="preserve"> el coeficiente de variación</w:t>
      </w:r>
      <w:r>
        <w:rPr>
          <w:lang w:val="es-ES_tradnl"/>
        </w:rPr>
        <w:t>.</w:t>
      </w:r>
    </w:p>
    <w:p w:rsidR="00353DC9" w:rsidRPr="00353DC9" w:rsidRDefault="00353DC9" w:rsidP="00353DC9">
      <w:pPr>
        <w:numPr>
          <w:ilvl w:val="0"/>
          <w:numId w:val="2"/>
        </w:numPr>
        <w:spacing w:after="0" w:line="240" w:lineRule="auto"/>
        <w:rPr>
          <w:lang w:val="es-ES_tradnl"/>
        </w:rPr>
      </w:pPr>
      <w:r>
        <w:rPr>
          <w:lang w:val="es-ES_tradnl"/>
        </w:rPr>
        <w:t xml:space="preserve">¿Cuántos de los datos tienen valores entre </w:t>
      </w:r>
      <w:r w:rsidRPr="00F87EA9">
        <w:rPr>
          <w:position w:val="-10"/>
          <w:lang w:val="es-ES_tradnl"/>
        </w:rPr>
        <w:object w:dxaOrig="1560" w:dyaOrig="480">
          <v:shape id="_x0000_i1026" type="#_x0000_t75" style="width:77.9pt;height:24.2pt" o:ole="">
            <v:imagedata r:id="rId13" o:title=""/>
          </v:shape>
          <o:OLEObject Type="Embed" ProgID="Equation.3" ShapeID="_x0000_i1026" DrawAspect="Content" ObjectID="_1756015783" r:id="rId14"/>
        </w:object>
      </w:r>
      <w:r>
        <w:rPr>
          <w:lang w:val="es-ES_tradnl"/>
        </w:rPr>
        <w:t xml:space="preserve">  ¿qué porcentaje de la muestra representan?. Compara la respuesta obtenida con los resultados predichos por el teorema de </w:t>
      </w:r>
      <w:proofErr w:type="spellStart"/>
      <w:r>
        <w:rPr>
          <w:lang w:val="es-ES_tradnl"/>
        </w:rPr>
        <w:t>Chebyshev</w:t>
      </w:r>
      <w:proofErr w:type="spellEnd"/>
      <w:r>
        <w:rPr>
          <w:lang w:val="es-ES_tradnl"/>
        </w:rPr>
        <w:t>.</w:t>
      </w:r>
    </w:p>
    <w:p w:rsidR="00F61986" w:rsidRDefault="009C2AF7" w:rsidP="00BD204F">
      <w:pPr>
        <w:numPr>
          <w:ilvl w:val="0"/>
          <w:numId w:val="2"/>
        </w:numPr>
        <w:spacing w:after="0" w:line="240" w:lineRule="auto"/>
        <w:rPr>
          <w:lang w:val="es-ES_tradnl"/>
        </w:rPr>
      </w:pPr>
      <w:r>
        <w:rPr>
          <w:lang w:val="es-ES_tradnl"/>
        </w:rPr>
        <w:t>¿</w:t>
      </w:r>
      <w:r w:rsidR="00F61986" w:rsidRPr="003F3C6F">
        <w:rPr>
          <w:lang w:val="es-ES_tradnl"/>
        </w:rPr>
        <w:t>Es una dis</w:t>
      </w:r>
      <w:r>
        <w:rPr>
          <w:lang w:val="es-ES_tradnl"/>
        </w:rPr>
        <w:t>tribución simétrica?</w:t>
      </w:r>
      <w:r w:rsidR="00F61986" w:rsidRPr="003F3C6F">
        <w:rPr>
          <w:lang w:val="es-ES_tradnl"/>
        </w:rPr>
        <w:t xml:space="preserve"> en caso que no lo fuera explica que tipo de asimetría existe.</w:t>
      </w:r>
    </w:p>
    <w:p w:rsidR="00353DC9" w:rsidRPr="003F3C6F" w:rsidRDefault="00353DC9" w:rsidP="00BD204F">
      <w:pPr>
        <w:numPr>
          <w:ilvl w:val="0"/>
          <w:numId w:val="2"/>
        </w:numPr>
        <w:spacing w:after="0" w:line="240" w:lineRule="auto"/>
        <w:rPr>
          <w:lang w:val="es-ES_tradnl"/>
        </w:rPr>
      </w:pPr>
      <w:r>
        <w:rPr>
          <w:lang w:val="es-ES_tradnl"/>
        </w:rPr>
        <w:t>¿cómo es el apuntamiento (</w:t>
      </w:r>
      <w:proofErr w:type="spellStart"/>
      <w:r>
        <w:rPr>
          <w:lang w:val="es-ES_tradnl"/>
        </w:rPr>
        <w:t>kurtosis</w:t>
      </w:r>
      <w:proofErr w:type="spellEnd"/>
      <w:r>
        <w:rPr>
          <w:lang w:val="es-ES_tradnl"/>
        </w:rPr>
        <w:t>) de la distribución?</w:t>
      </w:r>
    </w:p>
    <w:p w:rsidR="00F61986" w:rsidRDefault="00F61986" w:rsidP="00F61986">
      <w:pPr>
        <w:spacing w:after="0" w:line="240" w:lineRule="auto"/>
        <w:rPr>
          <w:lang w:val="es-ES_tradnl"/>
        </w:rPr>
      </w:pPr>
    </w:p>
    <w:p w:rsidR="00F61986" w:rsidRDefault="00F61986" w:rsidP="00F61986">
      <w:pPr>
        <w:autoSpaceDE w:val="0"/>
        <w:autoSpaceDN w:val="0"/>
        <w:adjustRightInd w:val="0"/>
        <w:spacing w:after="0" w:line="240" w:lineRule="auto"/>
        <w:rPr>
          <w:lang w:eastAsia="es-AR"/>
        </w:rPr>
      </w:pPr>
      <w:r w:rsidRPr="000A2145">
        <w:rPr>
          <w:u w:val="single"/>
        </w:rPr>
        <w:t>Ejercicio Nº</w:t>
      </w:r>
      <w:r w:rsidR="00A31A5A">
        <w:rPr>
          <w:u w:val="single"/>
        </w:rPr>
        <w:t>11</w:t>
      </w:r>
      <w:r>
        <w:t xml:space="preserve">: </w:t>
      </w:r>
      <w:r w:rsidRPr="00CB678B">
        <w:rPr>
          <w:lang w:eastAsia="es-AR"/>
        </w:rPr>
        <w:t>Un grupo de especialistas en nutrición, médicos y preparadores físicos, idearon un plan para que personas obesas puedan bajar de peso de manera “natural”, es decir, sin suministrarles ningún tipo de droga ni sometiéndolos a excesivas rutinas de ejercicio. Para ello seleccionaron una muestra aleatoria de personas, con aproximadamente el mismo peso, que concurren a una clínica especializada en nutrición y le aplicaron el tratamiento durante seis meses. El siguiente gráfico indica los kilogramos perdidos por el grupo de pacientes con sobrepeso sometidos a la dieta especial</w:t>
      </w:r>
    </w:p>
    <w:p w:rsidR="00F61986" w:rsidRDefault="00F61986" w:rsidP="00790778">
      <w:pPr>
        <w:autoSpaceDE w:val="0"/>
        <w:autoSpaceDN w:val="0"/>
        <w:adjustRightInd w:val="0"/>
        <w:ind w:left="709" w:hanging="425"/>
        <w:jc w:val="center"/>
        <w:rPr>
          <w:noProof/>
          <w:lang w:eastAsia="es-AR"/>
        </w:rPr>
      </w:pPr>
      <w:r>
        <w:rPr>
          <w:noProof/>
          <w:lang w:eastAsia="es-AR"/>
        </w:rPr>
        <w:drawing>
          <wp:inline distT="0" distB="0" distL="0" distR="0" wp14:anchorId="561A6AE6" wp14:editId="4E83EBD2">
            <wp:extent cx="2876550" cy="1676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1676400"/>
                    </a:xfrm>
                    <a:prstGeom prst="rect">
                      <a:avLst/>
                    </a:prstGeom>
                    <a:noFill/>
                    <a:ln>
                      <a:noFill/>
                    </a:ln>
                  </pic:spPr>
                </pic:pic>
              </a:graphicData>
            </a:graphic>
          </wp:inline>
        </w:drawing>
      </w:r>
    </w:p>
    <w:p w:rsidR="003F3C6F" w:rsidRDefault="003F3C6F" w:rsidP="003F3C6F">
      <w:pPr>
        <w:pStyle w:val="Prrafodelista"/>
        <w:numPr>
          <w:ilvl w:val="0"/>
          <w:numId w:val="8"/>
        </w:numPr>
        <w:autoSpaceDE w:val="0"/>
        <w:autoSpaceDN w:val="0"/>
        <w:adjustRightInd w:val="0"/>
        <w:spacing w:after="0"/>
        <w:rPr>
          <w:noProof/>
          <w:lang w:eastAsia="es-AR"/>
        </w:rPr>
      </w:pPr>
      <w:r w:rsidRPr="009A0E28">
        <w:rPr>
          <w:lang w:eastAsia="es-AR"/>
        </w:rPr>
        <w:t xml:space="preserve">Un alumno decidió </w:t>
      </w:r>
      <w:r w:rsidR="009C2AF7">
        <w:rPr>
          <w:lang w:eastAsia="es-AR"/>
        </w:rPr>
        <w:t>calcular l</w:t>
      </w:r>
      <w:r w:rsidRPr="009A0E28">
        <w:rPr>
          <w:lang w:eastAsia="es-AR"/>
        </w:rPr>
        <w:t>a media aritmética y la calculó de la siguiente forma:</w:t>
      </w:r>
      <w:r w:rsidRPr="00CB678B">
        <w:rPr>
          <w:noProof/>
          <w:lang w:eastAsia="es-AR"/>
        </w:rPr>
        <w:t xml:space="preserve"> </w:t>
      </w:r>
      <w:r>
        <w:rPr>
          <w:noProof/>
          <w:lang w:eastAsia="es-AR"/>
        </w:rPr>
        <w:drawing>
          <wp:inline distT="0" distB="0" distL="0" distR="0" wp14:anchorId="28BE6CD4" wp14:editId="2C61BB3D">
            <wp:extent cx="2400300" cy="387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387350"/>
                    </a:xfrm>
                    <a:prstGeom prst="rect">
                      <a:avLst/>
                    </a:prstGeom>
                    <a:noFill/>
                    <a:ln>
                      <a:noFill/>
                    </a:ln>
                  </pic:spPr>
                </pic:pic>
              </a:graphicData>
            </a:graphic>
          </wp:inline>
        </w:drawing>
      </w:r>
      <w:r w:rsidR="009C2AF7">
        <w:rPr>
          <w:noProof/>
          <w:lang w:eastAsia="es-AR"/>
        </w:rPr>
        <w:t>¿Es correcto lo realizado?</w:t>
      </w:r>
    </w:p>
    <w:p w:rsidR="003F3C6F" w:rsidRPr="009C2AF7" w:rsidRDefault="009C2AF7" w:rsidP="00F61986">
      <w:pPr>
        <w:pStyle w:val="Prrafodelista"/>
        <w:numPr>
          <w:ilvl w:val="0"/>
          <w:numId w:val="8"/>
        </w:numPr>
        <w:autoSpaceDE w:val="0"/>
        <w:autoSpaceDN w:val="0"/>
        <w:adjustRightInd w:val="0"/>
        <w:spacing w:after="0"/>
        <w:rPr>
          <w:lang w:eastAsia="es-AR"/>
        </w:rPr>
      </w:pPr>
      <w:r w:rsidRPr="009C2AF7">
        <w:rPr>
          <w:lang w:eastAsia="es-AR"/>
        </w:rPr>
        <w:t>Calcula la medida</w:t>
      </w:r>
      <w:r w:rsidR="00F61986" w:rsidRPr="009C2AF7">
        <w:rPr>
          <w:lang w:eastAsia="es-AR"/>
        </w:rPr>
        <w:t xml:space="preserve"> de tendencia centr</w:t>
      </w:r>
      <w:r w:rsidRPr="009C2AF7">
        <w:rPr>
          <w:lang w:eastAsia="es-AR"/>
        </w:rPr>
        <w:t>al y de dispersión más adecuada</w:t>
      </w:r>
      <w:r w:rsidR="00F61986" w:rsidRPr="009C2AF7">
        <w:rPr>
          <w:lang w:eastAsia="es-AR"/>
        </w:rPr>
        <w:t xml:space="preserve"> a esta situación. Justifica tu elección. Escribe una breve interpretación de ambas.</w:t>
      </w:r>
    </w:p>
    <w:p w:rsidR="00F61986" w:rsidRPr="003F3C6F" w:rsidRDefault="00F61986" w:rsidP="00D21CB6">
      <w:pPr>
        <w:pStyle w:val="Prrafodelista"/>
        <w:numPr>
          <w:ilvl w:val="0"/>
          <w:numId w:val="8"/>
        </w:numPr>
        <w:autoSpaceDE w:val="0"/>
        <w:autoSpaceDN w:val="0"/>
        <w:adjustRightInd w:val="0"/>
        <w:spacing w:after="0"/>
        <w:rPr>
          <w:rFonts w:ascii="Calibri" w:hAnsi="Calibri" w:cs="Calibri"/>
          <w:sz w:val="21"/>
          <w:szCs w:val="21"/>
          <w:lang w:eastAsia="es-AR"/>
        </w:rPr>
      </w:pPr>
      <w:r w:rsidRPr="009A0E28">
        <w:rPr>
          <w:lang w:eastAsia="es-AR"/>
        </w:rPr>
        <w:t>Describe las características p</w:t>
      </w:r>
      <w:r w:rsidR="003F3C6F">
        <w:rPr>
          <w:lang w:eastAsia="es-AR"/>
        </w:rPr>
        <w:t>rincipales (medidas de resumen) de esta distribución</w:t>
      </w:r>
      <w:r>
        <w:rPr>
          <w:noProof/>
          <w:lang w:eastAsia="es-AR"/>
        </w:rPr>
        <w:t>.</w:t>
      </w:r>
    </w:p>
    <w:p w:rsidR="005768DA" w:rsidRDefault="005768DA" w:rsidP="005768DA">
      <w:pPr>
        <w:autoSpaceDE w:val="0"/>
        <w:autoSpaceDN w:val="0"/>
        <w:adjustRightInd w:val="0"/>
        <w:spacing w:after="0" w:line="240" w:lineRule="auto"/>
        <w:rPr>
          <w:rFonts w:cs="Calibri"/>
          <w:lang w:eastAsia="es-AR"/>
        </w:rPr>
      </w:pPr>
    </w:p>
    <w:p w:rsidR="003F3C6F" w:rsidRPr="00011021" w:rsidRDefault="003F3C6F" w:rsidP="003F3C6F">
      <w:pPr>
        <w:autoSpaceDE w:val="0"/>
        <w:autoSpaceDN w:val="0"/>
        <w:adjustRightInd w:val="0"/>
        <w:spacing w:after="0" w:line="240" w:lineRule="auto"/>
        <w:rPr>
          <w:rFonts w:cs="Times New Roman"/>
          <w:lang w:val="es-MX" w:eastAsia="es-ES"/>
        </w:rPr>
      </w:pPr>
      <w:r w:rsidRPr="000A2145">
        <w:rPr>
          <w:u w:val="single"/>
        </w:rPr>
        <w:t>Ejercicio Nº</w:t>
      </w:r>
      <w:r w:rsidR="00A31A5A">
        <w:rPr>
          <w:u w:val="single"/>
        </w:rPr>
        <w:t>12</w:t>
      </w:r>
      <w:r>
        <w:t xml:space="preserve">: </w:t>
      </w:r>
      <w:r w:rsidRPr="00A67EE0">
        <w:rPr>
          <w:rFonts w:cs="Calibri"/>
          <w:lang w:eastAsia="es-AR"/>
        </w:rPr>
        <w:t>En u</w:t>
      </w:r>
      <w:r>
        <w:rPr>
          <w:rFonts w:cs="Calibri"/>
          <w:lang w:eastAsia="es-AR"/>
        </w:rPr>
        <w:t>n ensayo de sanidad vegetal se</w:t>
      </w:r>
      <w:r w:rsidRPr="00A67EE0">
        <w:rPr>
          <w:rFonts w:cs="Calibri"/>
          <w:lang w:eastAsia="es-AR"/>
        </w:rPr>
        <w:t xml:space="preserve"> estudia el efecto de una nueva formulación química para el control de una plaga en ajos blancos. Los datos se resumen en los gráficos que se presentan.</w:t>
      </w: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8"/>
        <w:gridCol w:w="4606"/>
      </w:tblGrid>
      <w:tr w:rsidR="003F3C6F" w:rsidTr="001039F5">
        <w:tc>
          <w:tcPr>
            <w:tcW w:w="5218" w:type="dxa"/>
          </w:tcPr>
          <w:p w:rsidR="003F3C6F" w:rsidRPr="00097FF4" w:rsidRDefault="003F3C6F" w:rsidP="001039F5">
            <w:pPr>
              <w:autoSpaceDE w:val="0"/>
              <w:autoSpaceDN w:val="0"/>
              <w:adjustRightInd w:val="0"/>
              <w:ind w:left="720"/>
              <w:rPr>
                <w:rFonts w:cs="Calibri"/>
                <w:lang w:eastAsia="es-AR"/>
              </w:rPr>
            </w:pPr>
            <w:r>
              <w:rPr>
                <w:rFonts w:cs="Calibri"/>
                <w:lang w:eastAsia="es-AR"/>
              </w:rPr>
              <w:lastRenderedPageBreak/>
              <w:t xml:space="preserve">a. </w:t>
            </w:r>
            <w:r w:rsidRPr="00097FF4">
              <w:rPr>
                <w:rFonts w:cs="Calibri"/>
                <w:lang w:eastAsia="es-AR"/>
              </w:rPr>
              <w:t>Indica el tamaño de las muestras y la variable bajo estudio.</w:t>
            </w:r>
          </w:p>
          <w:p w:rsidR="00E86800" w:rsidRPr="00097FF4" w:rsidRDefault="003F3C6F" w:rsidP="00E86800">
            <w:pPr>
              <w:autoSpaceDE w:val="0"/>
              <w:autoSpaceDN w:val="0"/>
              <w:adjustRightInd w:val="0"/>
              <w:ind w:left="720"/>
              <w:rPr>
                <w:rFonts w:cs="Calibri"/>
                <w:lang w:eastAsia="es-AR"/>
              </w:rPr>
            </w:pPr>
            <w:r w:rsidRPr="00097FF4">
              <w:rPr>
                <w:rFonts w:cs="Calibri"/>
                <w:lang w:eastAsia="es-AR"/>
              </w:rPr>
              <w:t>b. ¿En qué rango de valores se concentran los datos para ambos casos?</w:t>
            </w:r>
          </w:p>
          <w:p w:rsidR="003F3C6F" w:rsidRPr="00097FF4" w:rsidRDefault="003F3C6F" w:rsidP="001039F5">
            <w:pPr>
              <w:autoSpaceDE w:val="0"/>
              <w:autoSpaceDN w:val="0"/>
              <w:adjustRightInd w:val="0"/>
              <w:ind w:left="720"/>
              <w:rPr>
                <w:rFonts w:cs="Calibri"/>
                <w:lang w:eastAsia="es-AR"/>
              </w:rPr>
            </w:pPr>
            <w:r w:rsidRPr="00097FF4">
              <w:rPr>
                <w:rFonts w:cs="Calibri"/>
                <w:lang w:eastAsia="es-AR"/>
              </w:rPr>
              <w:t>c. Indica qué medida de tendencia central elegirías en cada caso. Fundamenta tu elección.</w:t>
            </w:r>
          </w:p>
          <w:p w:rsidR="003F3C6F" w:rsidRPr="00097FF4" w:rsidRDefault="003F3C6F" w:rsidP="001039F5">
            <w:pPr>
              <w:autoSpaceDE w:val="0"/>
              <w:autoSpaceDN w:val="0"/>
              <w:adjustRightInd w:val="0"/>
              <w:ind w:left="720"/>
              <w:rPr>
                <w:rFonts w:cs="Calibri"/>
                <w:lang w:eastAsia="es-AR"/>
              </w:rPr>
            </w:pPr>
            <w:r w:rsidRPr="00097FF4">
              <w:rPr>
                <w:rFonts w:cs="Calibri"/>
                <w:lang w:eastAsia="es-AR"/>
              </w:rPr>
              <w:t>d. Las distribuciones observadas, ¿tienen la misma variabilidad? Fundamenta tu respuesta.</w:t>
            </w:r>
          </w:p>
          <w:p w:rsidR="00E86800" w:rsidRDefault="003F3C6F" w:rsidP="001039F5">
            <w:pPr>
              <w:autoSpaceDE w:val="0"/>
              <w:autoSpaceDN w:val="0"/>
              <w:adjustRightInd w:val="0"/>
              <w:ind w:left="720"/>
              <w:rPr>
                <w:rFonts w:cs="Calibri"/>
                <w:lang w:eastAsia="es-AR"/>
              </w:rPr>
            </w:pPr>
            <w:r w:rsidRPr="00097FF4">
              <w:rPr>
                <w:rFonts w:cs="Calibri"/>
                <w:lang w:eastAsia="es-AR"/>
              </w:rPr>
              <w:t xml:space="preserve">e. </w:t>
            </w:r>
            <w:r w:rsidR="00E86800">
              <w:rPr>
                <w:rFonts w:cs="Calibri"/>
                <w:lang w:eastAsia="es-AR"/>
              </w:rPr>
              <w:t>¿Qué podrías decir respecto a la asimetría de las gráficas?</w:t>
            </w:r>
            <w:r w:rsidR="00FF4F34">
              <w:rPr>
                <w:rFonts w:cs="Calibri"/>
                <w:lang w:eastAsia="es-AR"/>
              </w:rPr>
              <w:t xml:space="preserve"> Corrobore analíticamente.</w:t>
            </w:r>
          </w:p>
          <w:p w:rsidR="003F3C6F" w:rsidRDefault="00FF4F34" w:rsidP="001039F5">
            <w:pPr>
              <w:autoSpaceDE w:val="0"/>
              <w:autoSpaceDN w:val="0"/>
              <w:adjustRightInd w:val="0"/>
              <w:ind w:left="720"/>
              <w:rPr>
                <w:rFonts w:cs="Calibri"/>
                <w:lang w:eastAsia="es-AR"/>
              </w:rPr>
            </w:pPr>
            <w:r>
              <w:rPr>
                <w:rFonts w:cs="Calibri"/>
                <w:lang w:eastAsia="es-AR"/>
              </w:rPr>
              <w:t xml:space="preserve">f. </w:t>
            </w:r>
            <w:r w:rsidR="003F3C6F" w:rsidRPr="00097FF4">
              <w:rPr>
                <w:rFonts w:cs="Calibri"/>
                <w:lang w:eastAsia="es-AR"/>
              </w:rPr>
              <w:t>¿Podrías hacer alguna conjetura sobre el efecto de la nueva formulación química</w:t>
            </w:r>
            <w:r w:rsidR="003F3C6F">
              <w:rPr>
                <w:rFonts w:cs="Calibri"/>
                <w:lang w:eastAsia="es-AR"/>
              </w:rPr>
              <w:t>?</w:t>
            </w:r>
          </w:p>
        </w:tc>
        <w:tc>
          <w:tcPr>
            <w:tcW w:w="4606" w:type="dxa"/>
          </w:tcPr>
          <w:p w:rsidR="003F3C6F" w:rsidRDefault="003F3C6F" w:rsidP="001039F5">
            <w:pPr>
              <w:autoSpaceDE w:val="0"/>
              <w:autoSpaceDN w:val="0"/>
              <w:adjustRightInd w:val="0"/>
              <w:jc w:val="right"/>
              <w:rPr>
                <w:rFonts w:cs="Calibri"/>
                <w:lang w:eastAsia="es-AR"/>
              </w:rPr>
            </w:pPr>
            <w:r>
              <w:rPr>
                <w:noProof/>
                <w:lang w:eastAsia="es-AR"/>
              </w:rPr>
              <w:drawing>
                <wp:inline distT="0" distB="0" distL="0" distR="0" wp14:anchorId="16BC9F06" wp14:editId="5D2D76CE">
                  <wp:extent cx="2543817" cy="271462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142" cy="2714972"/>
                          </a:xfrm>
                          <a:prstGeom prst="rect">
                            <a:avLst/>
                          </a:prstGeom>
                          <a:noFill/>
                          <a:ln>
                            <a:noFill/>
                          </a:ln>
                        </pic:spPr>
                      </pic:pic>
                    </a:graphicData>
                  </a:graphic>
                </wp:inline>
              </w:drawing>
            </w:r>
          </w:p>
        </w:tc>
      </w:tr>
    </w:tbl>
    <w:p w:rsidR="00C3154F" w:rsidRDefault="00C3154F" w:rsidP="005768DA">
      <w:pPr>
        <w:autoSpaceDE w:val="0"/>
        <w:autoSpaceDN w:val="0"/>
        <w:adjustRightInd w:val="0"/>
        <w:spacing w:after="0"/>
        <w:rPr>
          <w:noProof/>
          <w:u w:val="single"/>
          <w:lang w:eastAsia="es-AR"/>
        </w:rPr>
      </w:pPr>
    </w:p>
    <w:p w:rsidR="00F61986" w:rsidRPr="00C3154F" w:rsidRDefault="005768DA" w:rsidP="005768DA">
      <w:pPr>
        <w:autoSpaceDE w:val="0"/>
        <w:autoSpaceDN w:val="0"/>
        <w:adjustRightInd w:val="0"/>
        <w:spacing w:after="0"/>
        <w:rPr>
          <w:noProof/>
          <w:lang w:eastAsia="es-AR"/>
        </w:rPr>
      </w:pPr>
      <w:r w:rsidRPr="00C3154F">
        <w:rPr>
          <w:noProof/>
          <w:u w:val="single"/>
          <w:lang w:eastAsia="es-AR"/>
        </w:rPr>
        <w:t>Ejercicio Nº1</w:t>
      </w:r>
      <w:r w:rsidR="00A31A5A">
        <w:rPr>
          <w:noProof/>
          <w:u w:val="single"/>
          <w:lang w:eastAsia="es-AR"/>
        </w:rPr>
        <w:t>3</w:t>
      </w:r>
      <w:r w:rsidRPr="00C3154F">
        <w:rPr>
          <w:noProof/>
          <w:u w:val="single"/>
          <w:lang w:eastAsia="es-AR"/>
        </w:rPr>
        <w:t>:</w:t>
      </w:r>
      <w:r w:rsidRPr="00C3154F">
        <w:rPr>
          <w:noProof/>
          <w:lang w:eastAsia="es-AR"/>
        </w:rPr>
        <w:t xml:space="preserve"> </w:t>
      </w:r>
      <w:r w:rsidR="00F61986" w:rsidRPr="00C3154F">
        <w:rPr>
          <w:noProof/>
          <w:lang w:eastAsia="es-AR"/>
        </w:rPr>
        <w:t>En los histogramas que siguen, se presentan las distribuciones de salarios de los empleados de dos sucursales de una multinacional, una situada en la ciudad de Santa Fe y la otra, en Capital Federal</w:t>
      </w:r>
      <w:r w:rsidR="009C2AF7" w:rsidRPr="00C3154F">
        <w:rPr>
          <w:noProof/>
          <w:lang w:eastAsia="es-AR"/>
        </w:rPr>
        <w:t xml:space="preserve"> en el año 2013</w:t>
      </w:r>
      <w:r w:rsidR="00F61986" w:rsidRPr="00C3154F">
        <w:rPr>
          <w:noProof/>
          <w:lang w:eastAsia="es-AR"/>
        </w:rPr>
        <w:t>. En base a la información presentada en estos gráficos, responde a las siguientes consignas:</w:t>
      </w:r>
    </w:p>
    <w:p w:rsidR="00E86800" w:rsidRPr="00C3154F" w:rsidRDefault="00C3154F" w:rsidP="005768DA">
      <w:pPr>
        <w:autoSpaceDE w:val="0"/>
        <w:autoSpaceDN w:val="0"/>
        <w:adjustRightInd w:val="0"/>
        <w:spacing w:after="0"/>
        <w:rPr>
          <w:noProof/>
          <w:lang w:eastAsia="es-AR"/>
        </w:rPr>
      </w:pPr>
      <w:r w:rsidRPr="00C3154F">
        <w:rPr>
          <w:noProof/>
          <w:lang w:eastAsia="es-AR"/>
        </w:rPr>
        <w:t>Tamaños de muestras: 138 empleados de santa Fe y 234 empleados de Capital Federal</w:t>
      </w:r>
    </w:p>
    <w:p w:rsidR="00F61986" w:rsidRPr="00C3154F" w:rsidRDefault="00F61986" w:rsidP="005768DA">
      <w:pPr>
        <w:autoSpaceDE w:val="0"/>
        <w:autoSpaceDN w:val="0"/>
        <w:adjustRightInd w:val="0"/>
        <w:spacing w:after="0"/>
        <w:rPr>
          <w:rFonts w:cs="Calibri"/>
          <w:lang w:eastAsia="es-AR"/>
        </w:rPr>
      </w:pPr>
      <w:r w:rsidRPr="00C3154F">
        <w:rPr>
          <w:noProof/>
          <w:lang w:eastAsia="es-AR"/>
        </w:rPr>
        <w:drawing>
          <wp:inline distT="0" distB="0" distL="0" distR="0" wp14:anchorId="69FD0849" wp14:editId="2B33C77D">
            <wp:extent cx="5759450" cy="2089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089150"/>
                    </a:xfrm>
                    <a:prstGeom prst="rect">
                      <a:avLst/>
                    </a:prstGeom>
                    <a:noFill/>
                    <a:ln>
                      <a:noFill/>
                    </a:ln>
                  </pic:spPr>
                </pic:pic>
              </a:graphicData>
            </a:graphic>
          </wp:inline>
        </w:drawing>
      </w:r>
    </w:p>
    <w:p w:rsidR="00F61986" w:rsidRPr="00C3154F" w:rsidRDefault="00F61986" w:rsidP="00D26FF0">
      <w:pPr>
        <w:autoSpaceDE w:val="0"/>
        <w:autoSpaceDN w:val="0"/>
        <w:adjustRightInd w:val="0"/>
        <w:spacing w:after="0"/>
        <w:ind w:left="567" w:hanging="283"/>
        <w:rPr>
          <w:lang w:eastAsia="es-AR"/>
        </w:rPr>
      </w:pPr>
      <w:r w:rsidRPr="00C3154F">
        <w:rPr>
          <w:lang w:eastAsia="es-AR"/>
        </w:rPr>
        <w:t>a) Analiza la simetría o asimetría de cada una de las distribuciones. Describe en qué información te basas para sacar tu conclusión.</w:t>
      </w:r>
    </w:p>
    <w:p w:rsidR="00F61986" w:rsidRPr="00C3154F" w:rsidRDefault="00D26FF0" w:rsidP="005768DA">
      <w:pPr>
        <w:autoSpaceDE w:val="0"/>
        <w:autoSpaceDN w:val="0"/>
        <w:adjustRightInd w:val="0"/>
        <w:spacing w:after="0"/>
        <w:ind w:left="567" w:hanging="283"/>
        <w:rPr>
          <w:lang w:eastAsia="es-AR"/>
        </w:rPr>
      </w:pPr>
      <w:r w:rsidRPr="00C3154F">
        <w:rPr>
          <w:bCs/>
          <w:lang w:eastAsia="es-AR"/>
        </w:rPr>
        <w:t>b</w:t>
      </w:r>
      <w:r w:rsidR="00F61986" w:rsidRPr="00C3154F">
        <w:rPr>
          <w:bCs/>
          <w:lang w:eastAsia="es-AR"/>
        </w:rPr>
        <w:t>) A</w:t>
      </w:r>
      <w:r w:rsidR="00F61986" w:rsidRPr="00C3154F">
        <w:rPr>
          <w:lang w:eastAsia="es-AR"/>
        </w:rPr>
        <w:t>naliza las siguientes afirmaciones e indica si son o no correctas. En las que sean correctas, muestra la evidencia numérica que apoya tu afirmación. En las que sean incorrectas, reescríbelas de tal manera que sean correctas.</w:t>
      </w:r>
    </w:p>
    <w:p w:rsidR="00F61986" w:rsidRPr="00C3154F" w:rsidRDefault="00D26FF0" w:rsidP="005768DA">
      <w:pPr>
        <w:autoSpaceDE w:val="0"/>
        <w:autoSpaceDN w:val="0"/>
        <w:adjustRightInd w:val="0"/>
        <w:spacing w:after="0"/>
        <w:ind w:left="567" w:hanging="283"/>
        <w:rPr>
          <w:lang w:eastAsia="es-AR"/>
        </w:rPr>
      </w:pPr>
      <w:r w:rsidRPr="00C3154F">
        <w:rPr>
          <w:lang w:eastAsia="es-AR"/>
        </w:rPr>
        <w:t>b</w:t>
      </w:r>
      <w:r w:rsidR="00F61986" w:rsidRPr="00C3154F">
        <w:rPr>
          <w:lang w:eastAsia="es-AR"/>
        </w:rPr>
        <w:t>.1. Si consideramos el 25% de los empleados con salarios más elevados en cada sucursal, podemos decir que el salario mínimo de ese grupo de empleados es mayor en Santa Fe que en Capital Federal.</w:t>
      </w:r>
    </w:p>
    <w:p w:rsidR="00F61986" w:rsidRPr="00C3154F" w:rsidRDefault="00D26FF0" w:rsidP="005768DA">
      <w:pPr>
        <w:autoSpaceDE w:val="0"/>
        <w:autoSpaceDN w:val="0"/>
        <w:adjustRightInd w:val="0"/>
        <w:spacing w:after="0"/>
        <w:ind w:left="567" w:hanging="283"/>
        <w:rPr>
          <w:lang w:eastAsia="es-AR"/>
        </w:rPr>
      </w:pPr>
      <w:r w:rsidRPr="00C3154F">
        <w:rPr>
          <w:lang w:eastAsia="es-AR"/>
        </w:rPr>
        <w:t>b</w:t>
      </w:r>
      <w:r w:rsidR="00F61986" w:rsidRPr="00C3154F">
        <w:rPr>
          <w:lang w:eastAsia="es-AR"/>
        </w:rPr>
        <w:t>.2. Considerando nuevamente el 25% de los empleados con salarios más elevados, podemos indicar que en la sucursal de Santa Fe el número de empleados con esa característica es mayor que en la sucursal de Capital Federal.</w:t>
      </w:r>
    </w:p>
    <w:p w:rsidR="00F61986" w:rsidRPr="00C3154F" w:rsidRDefault="00D26FF0" w:rsidP="005768DA">
      <w:pPr>
        <w:autoSpaceDE w:val="0"/>
        <w:autoSpaceDN w:val="0"/>
        <w:adjustRightInd w:val="0"/>
        <w:spacing w:after="0"/>
        <w:ind w:left="567" w:hanging="283"/>
        <w:rPr>
          <w:lang w:eastAsia="es-AR"/>
        </w:rPr>
      </w:pPr>
      <w:r w:rsidRPr="00C3154F">
        <w:rPr>
          <w:lang w:eastAsia="es-AR"/>
        </w:rPr>
        <w:lastRenderedPageBreak/>
        <w:t>b</w:t>
      </w:r>
      <w:r w:rsidR="00F61986" w:rsidRPr="00C3154F">
        <w:rPr>
          <w:lang w:eastAsia="es-AR"/>
        </w:rPr>
        <w:t xml:space="preserve">.3. Si se toma en cuenta el 50% central de los salarios, podemos indicar que en la sucursal de Capital Federal hay aproximadamente 117 empleados que cobran salarios entre </w:t>
      </w:r>
      <w:r w:rsidR="009C2AF7" w:rsidRPr="00C3154F">
        <w:rPr>
          <w:lang w:eastAsia="es-AR"/>
        </w:rPr>
        <w:t>9</w:t>
      </w:r>
      <w:r w:rsidR="00F61986" w:rsidRPr="00C3154F">
        <w:rPr>
          <w:lang w:eastAsia="es-AR"/>
        </w:rPr>
        <w:t xml:space="preserve"> y 24 mil pesos aproximadamente, mientras que en la sucursal de Santa Fe, hay 70 empleados que ganan entre </w:t>
      </w:r>
      <w:r w:rsidR="009C2AF7" w:rsidRPr="00C3154F">
        <w:rPr>
          <w:lang w:eastAsia="es-AR"/>
        </w:rPr>
        <w:t>10 y 17</w:t>
      </w:r>
      <w:r w:rsidR="00F61986" w:rsidRPr="00C3154F">
        <w:rPr>
          <w:lang w:eastAsia="es-AR"/>
        </w:rPr>
        <w:t xml:space="preserve"> mil pesos. En conclusión, si se pudiera elegir en qué sucursal trabajar, convendría hacerlo en la sucursal de Capital Federal.</w:t>
      </w:r>
    </w:p>
    <w:p w:rsidR="00F61986" w:rsidRPr="00C3154F" w:rsidRDefault="00D26FF0" w:rsidP="005768DA">
      <w:pPr>
        <w:autoSpaceDE w:val="0"/>
        <w:autoSpaceDN w:val="0"/>
        <w:adjustRightInd w:val="0"/>
        <w:spacing w:after="0"/>
        <w:ind w:left="567" w:hanging="283"/>
        <w:rPr>
          <w:lang w:eastAsia="es-AR"/>
        </w:rPr>
      </w:pPr>
      <w:r w:rsidRPr="00C3154F">
        <w:rPr>
          <w:lang w:eastAsia="es-AR"/>
        </w:rPr>
        <w:t>b</w:t>
      </w:r>
      <w:r w:rsidR="00F61986" w:rsidRPr="00C3154F">
        <w:rPr>
          <w:lang w:eastAsia="es-AR"/>
        </w:rPr>
        <w:t>.4. El percentil 10 de la distribución de Santa Fe corresponde a 6.000 pesos aproximadamente y el percentil 10 de Buenos Aires corresponde a 7.000 pesos aproximadamente. Esto implica que, en la sucursal de Santa Fe, hay un 10% de empleados que ganan como máximo 6.000 pesos aproximadamente, mientras que en la sucursal de Capital Federal hay un 10 % de empleados que ganan como máximo 7.000 pesos aproximadamente.</w:t>
      </w:r>
    </w:p>
    <w:p w:rsidR="00F61986" w:rsidRDefault="00D26FF0" w:rsidP="005768DA">
      <w:pPr>
        <w:autoSpaceDE w:val="0"/>
        <w:autoSpaceDN w:val="0"/>
        <w:adjustRightInd w:val="0"/>
        <w:spacing w:after="0"/>
        <w:ind w:left="567" w:hanging="283"/>
        <w:rPr>
          <w:lang w:eastAsia="es-AR"/>
        </w:rPr>
      </w:pPr>
      <w:r w:rsidRPr="00C3154F">
        <w:rPr>
          <w:lang w:eastAsia="es-AR"/>
        </w:rPr>
        <w:t>b</w:t>
      </w:r>
      <w:r w:rsidR="00F61986" w:rsidRPr="00C3154F">
        <w:rPr>
          <w:lang w:eastAsia="es-AR"/>
        </w:rPr>
        <w:t>.5. El percentil 90 para Santa Fe corresponde a 19.000 pesos aproximadamente y el percentil 90 para Buenos Aires corresponde a 23.000 pesos aproximadamente. Esto significa, que en Santa Fe, el sueldo mínimo del 10% que gana más es 19.000 pesos y, que en Capital Federal, el sueldo máximo del 90% de empleados con menores sueldos es de 23.000 pesos.</w:t>
      </w:r>
    </w:p>
    <w:p w:rsidR="00D26FF0" w:rsidRDefault="00D26FF0" w:rsidP="005768DA">
      <w:pPr>
        <w:autoSpaceDE w:val="0"/>
        <w:autoSpaceDN w:val="0"/>
        <w:adjustRightInd w:val="0"/>
        <w:spacing w:after="0"/>
        <w:ind w:left="567" w:hanging="283"/>
        <w:rPr>
          <w:lang w:eastAsia="es-AR"/>
        </w:rPr>
      </w:pPr>
    </w:p>
    <w:p w:rsidR="00D26FF0" w:rsidRPr="00E30E7B" w:rsidRDefault="00D26FF0" w:rsidP="005768DA">
      <w:pPr>
        <w:autoSpaceDE w:val="0"/>
        <w:autoSpaceDN w:val="0"/>
        <w:adjustRightInd w:val="0"/>
        <w:spacing w:after="0"/>
        <w:ind w:left="567" w:hanging="283"/>
      </w:pPr>
    </w:p>
    <w:sectPr w:rsidR="00D26FF0" w:rsidRPr="00E30E7B" w:rsidSect="00D003EC">
      <w:head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0FF" w:rsidRDefault="000530FF" w:rsidP="00F57922">
      <w:pPr>
        <w:spacing w:after="0" w:line="240" w:lineRule="auto"/>
      </w:pPr>
      <w:r>
        <w:separator/>
      </w:r>
    </w:p>
  </w:endnote>
  <w:endnote w:type="continuationSeparator" w:id="0">
    <w:p w:rsidR="000530FF" w:rsidRDefault="000530FF" w:rsidP="00F5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0FF" w:rsidRDefault="000530FF" w:rsidP="00F57922">
      <w:pPr>
        <w:spacing w:after="0" w:line="240" w:lineRule="auto"/>
      </w:pPr>
      <w:r>
        <w:separator/>
      </w:r>
    </w:p>
  </w:footnote>
  <w:footnote w:type="continuationSeparator" w:id="0">
    <w:p w:rsidR="000530FF" w:rsidRDefault="000530FF" w:rsidP="00F57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6912"/>
      <w:gridCol w:w="2974"/>
    </w:tblGrid>
    <w:tr w:rsidR="00F324E9" w:rsidTr="00F324E9">
      <w:tc>
        <w:tcPr>
          <w:tcW w:w="6912" w:type="dxa"/>
          <w:tcBorders>
            <w:top w:val="single" w:sz="4" w:space="0" w:color="auto"/>
            <w:left w:val="single" w:sz="4" w:space="0" w:color="auto"/>
            <w:bottom w:val="nil"/>
            <w:right w:val="nil"/>
          </w:tcBorders>
          <w:hideMark/>
        </w:tcPr>
        <w:p w:rsidR="00F324E9" w:rsidRDefault="00F324E9" w:rsidP="00F324E9">
          <w:pPr>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object w:dxaOrig="765" w:dyaOrig="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15pt;height:35.45pt" o:ole="">
                <v:imagedata r:id="rId1" o:title=""/>
              </v:shape>
              <o:OLEObject Type="Embed" ProgID="PBrush" ShapeID="_x0000_i1027" DrawAspect="Content" ObjectID="_1756015784" r:id="rId2"/>
            </w:object>
          </w:r>
        </w:p>
        <w:p w:rsidR="00F324E9" w:rsidRDefault="00F324E9" w:rsidP="00F324E9">
          <w:pPr>
            <w:rPr>
              <w:noProof/>
              <w:lang w:val="es-ES" w:eastAsia="es-AR"/>
            </w:rPr>
          </w:pPr>
          <w:r>
            <w:rPr>
              <w:noProof/>
              <w:lang w:val="es-ES" w:eastAsia="es-AR"/>
            </w:rPr>
            <w:t>Facultad de Ciencias Exactas Químicas y Naturales – UnaM</w:t>
          </w:r>
        </w:p>
        <w:p w:rsidR="00F324E9" w:rsidRDefault="00F324E9" w:rsidP="00F324E9">
          <w:pPr>
            <w:pStyle w:val="Ttulo3"/>
            <w:tabs>
              <w:tab w:val="left" w:pos="1276"/>
            </w:tabs>
            <w:spacing w:before="0" w:beforeAutospacing="0" w:after="0" w:afterAutospacing="0"/>
            <w:jc w:val="center"/>
            <w:outlineLvl w:val="2"/>
            <w:rPr>
              <w:rFonts w:ascii="Times New Roman" w:hAnsi="Times New Roman" w:cs="Times New Roman"/>
              <w:noProof/>
              <w:sz w:val="22"/>
              <w:szCs w:val="22"/>
              <w:lang w:val="es-AR" w:eastAsia="es-AR"/>
            </w:rPr>
          </w:pPr>
          <w:r>
            <w:rPr>
              <w:rFonts w:ascii="Times New Roman" w:hAnsi="Times New Roman" w:cs="Times New Roman"/>
              <w:noProof/>
              <w:sz w:val="22"/>
              <w:szCs w:val="22"/>
              <w:lang w:val="es-AR" w:eastAsia="es-AR"/>
            </w:rPr>
            <w:t>PROFESORADO EN MATEMÁTICA</w:t>
          </w:r>
        </w:p>
        <w:p w:rsidR="00F324E9" w:rsidRDefault="00F324E9" w:rsidP="00F324E9">
          <w:pPr>
            <w:pStyle w:val="Ttulo3"/>
            <w:spacing w:before="0" w:beforeAutospacing="0" w:after="0" w:afterAutospacing="0"/>
            <w:jc w:val="center"/>
            <w:outlineLvl w:val="2"/>
            <w:rPr>
              <w:rFonts w:ascii="Times New Roman" w:hAnsi="Times New Roman" w:cs="Times New Roman"/>
              <w:noProof/>
              <w:sz w:val="22"/>
              <w:szCs w:val="22"/>
              <w:lang w:val="es-AR" w:eastAsia="es-AR"/>
            </w:rPr>
          </w:pPr>
          <w:r>
            <w:rPr>
              <w:rFonts w:ascii="Times New Roman" w:hAnsi="Times New Roman" w:cs="Times New Roman"/>
              <w:noProof/>
              <w:sz w:val="22"/>
              <w:szCs w:val="22"/>
              <w:lang w:val="es-AR" w:eastAsia="es-AR"/>
            </w:rPr>
            <w:t>PROFESORADO EN FÍSICA</w:t>
          </w:r>
        </w:p>
      </w:tc>
      <w:tc>
        <w:tcPr>
          <w:tcW w:w="2974" w:type="dxa"/>
          <w:tcBorders>
            <w:top w:val="single" w:sz="4" w:space="0" w:color="auto"/>
            <w:left w:val="nil"/>
            <w:bottom w:val="nil"/>
            <w:right w:val="single" w:sz="4" w:space="0" w:color="auto"/>
          </w:tcBorders>
        </w:tcPr>
        <w:p w:rsidR="00F324E9" w:rsidRDefault="00F324E9" w:rsidP="00F324E9">
          <w:pPr>
            <w:pStyle w:val="Ttulo2"/>
            <w:spacing w:before="0"/>
            <w:outlineLvl w:val="1"/>
            <w:rPr>
              <w:sz w:val="22"/>
              <w:szCs w:val="22"/>
              <w:lang w:val="es-ES"/>
            </w:rPr>
          </w:pPr>
        </w:p>
        <w:p w:rsidR="00F324E9" w:rsidRDefault="00F324E9" w:rsidP="00F324E9">
          <w:pPr>
            <w:pStyle w:val="Ttulo2"/>
            <w:spacing w:before="0"/>
            <w:outlineLvl w:val="1"/>
            <w:rPr>
              <w:sz w:val="22"/>
              <w:szCs w:val="22"/>
              <w:lang w:val="es-ES"/>
            </w:rPr>
          </w:pPr>
        </w:p>
        <w:p w:rsidR="00F324E9" w:rsidRDefault="00F324E9" w:rsidP="00F324E9">
          <w:pPr>
            <w:pStyle w:val="Ttulo2"/>
            <w:spacing w:before="0"/>
            <w:outlineLvl w:val="1"/>
            <w:rPr>
              <w:sz w:val="22"/>
              <w:szCs w:val="22"/>
              <w:lang w:val="es-ES"/>
            </w:rPr>
          </w:pPr>
        </w:p>
        <w:p w:rsidR="00F324E9" w:rsidRDefault="00F324E9" w:rsidP="00723807">
          <w:pPr>
            <w:pStyle w:val="Ttulo2"/>
            <w:spacing w:before="0"/>
            <w:outlineLvl w:val="1"/>
            <w:rPr>
              <w:lang w:val="es-ES"/>
            </w:rPr>
          </w:pPr>
          <w:r>
            <w:rPr>
              <w:noProof/>
              <w:lang w:eastAsia="es-AR"/>
            </w:rPr>
            <mc:AlternateContent>
              <mc:Choice Requires="wps">
                <w:drawing>
                  <wp:anchor distT="0" distB="0" distL="114300" distR="114300" simplePos="0" relativeHeight="251663360" behindDoc="0" locked="0" layoutInCell="1" allowOverlap="1">
                    <wp:simplePos x="0" y="0"/>
                    <wp:positionH relativeFrom="column">
                      <wp:posOffset>4458970</wp:posOffset>
                    </wp:positionH>
                    <wp:positionV relativeFrom="paragraph">
                      <wp:posOffset>142240</wp:posOffset>
                    </wp:positionV>
                    <wp:extent cx="2286000" cy="0"/>
                    <wp:effectExtent l="0" t="0" r="19050" b="1905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CD94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1pt,11.2pt" to="531.1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" strokecolor="white" strokeweight="1pt"/>
                </w:pict>
              </mc:Fallback>
            </mc:AlternateContent>
          </w:r>
          <w:r>
            <w:rPr>
              <w:sz w:val="22"/>
              <w:szCs w:val="22"/>
              <w:lang w:val="es-ES"/>
            </w:rPr>
            <w:t>ESTADÍSTICA I - 202</w:t>
          </w:r>
          <w:r w:rsidR="00CD69D3">
            <w:rPr>
              <w:sz w:val="22"/>
              <w:szCs w:val="22"/>
              <w:lang w:val="es-ES"/>
            </w:rPr>
            <w:t>3</w:t>
          </w:r>
        </w:p>
      </w:tc>
    </w:tr>
    <w:tr w:rsidR="00F324E9" w:rsidTr="00F324E9">
      <w:tc>
        <w:tcPr>
          <w:tcW w:w="9886" w:type="dxa"/>
          <w:gridSpan w:val="2"/>
          <w:tcBorders>
            <w:top w:val="nil"/>
            <w:left w:val="single" w:sz="4" w:space="0" w:color="auto"/>
            <w:bottom w:val="single" w:sz="4" w:space="0" w:color="auto"/>
            <w:right w:val="single" w:sz="4" w:space="0" w:color="auto"/>
          </w:tcBorders>
          <w:hideMark/>
        </w:tcPr>
        <w:p w:rsidR="00F324E9" w:rsidRDefault="00F324E9" w:rsidP="00F324E9">
          <w:pPr>
            <w:rPr>
              <w:lang w:val="es-ES"/>
            </w:rPr>
          </w:pPr>
          <w:r>
            <w:rPr>
              <w:rFonts w:ascii="Arial" w:hAnsi="Arial" w:cs="Arial"/>
              <w:lang w:val="es-ES_tradnl"/>
            </w:rPr>
            <w:t xml:space="preserve">Equipo de Cátedra: </w:t>
          </w:r>
          <w:r>
            <w:rPr>
              <w:lang w:val="es-ES_tradnl"/>
            </w:rPr>
            <w:t>Lic. PATRICIA VILA TORRES – Prof. MATÍAS CORVO – Prof. BIANCHI SERGIO</w:t>
          </w:r>
        </w:p>
      </w:tc>
    </w:tr>
  </w:tbl>
  <w:p w:rsidR="00D03752" w:rsidRPr="00F57922" w:rsidRDefault="00D03752">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3F20"/>
    <w:multiLevelType w:val="multilevel"/>
    <w:tmpl w:val="D0DAF93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FD74F0D"/>
    <w:multiLevelType w:val="hybridMultilevel"/>
    <w:tmpl w:val="C39A5D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8D3B2D"/>
    <w:multiLevelType w:val="multilevel"/>
    <w:tmpl w:val="B65C891C"/>
    <w:lvl w:ilvl="0">
      <w:start w:val="1"/>
      <w:numFmt w:val="lowerLetter"/>
      <w:lvlText w:val="%1)"/>
      <w:lvlJc w:val="left"/>
      <w:pPr>
        <w:ind w:left="720" w:hanging="360"/>
      </w:pPr>
    </w:lvl>
    <w:lvl w:ilvl="1">
      <w:start w:val="1"/>
      <w:numFmt w:val="lowerRoman"/>
      <w:lvlText w:val="%2)"/>
      <w:lvlJc w:val="left"/>
      <w:pPr>
        <w:ind w:left="1440" w:hanging="360"/>
      </w:pPr>
      <w:rPr>
        <w:rFonts w:ascii="Times New Roman" w:eastAsia="Times New Roman" w:hAnsi="Times New Roman" w:cs="Times New Roman"/>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F52CFB"/>
    <w:multiLevelType w:val="hybridMultilevel"/>
    <w:tmpl w:val="E676047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C58358F"/>
    <w:multiLevelType w:val="hybridMultilevel"/>
    <w:tmpl w:val="A7E6AD8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B5672E7"/>
    <w:multiLevelType w:val="hybridMultilevel"/>
    <w:tmpl w:val="F694182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BE70625"/>
    <w:multiLevelType w:val="hybridMultilevel"/>
    <w:tmpl w:val="E08279CA"/>
    <w:lvl w:ilvl="0" w:tplc="B6EC178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7" w15:restartNumberingAfterBreak="0">
    <w:nsid w:val="5CB02575"/>
    <w:multiLevelType w:val="hybridMultilevel"/>
    <w:tmpl w:val="56207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733012"/>
    <w:multiLevelType w:val="hybridMultilevel"/>
    <w:tmpl w:val="4ECC7256"/>
    <w:lvl w:ilvl="0" w:tplc="35D8E9B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7DD5393B"/>
    <w:multiLevelType w:val="hybridMultilevel"/>
    <w:tmpl w:val="C0A614C6"/>
    <w:lvl w:ilvl="0" w:tplc="0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9"/>
  </w:num>
  <w:num w:numId="6">
    <w:abstractNumId w:val="1"/>
  </w:num>
  <w:num w:numId="7">
    <w:abstractNumId w:val="8"/>
  </w:num>
  <w:num w:numId="8">
    <w:abstractNumId w:val="4"/>
  </w:num>
  <w:num w:numId="9">
    <w:abstractNumId w:val="2"/>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CC7"/>
    <w:rsid w:val="00011A33"/>
    <w:rsid w:val="00021E36"/>
    <w:rsid w:val="00021E7A"/>
    <w:rsid w:val="000530FF"/>
    <w:rsid w:val="00063C98"/>
    <w:rsid w:val="0007674A"/>
    <w:rsid w:val="000875B2"/>
    <w:rsid w:val="000A2145"/>
    <w:rsid w:val="000B7844"/>
    <w:rsid w:val="000D02A3"/>
    <w:rsid w:val="000E63CF"/>
    <w:rsid w:val="000E726F"/>
    <w:rsid w:val="000F492F"/>
    <w:rsid w:val="001219A8"/>
    <w:rsid w:val="00155D70"/>
    <w:rsid w:val="00175895"/>
    <w:rsid w:val="0017752C"/>
    <w:rsid w:val="001A6231"/>
    <w:rsid w:val="0022540D"/>
    <w:rsid w:val="00226A94"/>
    <w:rsid w:val="00234E53"/>
    <w:rsid w:val="002421D5"/>
    <w:rsid w:val="002A37C0"/>
    <w:rsid w:val="00353DC9"/>
    <w:rsid w:val="00355A92"/>
    <w:rsid w:val="00355FA7"/>
    <w:rsid w:val="003612C4"/>
    <w:rsid w:val="00361ABF"/>
    <w:rsid w:val="00364E52"/>
    <w:rsid w:val="00383027"/>
    <w:rsid w:val="003B55C4"/>
    <w:rsid w:val="003F3C6F"/>
    <w:rsid w:val="004771A5"/>
    <w:rsid w:val="00481D3D"/>
    <w:rsid w:val="0048228B"/>
    <w:rsid w:val="0048372B"/>
    <w:rsid w:val="00494B0F"/>
    <w:rsid w:val="004A65BE"/>
    <w:rsid w:val="004B243B"/>
    <w:rsid w:val="004C4C87"/>
    <w:rsid w:val="004F0570"/>
    <w:rsid w:val="00560341"/>
    <w:rsid w:val="0056395D"/>
    <w:rsid w:val="005768DA"/>
    <w:rsid w:val="005A6EF9"/>
    <w:rsid w:val="005A70BB"/>
    <w:rsid w:val="005E6CF7"/>
    <w:rsid w:val="005F1FDE"/>
    <w:rsid w:val="00607F0F"/>
    <w:rsid w:val="00645A59"/>
    <w:rsid w:val="00647040"/>
    <w:rsid w:val="00652935"/>
    <w:rsid w:val="0066683E"/>
    <w:rsid w:val="00690DFA"/>
    <w:rsid w:val="00693D5F"/>
    <w:rsid w:val="006C4D0E"/>
    <w:rsid w:val="006F724D"/>
    <w:rsid w:val="00704C5A"/>
    <w:rsid w:val="00723807"/>
    <w:rsid w:val="007345A6"/>
    <w:rsid w:val="00734FC6"/>
    <w:rsid w:val="0076547A"/>
    <w:rsid w:val="00774063"/>
    <w:rsid w:val="00775CC7"/>
    <w:rsid w:val="00786646"/>
    <w:rsid w:val="00790778"/>
    <w:rsid w:val="00790E99"/>
    <w:rsid w:val="00796A1A"/>
    <w:rsid w:val="007A2D9D"/>
    <w:rsid w:val="007B0B02"/>
    <w:rsid w:val="007B3988"/>
    <w:rsid w:val="007D0DE4"/>
    <w:rsid w:val="007D4865"/>
    <w:rsid w:val="007F1877"/>
    <w:rsid w:val="008079BC"/>
    <w:rsid w:val="00812863"/>
    <w:rsid w:val="008316F0"/>
    <w:rsid w:val="00872BD9"/>
    <w:rsid w:val="00896B58"/>
    <w:rsid w:val="008F0789"/>
    <w:rsid w:val="0091057B"/>
    <w:rsid w:val="009240A7"/>
    <w:rsid w:val="0093630D"/>
    <w:rsid w:val="009419F3"/>
    <w:rsid w:val="009552D7"/>
    <w:rsid w:val="009718F5"/>
    <w:rsid w:val="009916EF"/>
    <w:rsid w:val="009A4C13"/>
    <w:rsid w:val="009C2AF7"/>
    <w:rsid w:val="009E41A6"/>
    <w:rsid w:val="009F3E37"/>
    <w:rsid w:val="00A14AD3"/>
    <w:rsid w:val="00A2253F"/>
    <w:rsid w:val="00A3072E"/>
    <w:rsid w:val="00A31A5A"/>
    <w:rsid w:val="00A42306"/>
    <w:rsid w:val="00A8396F"/>
    <w:rsid w:val="00A91C64"/>
    <w:rsid w:val="00A96A50"/>
    <w:rsid w:val="00AA2DAD"/>
    <w:rsid w:val="00AB384E"/>
    <w:rsid w:val="00AC1C0A"/>
    <w:rsid w:val="00AE59D9"/>
    <w:rsid w:val="00B33341"/>
    <w:rsid w:val="00B70AB1"/>
    <w:rsid w:val="00B76DFD"/>
    <w:rsid w:val="00B80668"/>
    <w:rsid w:val="00BA194E"/>
    <w:rsid w:val="00BF2485"/>
    <w:rsid w:val="00C24E2F"/>
    <w:rsid w:val="00C274F9"/>
    <w:rsid w:val="00C31240"/>
    <w:rsid w:val="00C3154F"/>
    <w:rsid w:val="00C41FB8"/>
    <w:rsid w:val="00C468C8"/>
    <w:rsid w:val="00C85015"/>
    <w:rsid w:val="00C93AF6"/>
    <w:rsid w:val="00CD69D3"/>
    <w:rsid w:val="00D003EC"/>
    <w:rsid w:val="00D031F0"/>
    <w:rsid w:val="00D03752"/>
    <w:rsid w:val="00D17CF0"/>
    <w:rsid w:val="00D26FF0"/>
    <w:rsid w:val="00D412FB"/>
    <w:rsid w:val="00D471D0"/>
    <w:rsid w:val="00D5019B"/>
    <w:rsid w:val="00D5144E"/>
    <w:rsid w:val="00E259AE"/>
    <w:rsid w:val="00E30E7B"/>
    <w:rsid w:val="00E667B7"/>
    <w:rsid w:val="00E86800"/>
    <w:rsid w:val="00E96A13"/>
    <w:rsid w:val="00EA23C5"/>
    <w:rsid w:val="00EA2F52"/>
    <w:rsid w:val="00ED4EE0"/>
    <w:rsid w:val="00EF43B4"/>
    <w:rsid w:val="00F003D7"/>
    <w:rsid w:val="00F14ED4"/>
    <w:rsid w:val="00F231D3"/>
    <w:rsid w:val="00F25BE8"/>
    <w:rsid w:val="00F324E9"/>
    <w:rsid w:val="00F57922"/>
    <w:rsid w:val="00F61986"/>
    <w:rsid w:val="00F66BD2"/>
    <w:rsid w:val="00F678CE"/>
    <w:rsid w:val="00F71DC2"/>
    <w:rsid w:val="00FB5C9D"/>
    <w:rsid w:val="00FC766D"/>
    <w:rsid w:val="00FD5FB6"/>
    <w:rsid w:val="00FE463D"/>
    <w:rsid w:val="00FF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0C32"/>
  <w15:docId w15:val="{4BD527E2-EFF2-42FD-B850-97643FAC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5C4"/>
    <w:rPr>
      <w:lang w:val="es-AR"/>
    </w:rPr>
  </w:style>
  <w:style w:type="paragraph" w:styleId="Ttulo2">
    <w:name w:val="heading 2"/>
    <w:basedOn w:val="Normal"/>
    <w:next w:val="Normal"/>
    <w:link w:val="Ttulo2Car"/>
    <w:unhideWhenUsed/>
    <w:qFormat/>
    <w:rsid w:val="00D003EC"/>
    <w:pPr>
      <w:keepNext/>
      <w:overflowPunct w:val="0"/>
      <w:autoSpaceDE w:val="0"/>
      <w:autoSpaceDN w:val="0"/>
      <w:adjustRightInd w:val="0"/>
      <w:spacing w:before="720" w:after="0" w:line="240" w:lineRule="auto"/>
      <w:jc w:val="center"/>
      <w:outlineLvl w:val="1"/>
    </w:pPr>
    <w:rPr>
      <w:rFonts w:ascii="Arial" w:eastAsia="Times New Roman" w:hAnsi="Arial" w:cs="Arial"/>
      <w:b/>
      <w:smallCaps/>
      <w:sz w:val="20"/>
      <w:szCs w:val="24"/>
      <w:lang w:eastAsia="es-ES"/>
    </w:rPr>
  </w:style>
  <w:style w:type="paragraph" w:styleId="Ttulo3">
    <w:name w:val="heading 3"/>
    <w:basedOn w:val="Normal"/>
    <w:link w:val="Ttulo3Car"/>
    <w:unhideWhenUsed/>
    <w:qFormat/>
    <w:rsid w:val="00D003EC"/>
    <w:pPr>
      <w:spacing w:before="100" w:beforeAutospacing="1" w:after="100" w:afterAutospacing="1" w:line="240" w:lineRule="auto"/>
      <w:outlineLvl w:val="2"/>
    </w:pPr>
    <w:rPr>
      <w:rFonts w:ascii="Arial Unicode MS" w:eastAsia="Arial Unicode MS" w:hAnsi="Arial Unicode MS" w:cs="Arial Unicode MS"/>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79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922"/>
    <w:rPr>
      <w:lang w:val="es-AR"/>
    </w:rPr>
  </w:style>
  <w:style w:type="paragraph" w:styleId="Piedepgina">
    <w:name w:val="footer"/>
    <w:basedOn w:val="Normal"/>
    <w:link w:val="PiedepginaCar"/>
    <w:unhideWhenUsed/>
    <w:rsid w:val="00F57922"/>
    <w:pPr>
      <w:tabs>
        <w:tab w:val="center" w:pos="4252"/>
        <w:tab w:val="right" w:pos="8504"/>
      </w:tabs>
      <w:spacing w:after="0" w:line="240" w:lineRule="auto"/>
    </w:pPr>
  </w:style>
  <w:style w:type="character" w:customStyle="1" w:styleId="PiedepginaCar">
    <w:name w:val="Pie de página Car"/>
    <w:basedOn w:val="Fuentedeprrafopredeter"/>
    <w:link w:val="Piedepgina"/>
    <w:rsid w:val="00F57922"/>
    <w:rPr>
      <w:lang w:val="es-AR"/>
    </w:rPr>
  </w:style>
  <w:style w:type="table" w:styleId="Tablaconcuadrcula">
    <w:name w:val="Table Grid"/>
    <w:basedOn w:val="Tablanormal"/>
    <w:uiPriority w:val="59"/>
    <w:rsid w:val="00F579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9A4C13"/>
    <w:pPr>
      <w:ind w:left="720"/>
      <w:contextualSpacing/>
    </w:pPr>
  </w:style>
  <w:style w:type="paragraph" w:styleId="NormalWeb">
    <w:name w:val="Normal (Web)"/>
    <w:basedOn w:val="Normal"/>
    <w:uiPriority w:val="99"/>
    <w:unhideWhenUsed/>
    <w:rsid w:val="00647040"/>
    <w:rPr>
      <w:rFonts w:ascii="Times New Roman" w:hAnsi="Times New Roman" w:cs="Times New Roman"/>
      <w:sz w:val="24"/>
      <w:szCs w:val="24"/>
    </w:rPr>
  </w:style>
  <w:style w:type="paragraph" w:styleId="Ttulo">
    <w:name w:val="Title"/>
    <w:basedOn w:val="Normal"/>
    <w:next w:val="Normal"/>
    <w:link w:val="TtuloCar"/>
    <w:uiPriority w:val="10"/>
    <w:qFormat/>
    <w:rsid w:val="00C24E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24E2F"/>
    <w:rPr>
      <w:rFonts w:asciiTheme="majorHAnsi" w:eastAsiaTheme="majorEastAsia" w:hAnsiTheme="majorHAnsi" w:cstheme="majorBidi"/>
      <w:color w:val="17365D" w:themeColor="text2" w:themeShade="BF"/>
      <w:spacing w:val="5"/>
      <w:kern w:val="28"/>
      <w:sz w:val="52"/>
      <w:szCs w:val="52"/>
      <w:lang w:val="es-AR"/>
    </w:rPr>
  </w:style>
  <w:style w:type="table" w:customStyle="1" w:styleId="Sombreadomedio2-nfasis11">
    <w:name w:val="Sombreado medio 2 - Énfasis 11"/>
    <w:basedOn w:val="Tablanormal"/>
    <w:uiPriority w:val="64"/>
    <w:rsid w:val="00765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uiPriority w:val="61"/>
    <w:rsid w:val="00765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765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claro-nfasis11">
    <w:name w:val="Sombreado claro - Énfasis 11"/>
    <w:basedOn w:val="Tablanormal"/>
    <w:uiPriority w:val="60"/>
    <w:rsid w:val="0076547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3-nfasis5">
    <w:name w:val="Medium Grid 3 Accent 5"/>
    <w:basedOn w:val="Tablanormal"/>
    <w:uiPriority w:val="69"/>
    <w:rsid w:val="00765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Sangra3detindependiente">
    <w:name w:val="Body Text Indent 3"/>
    <w:basedOn w:val="Normal"/>
    <w:link w:val="Sangra3detindependienteCar"/>
    <w:uiPriority w:val="99"/>
    <w:semiHidden/>
    <w:unhideWhenUsed/>
    <w:rsid w:val="00D5144E"/>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D5144E"/>
    <w:rPr>
      <w:sz w:val="16"/>
      <w:szCs w:val="16"/>
      <w:lang w:val="es-AR"/>
    </w:rPr>
  </w:style>
  <w:style w:type="paragraph" w:styleId="Textodeglobo">
    <w:name w:val="Balloon Text"/>
    <w:basedOn w:val="Normal"/>
    <w:link w:val="TextodegloboCar"/>
    <w:uiPriority w:val="99"/>
    <w:semiHidden/>
    <w:unhideWhenUsed/>
    <w:rsid w:val="00955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2D7"/>
    <w:rPr>
      <w:rFonts w:ascii="Tahoma" w:hAnsi="Tahoma" w:cs="Tahoma"/>
      <w:sz w:val="16"/>
      <w:szCs w:val="16"/>
      <w:lang w:val="es-AR"/>
    </w:rPr>
  </w:style>
  <w:style w:type="character" w:styleId="Hipervnculo">
    <w:name w:val="Hyperlink"/>
    <w:basedOn w:val="Fuentedeprrafopredeter"/>
    <w:uiPriority w:val="99"/>
    <w:semiHidden/>
    <w:unhideWhenUsed/>
    <w:rsid w:val="00F003D7"/>
    <w:rPr>
      <w:color w:val="0000FF"/>
      <w:u w:val="single"/>
    </w:rPr>
  </w:style>
  <w:style w:type="character" w:customStyle="1" w:styleId="Ttulo2Car">
    <w:name w:val="Título 2 Car"/>
    <w:basedOn w:val="Fuentedeprrafopredeter"/>
    <w:link w:val="Ttulo2"/>
    <w:rsid w:val="00D003EC"/>
    <w:rPr>
      <w:rFonts w:ascii="Arial" w:eastAsia="Times New Roman" w:hAnsi="Arial" w:cs="Arial"/>
      <w:b/>
      <w:smallCaps/>
      <w:sz w:val="20"/>
      <w:szCs w:val="24"/>
      <w:lang w:val="es-AR" w:eastAsia="es-ES"/>
    </w:rPr>
  </w:style>
  <w:style w:type="character" w:customStyle="1" w:styleId="Ttulo3Car">
    <w:name w:val="Título 3 Car"/>
    <w:basedOn w:val="Fuentedeprrafopredeter"/>
    <w:link w:val="Ttulo3"/>
    <w:rsid w:val="00D003EC"/>
    <w:rPr>
      <w:rFonts w:ascii="Arial Unicode MS" w:eastAsia="Arial Unicode MS" w:hAnsi="Arial Unicode MS" w:cs="Arial Unicode MS"/>
      <w:b/>
      <w:bCs/>
      <w:sz w:val="27"/>
      <w:szCs w:val="27"/>
      <w:lang w:eastAsia="es-ES"/>
    </w:rPr>
  </w:style>
  <w:style w:type="character" w:styleId="Nmerodepgina">
    <w:name w:val="page number"/>
    <w:basedOn w:val="Fuentedeprrafopredeter"/>
    <w:rsid w:val="00FC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5060">
      <w:bodyDiv w:val="1"/>
      <w:marLeft w:val="0"/>
      <w:marRight w:val="0"/>
      <w:marTop w:val="0"/>
      <w:marBottom w:val="0"/>
      <w:divBdr>
        <w:top w:val="none" w:sz="0" w:space="0" w:color="auto"/>
        <w:left w:val="none" w:sz="0" w:space="0" w:color="auto"/>
        <w:bottom w:val="none" w:sz="0" w:space="0" w:color="auto"/>
        <w:right w:val="none" w:sz="0" w:space="0" w:color="auto"/>
      </w:divBdr>
    </w:div>
    <w:div w:id="73355114">
      <w:bodyDiv w:val="1"/>
      <w:marLeft w:val="0"/>
      <w:marRight w:val="0"/>
      <w:marTop w:val="0"/>
      <w:marBottom w:val="0"/>
      <w:divBdr>
        <w:top w:val="none" w:sz="0" w:space="0" w:color="auto"/>
        <w:left w:val="none" w:sz="0" w:space="0" w:color="auto"/>
        <w:bottom w:val="none" w:sz="0" w:space="0" w:color="auto"/>
        <w:right w:val="none" w:sz="0" w:space="0" w:color="auto"/>
      </w:divBdr>
    </w:div>
    <w:div w:id="91165193">
      <w:bodyDiv w:val="1"/>
      <w:marLeft w:val="0"/>
      <w:marRight w:val="0"/>
      <w:marTop w:val="0"/>
      <w:marBottom w:val="0"/>
      <w:divBdr>
        <w:top w:val="none" w:sz="0" w:space="0" w:color="auto"/>
        <w:left w:val="none" w:sz="0" w:space="0" w:color="auto"/>
        <w:bottom w:val="none" w:sz="0" w:space="0" w:color="auto"/>
        <w:right w:val="none" w:sz="0" w:space="0" w:color="auto"/>
      </w:divBdr>
    </w:div>
    <w:div w:id="106975871">
      <w:bodyDiv w:val="1"/>
      <w:marLeft w:val="0"/>
      <w:marRight w:val="0"/>
      <w:marTop w:val="0"/>
      <w:marBottom w:val="0"/>
      <w:divBdr>
        <w:top w:val="none" w:sz="0" w:space="0" w:color="auto"/>
        <w:left w:val="none" w:sz="0" w:space="0" w:color="auto"/>
        <w:bottom w:val="none" w:sz="0" w:space="0" w:color="auto"/>
        <w:right w:val="none" w:sz="0" w:space="0" w:color="auto"/>
      </w:divBdr>
    </w:div>
    <w:div w:id="114295890">
      <w:bodyDiv w:val="1"/>
      <w:marLeft w:val="0"/>
      <w:marRight w:val="0"/>
      <w:marTop w:val="0"/>
      <w:marBottom w:val="0"/>
      <w:divBdr>
        <w:top w:val="none" w:sz="0" w:space="0" w:color="auto"/>
        <w:left w:val="none" w:sz="0" w:space="0" w:color="auto"/>
        <w:bottom w:val="none" w:sz="0" w:space="0" w:color="auto"/>
        <w:right w:val="none" w:sz="0" w:space="0" w:color="auto"/>
      </w:divBdr>
    </w:div>
    <w:div w:id="119618061">
      <w:bodyDiv w:val="1"/>
      <w:marLeft w:val="0"/>
      <w:marRight w:val="0"/>
      <w:marTop w:val="0"/>
      <w:marBottom w:val="0"/>
      <w:divBdr>
        <w:top w:val="none" w:sz="0" w:space="0" w:color="auto"/>
        <w:left w:val="none" w:sz="0" w:space="0" w:color="auto"/>
        <w:bottom w:val="none" w:sz="0" w:space="0" w:color="auto"/>
        <w:right w:val="none" w:sz="0" w:space="0" w:color="auto"/>
      </w:divBdr>
    </w:div>
    <w:div w:id="136999306">
      <w:bodyDiv w:val="1"/>
      <w:marLeft w:val="0"/>
      <w:marRight w:val="0"/>
      <w:marTop w:val="0"/>
      <w:marBottom w:val="0"/>
      <w:divBdr>
        <w:top w:val="none" w:sz="0" w:space="0" w:color="auto"/>
        <w:left w:val="none" w:sz="0" w:space="0" w:color="auto"/>
        <w:bottom w:val="none" w:sz="0" w:space="0" w:color="auto"/>
        <w:right w:val="none" w:sz="0" w:space="0" w:color="auto"/>
      </w:divBdr>
    </w:div>
    <w:div w:id="192768438">
      <w:bodyDiv w:val="1"/>
      <w:marLeft w:val="0"/>
      <w:marRight w:val="0"/>
      <w:marTop w:val="0"/>
      <w:marBottom w:val="0"/>
      <w:divBdr>
        <w:top w:val="none" w:sz="0" w:space="0" w:color="auto"/>
        <w:left w:val="none" w:sz="0" w:space="0" w:color="auto"/>
        <w:bottom w:val="none" w:sz="0" w:space="0" w:color="auto"/>
        <w:right w:val="none" w:sz="0" w:space="0" w:color="auto"/>
      </w:divBdr>
    </w:div>
    <w:div w:id="210581882">
      <w:bodyDiv w:val="1"/>
      <w:marLeft w:val="0"/>
      <w:marRight w:val="0"/>
      <w:marTop w:val="0"/>
      <w:marBottom w:val="0"/>
      <w:divBdr>
        <w:top w:val="none" w:sz="0" w:space="0" w:color="auto"/>
        <w:left w:val="none" w:sz="0" w:space="0" w:color="auto"/>
        <w:bottom w:val="none" w:sz="0" w:space="0" w:color="auto"/>
        <w:right w:val="none" w:sz="0" w:space="0" w:color="auto"/>
      </w:divBdr>
    </w:div>
    <w:div w:id="383988190">
      <w:bodyDiv w:val="1"/>
      <w:marLeft w:val="0"/>
      <w:marRight w:val="0"/>
      <w:marTop w:val="0"/>
      <w:marBottom w:val="0"/>
      <w:divBdr>
        <w:top w:val="none" w:sz="0" w:space="0" w:color="auto"/>
        <w:left w:val="none" w:sz="0" w:space="0" w:color="auto"/>
        <w:bottom w:val="none" w:sz="0" w:space="0" w:color="auto"/>
        <w:right w:val="none" w:sz="0" w:space="0" w:color="auto"/>
      </w:divBdr>
    </w:div>
    <w:div w:id="384524045">
      <w:bodyDiv w:val="1"/>
      <w:marLeft w:val="0"/>
      <w:marRight w:val="0"/>
      <w:marTop w:val="0"/>
      <w:marBottom w:val="0"/>
      <w:divBdr>
        <w:top w:val="none" w:sz="0" w:space="0" w:color="auto"/>
        <w:left w:val="none" w:sz="0" w:space="0" w:color="auto"/>
        <w:bottom w:val="none" w:sz="0" w:space="0" w:color="auto"/>
        <w:right w:val="none" w:sz="0" w:space="0" w:color="auto"/>
      </w:divBdr>
    </w:div>
    <w:div w:id="399980810">
      <w:bodyDiv w:val="1"/>
      <w:marLeft w:val="0"/>
      <w:marRight w:val="0"/>
      <w:marTop w:val="0"/>
      <w:marBottom w:val="0"/>
      <w:divBdr>
        <w:top w:val="none" w:sz="0" w:space="0" w:color="auto"/>
        <w:left w:val="none" w:sz="0" w:space="0" w:color="auto"/>
        <w:bottom w:val="none" w:sz="0" w:space="0" w:color="auto"/>
        <w:right w:val="none" w:sz="0" w:space="0" w:color="auto"/>
      </w:divBdr>
    </w:div>
    <w:div w:id="522329208">
      <w:bodyDiv w:val="1"/>
      <w:marLeft w:val="0"/>
      <w:marRight w:val="0"/>
      <w:marTop w:val="0"/>
      <w:marBottom w:val="0"/>
      <w:divBdr>
        <w:top w:val="none" w:sz="0" w:space="0" w:color="auto"/>
        <w:left w:val="none" w:sz="0" w:space="0" w:color="auto"/>
        <w:bottom w:val="none" w:sz="0" w:space="0" w:color="auto"/>
        <w:right w:val="none" w:sz="0" w:space="0" w:color="auto"/>
      </w:divBdr>
    </w:div>
    <w:div w:id="547376878">
      <w:bodyDiv w:val="1"/>
      <w:marLeft w:val="0"/>
      <w:marRight w:val="0"/>
      <w:marTop w:val="0"/>
      <w:marBottom w:val="0"/>
      <w:divBdr>
        <w:top w:val="none" w:sz="0" w:space="0" w:color="auto"/>
        <w:left w:val="none" w:sz="0" w:space="0" w:color="auto"/>
        <w:bottom w:val="none" w:sz="0" w:space="0" w:color="auto"/>
        <w:right w:val="none" w:sz="0" w:space="0" w:color="auto"/>
      </w:divBdr>
    </w:div>
    <w:div w:id="560139999">
      <w:bodyDiv w:val="1"/>
      <w:marLeft w:val="0"/>
      <w:marRight w:val="0"/>
      <w:marTop w:val="0"/>
      <w:marBottom w:val="0"/>
      <w:divBdr>
        <w:top w:val="none" w:sz="0" w:space="0" w:color="auto"/>
        <w:left w:val="none" w:sz="0" w:space="0" w:color="auto"/>
        <w:bottom w:val="none" w:sz="0" w:space="0" w:color="auto"/>
        <w:right w:val="none" w:sz="0" w:space="0" w:color="auto"/>
      </w:divBdr>
    </w:div>
    <w:div w:id="594679707">
      <w:bodyDiv w:val="1"/>
      <w:marLeft w:val="0"/>
      <w:marRight w:val="0"/>
      <w:marTop w:val="0"/>
      <w:marBottom w:val="0"/>
      <w:divBdr>
        <w:top w:val="none" w:sz="0" w:space="0" w:color="auto"/>
        <w:left w:val="none" w:sz="0" w:space="0" w:color="auto"/>
        <w:bottom w:val="none" w:sz="0" w:space="0" w:color="auto"/>
        <w:right w:val="none" w:sz="0" w:space="0" w:color="auto"/>
      </w:divBdr>
    </w:div>
    <w:div w:id="601574822">
      <w:bodyDiv w:val="1"/>
      <w:marLeft w:val="0"/>
      <w:marRight w:val="0"/>
      <w:marTop w:val="0"/>
      <w:marBottom w:val="0"/>
      <w:divBdr>
        <w:top w:val="none" w:sz="0" w:space="0" w:color="auto"/>
        <w:left w:val="none" w:sz="0" w:space="0" w:color="auto"/>
        <w:bottom w:val="none" w:sz="0" w:space="0" w:color="auto"/>
        <w:right w:val="none" w:sz="0" w:space="0" w:color="auto"/>
      </w:divBdr>
    </w:div>
    <w:div w:id="628441664">
      <w:bodyDiv w:val="1"/>
      <w:marLeft w:val="0"/>
      <w:marRight w:val="0"/>
      <w:marTop w:val="0"/>
      <w:marBottom w:val="0"/>
      <w:divBdr>
        <w:top w:val="none" w:sz="0" w:space="0" w:color="auto"/>
        <w:left w:val="none" w:sz="0" w:space="0" w:color="auto"/>
        <w:bottom w:val="none" w:sz="0" w:space="0" w:color="auto"/>
        <w:right w:val="none" w:sz="0" w:space="0" w:color="auto"/>
      </w:divBdr>
    </w:div>
    <w:div w:id="637338149">
      <w:bodyDiv w:val="1"/>
      <w:marLeft w:val="0"/>
      <w:marRight w:val="0"/>
      <w:marTop w:val="0"/>
      <w:marBottom w:val="0"/>
      <w:divBdr>
        <w:top w:val="none" w:sz="0" w:space="0" w:color="auto"/>
        <w:left w:val="none" w:sz="0" w:space="0" w:color="auto"/>
        <w:bottom w:val="none" w:sz="0" w:space="0" w:color="auto"/>
        <w:right w:val="none" w:sz="0" w:space="0" w:color="auto"/>
      </w:divBdr>
    </w:div>
    <w:div w:id="711467912">
      <w:bodyDiv w:val="1"/>
      <w:marLeft w:val="0"/>
      <w:marRight w:val="0"/>
      <w:marTop w:val="0"/>
      <w:marBottom w:val="0"/>
      <w:divBdr>
        <w:top w:val="none" w:sz="0" w:space="0" w:color="auto"/>
        <w:left w:val="none" w:sz="0" w:space="0" w:color="auto"/>
        <w:bottom w:val="none" w:sz="0" w:space="0" w:color="auto"/>
        <w:right w:val="none" w:sz="0" w:space="0" w:color="auto"/>
      </w:divBdr>
    </w:div>
    <w:div w:id="740522133">
      <w:bodyDiv w:val="1"/>
      <w:marLeft w:val="0"/>
      <w:marRight w:val="0"/>
      <w:marTop w:val="0"/>
      <w:marBottom w:val="0"/>
      <w:divBdr>
        <w:top w:val="none" w:sz="0" w:space="0" w:color="auto"/>
        <w:left w:val="none" w:sz="0" w:space="0" w:color="auto"/>
        <w:bottom w:val="none" w:sz="0" w:space="0" w:color="auto"/>
        <w:right w:val="none" w:sz="0" w:space="0" w:color="auto"/>
      </w:divBdr>
    </w:div>
    <w:div w:id="770316857">
      <w:bodyDiv w:val="1"/>
      <w:marLeft w:val="0"/>
      <w:marRight w:val="0"/>
      <w:marTop w:val="0"/>
      <w:marBottom w:val="0"/>
      <w:divBdr>
        <w:top w:val="none" w:sz="0" w:space="0" w:color="auto"/>
        <w:left w:val="none" w:sz="0" w:space="0" w:color="auto"/>
        <w:bottom w:val="none" w:sz="0" w:space="0" w:color="auto"/>
        <w:right w:val="none" w:sz="0" w:space="0" w:color="auto"/>
      </w:divBdr>
    </w:div>
    <w:div w:id="823468690">
      <w:bodyDiv w:val="1"/>
      <w:marLeft w:val="0"/>
      <w:marRight w:val="0"/>
      <w:marTop w:val="0"/>
      <w:marBottom w:val="0"/>
      <w:divBdr>
        <w:top w:val="none" w:sz="0" w:space="0" w:color="auto"/>
        <w:left w:val="none" w:sz="0" w:space="0" w:color="auto"/>
        <w:bottom w:val="none" w:sz="0" w:space="0" w:color="auto"/>
        <w:right w:val="none" w:sz="0" w:space="0" w:color="auto"/>
      </w:divBdr>
    </w:div>
    <w:div w:id="825973214">
      <w:bodyDiv w:val="1"/>
      <w:marLeft w:val="0"/>
      <w:marRight w:val="0"/>
      <w:marTop w:val="0"/>
      <w:marBottom w:val="0"/>
      <w:divBdr>
        <w:top w:val="none" w:sz="0" w:space="0" w:color="auto"/>
        <w:left w:val="none" w:sz="0" w:space="0" w:color="auto"/>
        <w:bottom w:val="none" w:sz="0" w:space="0" w:color="auto"/>
        <w:right w:val="none" w:sz="0" w:space="0" w:color="auto"/>
      </w:divBdr>
    </w:div>
    <w:div w:id="893856836">
      <w:bodyDiv w:val="1"/>
      <w:marLeft w:val="0"/>
      <w:marRight w:val="0"/>
      <w:marTop w:val="0"/>
      <w:marBottom w:val="0"/>
      <w:divBdr>
        <w:top w:val="none" w:sz="0" w:space="0" w:color="auto"/>
        <w:left w:val="none" w:sz="0" w:space="0" w:color="auto"/>
        <w:bottom w:val="none" w:sz="0" w:space="0" w:color="auto"/>
        <w:right w:val="none" w:sz="0" w:space="0" w:color="auto"/>
      </w:divBdr>
    </w:div>
    <w:div w:id="919339249">
      <w:bodyDiv w:val="1"/>
      <w:marLeft w:val="0"/>
      <w:marRight w:val="0"/>
      <w:marTop w:val="0"/>
      <w:marBottom w:val="0"/>
      <w:divBdr>
        <w:top w:val="none" w:sz="0" w:space="0" w:color="auto"/>
        <w:left w:val="none" w:sz="0" w:space="0" w:color="auto"/>
        <w:bottom w:val="none" w:sz="0" w:space="0" w:color="auto"/>
        <w:right w:val="none" w:sz="0" w:space="0" w:color="auto"/>
      </w:divBdr>
    </w:div>
    <w:div w:id="1009521021">
      <w:bodyDiv w:val="1"/>
      <w:marLeft w:val="0"/>
      <w:marRight w:val="0"/>
      <w:marTop w:val="0"/>
      <w:marBottom w:val="0"/>
      <w:divBdr>
        <w:top w:val="none" w:sz="0" w:space="0" w:color="auto"/>
        <w:left w:val="none" w:sz="0" w:space="0" w:color="auto"/>
        <w:bottom w:val="none" w:sz="0" w:space="0" w:color="auto"/>
        <w:right w:val="none" w:sz="0" w:space="0" w:color="auto"/>
      </w:divBdr>
    </w:div>
    <w:div w:id="1049182623">
      <w:bodyDiv w:val="1"/>
      <w:marLeft w:val="0"/>
      <w:marRight w:val="0"/>
      <w:marTop w:val="0"/>
      <w:marBottom w:val="0"/>
      <w:divBdr>
        <w:top w:val="none" w:sz="0" w:space="0" w:color="auto"/>
        <w:left w:val="none" w:sz="0" w:space="0" w:color="auto"/>
        <w:bottom w:val="none" w:sz="0" w:space="0" w:color="auto"/>
        <w:right w:val="none" w:sz="0" w:space="0" w:color="auto"/>
      </w:divBdr>
    </w:div>
    <w:div w:id="1077168831">
      <w:bodyDiv w:val="1"/>
      <w:marLeft w:val="0"/>
      <w:marRight w:val="0"/>
      <w:marTop w:val="0"/>
      <w:marBottom w:val="0"/>
      <w:divBdr>
        <w:top w:val="none" w:sz="0" w:space="0" w:color="auto"/>
        <w:left w:val="none" w:sz="0" w:space="0" w:color="auto"/>
        <w:bottom w:val="none" w:sz="0" w:space="0" w:color="auto"/>
        <w:right w:val="none" w:sz="0" w:space="0" w:color="auto"/>
      </w:divBdr>
    </w:div>
    <w:div w:id="1119302777">
      <w:bodyDiv w:val="1"/>
      <w:marLeft w:val="0"/>
      <w:marRight w:val="0"/>
      <w:marTop w:val="0"/>
      <w:marBottom w:val="0"/>
      <w:divBdr>
        <w:top w:val="none" w:sz="0" w:space="0" w:color="auto"/>
        <w:left w:val="none" w:sz="0" w:space="0" w:color="auto"/>
        <w:bottom w:val="none" w:sz="0" w:space="0" w:color="auto"/>
        <w:right w:val="none" w:sz="0" w:space="0" w:color="auto"/>
      </w:divBdr>
    </w:div>
    <w:div w:id="1150320613">
      <w:bodyDiv w:val="1"/>
      <w:marLeft w:val="0"/>
      <w:marRight w:val="0"/>
      <w:marTop w:val="0"/>
      <w:marBottom w:val="0"/>
      <w:divBdr>
        <w:top w:val="none" w:sz="0" w:space="0" w:color="auto"/>
        <w:left w:val="none" w:sz="0" w:space="0" w:color="auto"/>
        <w:bottom w:val="none" w:sz="0" w:space="0" w:color="auto"/>
        <w:right w:val="none" w:sz="0" w:space="0" w:color="auto"/>
      </w:divBdr>
    </w:div>
    <w:div w:id="1158695372">
      <w:bodyDiv w:val="1"/>
      <w:marLeft w:val="0"/>
      <w:marRight w:val="0"/>
      <w:marTop w:val="0"/>
      <w:marBottom w:val="0"/>
      <w:divBdr>
        <w:top w:val="none" w:sz="0" w:space="0" w:color="auto"/>
        <w:left w:val="none" w:sz="0" w:space="0" w:color="auto"/>
        <w:bottom w:val="none" w:sz="0" w:space="0" w:color="auto"/>
        <w:right w:val="none" w:sz="0" w:space="0" w:color="auto"/>
      </w:divBdr>
      <w:divsChild>
        <w:div w:id="1199977306">
          <w:marLeft w:val="446"/>
          <w:marRight w:val="0"/>
          <w:marTop w:val="154"/>
          <w:marBottom w:val="120"/>
          <w:divBdr>
            <w:top w:val="none" w:sz="0" w:space="0" w:color="auto"/>
            <w:left w:val="none" w:sz="0" w:space="0" w:color="auto"/>
            <w:bottom w:val="none" w:sz="0" w:space="0" w:color="auto"/>
            <w:right w:val="none" w:sz="0" w:space="0" w:color="auto"/>
          </w:divBdr>
        </w:div>
        <w:div w:id="1169364488">
          <w:marLeft w:val="446"/>
          <w:marRight w:val="0"/>
          <w:marTop w:val="154"/>
          <w:marBottom w:val="120"/>
          <w:divBdr>
            <w:top w:val="none" w:sz="0" w:space="0" w:color="auto"/>
            <w:left w:val="none" w:sz="0" w:space="0" w:color="auto"/>
            <w:bottom w:val="none" w:sz="0" w:space="0" w:color="auto"/>
            <w:right w:val="none" w:sz="0" w:space="0" w:color="auto"/>
          </w:divBdr>
        </w:div>
        <w:div w:id="451478126">
          <w:marLeft w:val="446"/>
          <w:marRight w:val="0"/>
          <w:marTop w:val="154"/>
          <w:marBottom w:val="120"/>
          <w:divBdr>
            <w:top w:val="none" w:sz="0" w:space="0" w:color="auto"/>
            <w:left w:val="none" w:sz="0" w:space="0" w:color="auto"/>
            <w:bottom w:val="none" w:sz="0" w:space="0" w:color="auto"/>
            <w:right w:val="none" w:sz="0" w:space="0" w:color="auto"/>
          </w:divBdr>
        </w:div>
        <w:div w:id="801731911">
          <w:marLeft w:val="446"/>
          <w:marRight w:val="0"/>
          <w:marTop w:val="154"/>
          <w:marBottom w:val="120"/>
          <w:divBdr>
            <w:top w:val="none" w:sz="0" w:space="0" w:color="auto"/>
            <w:left w:val="none" w:sz="0" w:space="0" w:color="auto"/>
            <w:bottom w:val="none" w:sz="0" w:space="0" w:color="auto"/>
            <w:right w:val="none" w:sz="0" w:space="0" w:color="auto"/>
          </w:divBdr>
        </w:div>
      </w:divsChild>
    </w:div>
    <w:div w:id="1196767525">
      <w:bodyDiv w:val="1"/>
      <w:marLeft w:val="0"/>
      <w:marRight w:val="0"/>
      <w:marTop w:val="0"/>
      <w:marBottom w:val="0"/>
      <w:divBdr>
        <w:top w:val="none" w:sz="0" w:space="0" w:color="auto"/>
        <w:left w:val="none" w:sz="0" w:space="0" w:color="auto"/>
        <w:bottom w:val="none" w:sz="0" w:space="0" w:color="auto"/>
        <w:right w:val="none" w:sz="0" w:space="0" w:color="auto"/>
      </w:divBdr>
    </w:div>
    <w:div w:id="1237669220">
      <w:bodyDiv w:val="1"/>
      <w:marLeft w:val="0"/>
      <w:marRight w:val="0"/>
      <w:marTop w:val="0"/>
      <w:marBottom w:val="0"/>
      <w:divBdr>
        <w:top w:val="none" w:sz="0" w:space="0" w:color="auto"/>
        <w:left w:val="none" w:sz="0" w:space="0" w:color="auto"/>
        <w:bottom w:val="none" w:sz="0" w:space="0" w:color="auto"/>
        <w:right w:val="none" w:sz="0" w:space="0" w:color="auto"/>
      </w:divBdr>
    </w:div>
    <w:div w:id="1333794921">
      <w:bodyDiv w:val="1"/>
      <w:marLeft w:val="0"/>
      <w:marRight w:val="0"/>
      <w:marTop w:val="0"/>
      <w:marBottom w:val="0"/>
      <w:divBdr>
        <w:top w:val="none" w:sz="0" w:space="0" w:color="auto"/>
        <w:left w:val="none" w:sz="0" w:space="0" w:color="auto"/>
        <w:bottom w:val="none" w:sz="0" w:space="0" w:color="auto"/>
        <w:right w:val="none" w:sz="0" w:space="0" w:color="auto"/>
      </w:divBdr>
    </w:div>
    <w:div w:id="1396200896">
      <w:bodyDiv w:val="1"/>
      <w:marLeft w:val="0"/>
      <w:marRight w:val="0"/>
      <w:marTop w:val="0"/>
      <w:marBottom w:val="0"/>
      <w:divBdr>
        <w:top w:val="none" w:sz="0" w:space="0" w:color="auto"/>
        <w:left w:val="none" w:sz="0" w:space="0" w:color="auto"/>
        <w:bottom w:val="none" w:sz="0" w:space="0" w:color="auto"/>
        <w:right w:val="none" w:sz="0" w:space="0" w:color="auto"/>
      </w:divBdr>
    </w:div>
    <w:div w:id="1400982263">
      <w:bodyDiv w:val="1"/>
      <w:marLeft w:val="0"/>
      <w:marRight w:val="0"/>
      <w:marTop w:val="0"/>
      <w:marBottom w:val="0"/>
      <w:divBdr>
        <w:top w:val="none" w:sz="0" w:space="0" w:color="auto"/>
        <w:left w:val="none" w:sz="0" w:space="0" w:color="auto"/>
        <w:bottom w:val="none" w:sz="0" w:space="0" w:color="auto"/>
        <w:right w:val="none" w:sz="0" w:space="0" w:color="auto"/>
      </w:divBdr>
    </w:div>
    <w:div w:id="1435898347">
      <w:bodyDiv w:val="1"/>
      <w:marLeft w:val="0"/>
      <w:marRight w:val="0"/>
      <w:marTop w:val="0"/>
      <w:marBottom w:val="0"/>
      <w:divBdr>
        <w:top w:val="none" w:sz="0" w:space="0" w:color="auto"/>
        <w:left w:val="none" w:sz="0" w:space="0" w:color="auto"/>
        <w:bottom w:val="none" w:sz="0" w:space="0" w:color="auto"/>
        <w:right w:val="none" w:sz="0" w:space="0" w:color="auto"/>
      </w:divBdr>
    </w:div>
    <w:div w:id="1579168646">
      <w:bodyDiv w:val="1"/>
      <w:marLeft w:val="0"/>
      <w:marRight w:val="0"/>
      <w:marTop w:val="0"/>
      <w:marBottom w:val="0"/>
      <w:divBdr>
        <w:top w:val="none" w:sz="0" w:space="0" w:color="auto"/>
        <w:left w:val="none" w:sz="0" w:space="0" w:color="auto"/>
        <w:bottom w:val="none" w:sz="0" w:space="0" w:color="auto"/>
        <w:right w:val="none" w:sz="0" w:space="0" w:color="auto"/>
      </w:divBdr>
    </w:div>
    <w:div w:id="1659116297">
      <w:bodyDiv w:val="1"/>
      <w:marLeft w:val="0"/>
      <w:marRight w:val="0"/>
      <w:marTop w:val="0"/>
      <w:marBottom w:val="0"/>
      <w:divBdr>
        <w:top w:val="none" w:sz="0" w:space="0" w:color="auto"/>
        <w:left w:val="none" w:sz="0" w:space="0" w:color="auto"/>
        <w:bottom w:val="none" w:sz="0" w:space="0" w:color="auto"/>
        <w:right w:val="none" w:sz="0" w:space="0" w:color="auto"/>
      </w:divBdr>
    </w:div>
    <w:div w:id="1677876191">
      <w:bodyDiv w:val="1"/>
      <w:marLeft w:val="0"/>
      <w:marRight w:val="0"/>
      <w:marTop w:val="0"/>
      <w:marBottom w:val="0"/>
      <w:divBdr>
        <w:top w:val="none" w:sz="0" w:space="0" w:color="auto"/>
        <w:left w:val="none" w:sz="0" w:space="0" w:color="auto"/>
        <w:bottom w:val="none" w:sz="0" w:space="0" w:color="auto"/>
        <w:right w:val="none" w:sz="0" w:space="0" w:color="auto"/>
      </w:divBdr>
    </w:div>
    <w:div w:id="1733237697">
      <w:bodyDiv w:val="1"/>
      <w:marLeft w:val="0"/>
      <w:marRight w:val="0"/>
      <w:marTop w:val="0"/>
      <w:marBottom w:val="0"/>
      <w:divBdr>
        <w:top w:val="none" w:sz="0" w:space="0" w:color="auto"/>
        <w:left w:val="none" w:sz="0" w:space="0" w:color="auto"/>
        <w:bottom w:val="none" w:sz="0" w:space="0" w:color="auto"/>
        <w:right w:val="none" w:sz="0" w:space="0" w:color="auto"/>
      </w:divBdr>
    </w:div>
    <w:div w:id="1780029611">
      <w:bodyDiv w:val="1"/>
      <w:marLeft w:val="0"/>
      <w:marRight w:val="0"/>
      <w:marTop w:val="0"/>
      <w:marBottom w:val="0"/>
      <w:divBdr>
        <w:top w:val="none" w:sz="0" w:space="0" w:color="auto"/>
        <w:left w:val="none" w:sz="0" w:space="0" w:color="auto"/>
        <w:bottom w:val="none" w:sz="0" w:space="0" w:color="auto"/>
        <w:right w:val="none" w:sz="0" w:space="0" w:color="auto"/>
      </w:divBdr>
    </w:div>
    <w:div w:id="1807241085">
      <w:bodyDiv w:val="1"/>
      <w:marLeft w:val="0"/>
      <w:marRight w:val="0"/>
      <w:marTop w:val="0"/>
      <w:marBottom w:val="0"/>
      <w:divBdr>
        <w:top w:val="none" w:sz="0" w:space="0" w:color="auto"/>
        <w:left w:val="none" w:sz="0" w:space="0" w:color="auto"/>
        <w:bottom w:val="none" w:sz="0" w:space="0" w:color="auto"/>
        <w:right w:val="none" w:sz="0" w:space="0" w:color="auto"/>
      </w:divBdr>
    </w:div>
    <w:div w:id="1819880295">
      <w:bodyDiv w:val="1"/>
      <w:marLeft w:val="0"/>
      <w:marRight w:val="0"/>
      <w:marTop w:val="0"/>
      <w:marBottom w:val="0"/>
      <w:divBdr>
        <w:top w:val="none" w:sz="0" w:space="0" w:color="auto"/>
        <w:left w:val="none" w:sz="0" w:space="0" w:color="auto"/>
        <w:bottom w:val="none" w:sz="0" w:space="0" w:color="auto"/>
        <w:right w:val="none" w:sz="0" w:space="0" w:color="auto"/>
      </w:divBdr>
    </w:div>
    <w:div w:id="1836996424">
      <w:bodyDiv w:val="1"/>
      <w:marLeft w:val="0"/>
      <w:marRight w:val="0"/>
      <w:marTop w:val="0"/>
      <w:marBottom w:val="0"/>
      <w:divBdr>
        <w:top w:val="none" w:sz="0" w:space="0" w:color="auto"/>
        <w:left w:val="none" w:sz="0" w:space="0" w:color="auto"/>
        <w:bottom w:val="none" w:sz="0" w:space="0" w:color="auto"/>
        <w:right w:val="none" w:sz="0" w:space="0" w:color="auto"/>
      </w:divBdr>
    </w:div>
    <w:div w:id="1867402090">
      <w:bodyDiv w:val="1"/>
      <w:marLeft w:val="0"/>
      <w:marRight w:val="0"/>
      <w:marTop w:val="0"/>
      <w:marBottom w:val="0"/>
      <w:divBdr>
        <w:top w:val="none" w:sz="0" w:space="0" w:color="auto"/>
        <w:left w:val="none" w:sz="0" w:space="0" w:color="auto"/>
        <w:bottom w:val="none" w:sz="0" w:space="0" w:color="auto"/>
        <w:right w:val="none" w:sz="0" w:space="0" w:color="auto"/>
      </w:divBdr>
    </w:div>
    <w:div w:id="1888447618">
      <w:bodyDiv w:val="1"/>
      <w:marLeft w:val="0"/>
      <w:marRight w:val="0"/>
      <w:marTop w:val="0"/>
      <w:marBottom w:val="0"/>
      <w:divBdr>
        <w:top w:val="none" w:sz="0" w:space="0" w:color="auto"/>
        <w:left w:val="none" w:sz="0" w:space="0" w:color="auto"/>
        <w:bottom w:val="none" w:sz="0" w:space="0" w:color="auto"/>
        <w:right w:val="none" w:sz="0" w:space="0" w:color="auto"/>
      </w:divBdr>
    </w:div>
    <w:div w:id="1898927927">
      <w:bodyDiv w:val="1"/>
      <w:marLeft w:val="0"/>
      <w:marRight w:val="0"/>
      <w:marTop w:val="0"/>
      <w:marBottom w:val="0"/>
      <w:divBdr>
        <w:top w:val="none" w:sz="0" w:space="0" w:color="auto"/>
        <w:left w:val="none" w:sz="0" w:space="0" w:color="auto"/>
        <w:bottom w:val="none" w:sz="0" w:space="0" w:color="auto"/>
        <w:right w:val="none" w:sz="0" w:space="0" w:color="auto"/>
      </w:divBdr>
    </w:div>
    <w:div w:id="1992979311">
      <w:bodyDiv w:val="1"/>
      <w:marLeft w:val="0"/>
      <w:marRight w:val="0"/>
      <w:marTop w:val="0"/>
      <w:marBottom w:val="0"/>
      <w:divBdr>
        <w:top w:val="none" w:sz="0" w:space="0" w:color="auto"/>
        <w:left w:val="none" w:sz="0" w:space="0" w:color="auto"/>
        <w:bottom w:val="none" w:sz="0" w:space="0" w:color="auto"/>
        <w:right w:val="none" w:sz="0" w:space="0" w:color="auto"/>
      </w:divBdr>
    </w:div>
    <w:div w:id="2021157557">
      <w:bodyDiv w:val="1"/>
      <w:marLeft w:val="0"/>
      <w:marRight w:val="0"/>
      <w:marTop w:val="0"/>
      <w:marBottom w:val="0"/>
      <w:divBdr>
        <w:top w:val="none" w:sz="0" w:space="0" w:color="auto"/>
        <w:left w:val="none" w:sz="0" w:space="0" w:color="auto"/>
        <w:bottom w:val="none" w:sz="0" w:space="0" w:color="auto"/>
        <w:right w:val="none" w:sz="0" w:space="0" w:color="auto"/>
      </w:divBdr>
    </w:div>
    <w:div w:id="2024353057">
      <w:bodyDiv w:val="1"/>
      <w:marLeft w:val="0"/>
      <w:marRight w:val="0"/>
      <w:marTop w:val="0"/>
      <w:marBottom w:val="0"/>
      <w:divBdr>
        <w:top w:val="none" w:sz="0" w:space="0" w:color="auto"/>
        <w:left w:val="none" w:sz="0" w:space="0" w:color="auto"/>
        <w:bottom w:val="none" w:sz="0" w:space="0" w:color="auto"/>
        <w:right w:val="none" w:sz="0" w:space="0" w:color="auto"/>
      </w:divBdr>
    </w:div>
    <w:div w:id="2059090474">
      <w:bodyDiv w:val="1"/>
      <w:marLeft w:val="0"/>
      <w:marRight w:val="0"/>
      <w:marTop w:val="0"/>
      <w:marBottom w:val="0"/>
      <w:divBdr>
        <w:top w:val="none" w:sz="0" w:space="0" w:color="auto"/>
        <w:left w:val="none" w:sz="0" w:space="0" w:color="auto"/>
        <w:bottom w:val="none" w:sz="0" w:space="0" w:color="auto"/>
        <w:right w:val="none" w:sz="0" w:space="0" w:color="auto"/>
      </w:divBdr>
    </w:div>
    <w:div w:id="2088913922">
      <w:bodyDiv w:val="1"/>
      <w:marLeft w:val="0"/>
      <w:marRight w:val="0"/>
      <w:marTop w:val="0"/>
      <w:marBottom w:val="0"/>
      <w:divBdr>
        <w:top w:val="none" w:sz="0" w:space="0" w:color="auto"/>
        <w:left w:val="none" w:sz="0" w:space="0" w:color="auto"/>
        <w:bottom w:val="none" w:sz="0" w:space="0" w:color="auto"/>
        <w:right w:val="none" w:sz="0" w:space="0" w:color="auto"/>
      </w:divBdr>
    </w:div>
    <w:div w:id="2108386187">
      <w:bodyDiv w:val="1"/>
      <w:marLeft w:val="0"/>
      <w:marRight w:val="0"/>
      <w:marTop w:val="0"/>
      <w:marBottom w:val="0"/>
      <w:divBdr>
        <w:top w:val="none" w:sz="0" w:space="0" w:color="auto"/>
        <w:left w:val="none" w:sz="0" w:space="0" w:color="auto"/>
        <w:bottom w:val="none" w:sz="0" w:space="0" w:color="auto"/>
        <w:right w:val="none" w:sz="0" w:space="0" w:color="auto"/>
      </w:divBdr>
    </w:div>
    <w:div w:id="2118088985">
      <w:bodyDiv w:val="1"/>
      <w:marLeft w:val="0"/>
      <w:marRight w:val="0"/>
      <w:marTop w:val="0"/>
      <w:marBottom w:val="0"/>
      <w:divBdr>
        <w:top w:val="none" w:sz="0" w:space="0" w:color="auto"/>
        <w:left w:val="none" w:sz="0" w:space="0" w:color="auto"/>
        <w:bottom w:val="none" w:sz="0" w:space="0" w:color="auto"/>
        <w:right w:val="none" w:sz="0" w:space="0" w:color="auto"/>
      </w:divBdr>
    </w:div>
    <w:div w:id="21348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Hoja_de_c_lculo_de_Microsoft_Excel_97-2003.xls"/><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wmf"/></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Tiempos de retraso </a:t>
            </a:r>
          </a:p>
        </c:rich>
      </c:tx>
      <c:layout>
        <c:manualLayout>
          <c:xMode val="edge"/>
          <c:yMode val="edge"/>
          <c:x val="0.41803278688524603"/>
          <c:y val="0.84452296819787986"/>
        </c:manualLayout>
      </c:layout>
      <c:overlay val="0"/>
      <c:spPr>
        <a:noFill/>
        <a:ln w="26320">
          <a:noFill/>
        </a:ln>
      </c:spPr>
    </c:title>
    <c:autoTitleDeleted val="0"/>
    <c:plotArea>
      <c:layout>
        <c:manualLayout>
          <c:layoutTarget val="inner"/>
          <c:xMode val="edge"/>
          <c:yMode val="edge"/>
          <c:x val="0.1475409836065574"/>
          <c:y val="0.18727915194346295"/>
          <c:w val="0.82513661202185795"/>
          <c:h val="0.56537102473498235"/>
        </c:manualLayout>
      </c:layout>
      <c:barChart>
        <c:barDir val="col"/>
        <c:grouping val="clustered"/>
        <c:varyColors val="0"/>
        <c:ser>
          <c:idx val="1"/>
          <c:order val="0"/>
          <c:tx>
            <c:strRef>
              <c:f>Hoja1!$B$1</c:f>
              <c:strCache>
                <c:ptCount val="1"/>
                <c:pt idx="0">
                  <c:v>Frecuencia</c:v>
                </c:pt>
              </c:strCache>
            </c:strRef>
          </c:tx>
          <c:spPr>
            <a:solidFill>
              <a:srgbClr val="C0C0C0"/>
            </a:solidFill>
            <a:ln w="13160">
              <a:solidFill>
                <a:srgbClr val="000000"/>
              </a:solidFill>
              <a:prstDash val="solid"/>
            </a:ln>
          </c:spPr>
          <c:invertIfNegative val="0"/>
          <c:val>
            <c:numRef>
              <c:f>Hoja1!$B$2:$B$14</c:f>
              <c:numCache>
                <c:formatCode>General</c:formatCode>
                <c:ptCount val="13"/>
                <c:pt idx="0">
                  <c:v>2</c:v>
                </c:pt>
                <c:pt idx="1">
                  <c:v>5</c:v>
                </c:pt>
                <c:pt idx="2">
                  <c:v>24</c:v>
                </c:pt>
                <c:pt idx="3">
                  <c:v>13</c:v>
                </c:pt>
                <c:pt idx="4">
                  <c:v>5</c:v>
                </c:pt>
                <c:pt idx="5">
                  <c:v>4</c:v>
                </c:pt>
                <c:pt idx="6">
                  <c:v>0</c:v>
                </c:pt>
                <c:pt idx="7">
                  <c:v>3</c:v>
                </c:pt>
                <c:pt idx="8">
                  <c:v>0</c:v>
                </c:pt>
                <c:pt idx="9">
                  <c:v>0</c:v>
                </c:pt>
                <c:pt idx="10">
                  <c:v>0</c:v>
                </c:pt>
                <c:pt idx="11">
                  <c:v>0</c:v>
                </c:pt>
                <c:pt idx="12">
                  <c:v>1</c:v>
                </c:pt>
              </c:numCache>
            </c:numRef>
          </c:val>
          <c:extLst>
            <c:ext xmlns:c16="http://schemas.microsoft.com/office/drawing/2014/chart" uri="{C3380CC4-5D6E-409C-BE32-E72D297353CC}">
              <c16:uniqueId val="{00000000-1ECF-4A65-888F-3D318AFD1C5D}"/>
            </c:ext>
          </c:extLst>
        </c:ser>
        <c:dLbls>
          <c:showLegendKey val="0"/>
          <c:showVal val="0"/>
          <c:showCatName val="0"/>
          <c:showSerName val="0"/>
          <c:showPercent val="0"/>
          <c:showBubbleSize val="0"/>
        </c:dLbls>
        <c:gapWidth val="150"/>
        <c:axId val="313225384"/>
        <c:axId val="433320128"/>
      </c:barChart>
      <c:catAx>
        <c:axId val="313225384"/>
        <c:scaling>
          <c:orientation val="minMax"/>
        </c:scaling>
        <c:delete val="0"/>
        <c:axPos val="b"/>
        <c:numFmt formatCode="General" sourceLinked="1"/>
        <c:majorTickMark val="out"/>
        <c:minorTickMark val="none"/>
        <c:tickLblPos val="nextTo"/>
        <c:spPr>
          <a:ln w="3290">
            <a:solidFill>
              <a:srgbClr val="000000"/>
            </a:solidFill>
            <a:prstDash val="solid"/>
          </a:ln>
        </c:spPr>
        <c:txPr>
          <a:bodyPr rot="0" vert="horz"/>
          <a:lstStyle/>
          <a:p>
            <a:pPr>
              <a:defRPr/>
            </a:pPr>
            <a:endParaRPr lang="es-AR"/>
          </a:p>
        </c:txPr>
        <c:crossAx val="433320128"/>
        <c:crosses val="autoZero"/>
        <c:auto val="1"/>
        <c:lblAlgn val="ctr"/>
        <c:lblOffset val="100"/>
        <c:tickLblSkip val="1"/>
        <c:tickMarkSkip val="1"/>
        <c:noMultiLvlLbl val="0"/>
      </c:catAx>
      <c:valAx>
        <c:axId val="433320128"/>
        <c:scaling>
          <c:orientation val="minMax"/>
          <c:max val="24"/>
        </c:scaling>
        <c:delete val="0"/>
        <c:axPos val="l"/>
        <c:majorGridlines>
          <c:spPr>
            <a:ln w="3290">
              <a:solidFill>
                <a:srgbClr val="000000"/>
              </a:solidFill>
              <a:prstDash val="solid"/>
            </a:ln>
          </c:spPr>
        </c:majorGridlines>
        <c:title>
          <c:tx>
            <c:rich>
              <a:bodyPr/>
              <a:lstStyle/>
              <a:p>
                <a:pPr>
                  <a:defRPr/>
                </a:pPr>
                <a:r>
                  <a:rPr lang="es-ES"/>
                  <a:t>Frecuencia</a:t>
                </a:r>
              </a:p>
            </c:rich>
          </c:tx>
          <c:layout>
            <c:manualLayout>
              <c:xMode val="edge"/>
              <c:yMode val="edge"/>
              <c:x val="3.0054644808743178E-2"/>
              <c:y val="0.37809187279151946"/>
            </c:manualLayout>
          </c:layout>
          <c:overlay val="0"/>
          <c:spPr>
            <a:noFill/>
            <a:ln w="26320">
              <a:noFill/>
            </a:ln>
          </c:spPr>
        </c:title>
        <c:numFmt formatCode="General" sourceLinked="1"/>
        <c:majorTickMark val="out"/>
        <c:minorTickMark val="none"/>
        <c:tickLblPos val="nextTo"/>
        <c:spPr>
          <a:ln w="3290">
            <a:solidFill>
              <a:srgbClr val="000000"/>
            </a:solidFill>
            <a:prstDash val="solid"/>
          </a:ln>
        </c:spPr>
        <c:txPr>
          <a:bodyPr rot="0" vert="horz"/>
          <a:lstStyle/>
          <a:p>
            <a:pPr>
              <a:defRPr/>
            </a:pPr>
            <a:endParaRPr lang="es-AR"/>
          </a:p>
        </c:txPr>
        <c:crossAx val="313225384"/>
        <c:crosses val="autoZero"/>
        <c:crossBetween val="between"/>
        <c:majorUnit val="4"/>
      </c:valAx>
      <c:spPr>
        <a:solidFill>
          <a:srgbClr val="FFFFFF"/>
        </a:solidFill>
        <a:ln w="13160">
          <a:noFill/>
          <a:prstDash val="solid"/>
        </a:ln>
      </c:spPr>
    </c:plotArea>
    <c:plotVisOnly val="1"/>
    <c:dispBlanksAs val="gap"/>
    <c:showDLblsOverMax val="0"/>
  </c:chart>
  <c:spPr>
    <a:solidFill>
      <a:srgbClr val="FFFFFF"/>
    </a:solidFill>
    <a:ln w="3290">
      <a:solidFill>
        <a:srgbClr val="000000"/>
      </a:solidFill>
      <a:prstDash val="solid"/>
    </a:ln>
  </c:spPr>
  <c:txPr>
    <a:bodyPr/>
    <a:lstStyle/>
    <a:p>
      <a:pPr>
        <a:defRPr sz="1100" b="0" i="0" u="none" strike="noStrike" baseline="0">
          <a:solidFill>
            <a:srgbClr val="000000"/>
          </a:solidFill>
          <a:latin typeface="Times New Roman"/>
          <a:ea typeface="Times New Roman"/>
          <a:cs typeface="Times New Roman"/>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109DE-0108-45BB-BA29-5FDDD861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1672</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Mati</cp:lastModifiedBy>
  <cp:revision>6</cp:revision>
  <cp:lastPrinted>2019-09-13T19:23:00Z</cp:lastPrinted>
  <dcterms:created xsi:type="dcterms:W3CDTF">2022-09-08T14:11:00Z</dcterms:created>
  <dcterms:modified xsi:type="dcterms:W3CDTF">2023-09-12T12:22:00Z</dcterms:modified>
</cp:coreProperties>
</file>