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1194" w14:textId="421B0DD0" w:rsidR="00BD74D6" w:rsidRPr="00E20731" w:rsidRDefault="00BD74D6">
      <w:pPr>
        <w:pStyle w:val="Ttulo1"/>
        <w:rPr>
          <w:szCs w:val="22"/>
          <w:u w:val="single"/>
        </w:rPr>
      </w:pPr>
      <w:r w:rsidRPr="00E20731">
        <w:rPr>
          <w:szCs w:val="22"/>
          <w:u w:val="single"/>
        </w:rPr>
        <w:t>Trabajo Práctico Nº</w:t>
      </w:r>
      <w:r w:rsidR="00D2560A">
        <w:rPr>
          <w:szCs w:val="22"/>
          <w:u w:val="single"/>
        </w:rPr>
        <w:t>3</w:t>
      </w:r>
    </w:p>
    <w:p w14:paraId="488A058D" w14:textId="77777777" w:rsidR="00961667" w:rsidRPr="00E20731" w:rsidRDefault="00961667" w:rsidP="00961667">
      <w:pPr>
        <w:rPr>
          <w:szCs w:val="22"/>
          <w:lang w:val="es-ES"/>
        </w:rPr>
      </w:pPr>
    </w:p>
    <w:p w14:paraId="7203C132" w14:textId="77777777" w:rsidR="00EE3A99" w:rsidRPr="00E20731" w:rsidRDefault="006668A2">
      <w:pPr>
        <w:pStyle w:val="Ttulo1"/>
        <w:rPr>
          <w:szCs w:val="22"/>
        </w:rPr>
      </w:pPr>
      <w:r w:rsidRPr="00E20731">
        <w:rPr>
          <w:szCs w:val="22"/>
        </w:rPr>
        <w:t>CONSTRUCCIONES CON GEOGEBRA</w:t>
      </w:r>
    </w:p>
    <w:p w14:paraId="1517863D" w14:textId="77777777" w:rsidR="003D1D52" w:rsidRPr="00E20731" w:rsidRDefault="00BD74D6" w:rsidP="006668A2">
      <w:pPr>
        <w:rPr>
          <w:szCs w:val="22"/>
          <w:lang w:val="es-ES"/>
        </w:rPr>
      </w:pPr>
      <w:r w:rsidRPr="00E20731">
        <w:rPr>
          <w:b/>
          <w:szCs w:val="22"/>
          <w:u w:val="single"/>
          <w:lang w:val="es-ES"/>
        </w:rPr>
        <w:t>Objetivo</w:t>
      </w:r>
      <w:r w:rsidRPr="00E20731">
        <w:rPr>
          <w:szCs w:val="22"/>
          <w:lang w:val="es-ES"/>
        </w:rPr>
        <w:t xml:space="preserve">: </w:t>
      </w:r>
      <w:r w:rsidR="006668A2" w:rsidRPr="00E20731">
        <w:rPr>
          <w:szCs w:val="22"/>
          <w:lang w:val="es-ES"/>
        </w:rPr>
        <w:t>Indagar acerca de</w:t>
      </w:r>
      <w:r w:rsidR="003D1D52" w:rsidRPr="00E20731">
        <w:rPr>
          <w:szCs w:val="22"/>
          <w:lang w:val="es-ES"/>
        </w:rPr>
        <w:t>:</w:t>
      </w:r>
    </w:p>
    <w:p w14:paraId="42859B5E" w14:textId="77777777" w:rsidR="00BD74D6" w:rsidRPr="00E20731" w:rsidRDefault="006668A2" w:rsidP="003D1D52">
      <w:pPr>
        <w:numPr>
          <w:ilvl w:val="0"/>
          <w:numId w:val="19"/>
        </w:numPr>
        <w:rPr>
          <w:szCs w:val="22"/>
          <w:lang w:val="es-ES"/>
        </w:rPr>
      </w:pPr>
      <w:r w:rsidRPr="00E20731">
        <w:rPr>
          <w:szCs w:val="22"/>
          <w:lang w:val="es-ES"/>
        </w:rPr>
        <w:t xml:space="preserve"> las posibilidades de </w:t>
      </w:r>
      <w:proofErr w:type="gramStart"/>
      <w:r w:rsidRPr="00E20731">
        <w:rPr>
          <w:szCs w:val="22"/>
          <w:lang w:val="es-ES"/>
        </w:rPr>
        <w:t>la  herramientas</w:t>
      </w:r>
      <w:proofErr w:type="gramEnd"/>
      <w:r w:rsidRPr="00E20731">
        <w:rPr>
          <w:szCs w:val="22"/>
          <w:lang w:val="es-ES"/>
        </w:rPr>
        <w:t xml:space="preserve"> deslizador</w:t>
      </w:r>
    </w:p>
    <w:p w14:paraId="1AA62A63" w14:textId="77777777" w:rsidR="006668A2" w:rsidRPr="00E20731" w:rsidRDefault="003D1D52" w:rsidP="006A7CD5">
      <w:pPr>
        <w:pStyle w:val="Default"/>
        <w:numPr>
          <w:ilvl w:val="0"/>
          <w:numId w:val="19"/>
        </w:numPr>
        <w:spacing w:after="120"/>
        <w:ind w:left="714" w:hanging="357"/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</w:pPr>
      <w:r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 xml:space="preserve">la forma de </w:t>
      </w:r>
      <w:r w:rsidR="006668A2"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>introducir expresiones</w:t>
      </w:r>
      <w:r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 xml:space="preserve"> y </w:t>
      </w:r>
      <w:r w:rsidR="006668A2"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 xml:space="preserve">las opciones para seleccionar distintas funciones, caracteres o comandos que se podrán seleccionar en los menús desplegables que </w:t>
      </w:r>
      <w:proofErr w:type="gramStart"/>
      <w:r w:rsidR="006668A2"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>aparecen</w:t>
      </w:r>
      <w:r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>.</w:t>
      </w:r>
      <w:r w:rsidR="006668A2"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>.</w:t>
      </w:r>
      <w:proofErr w:type="gramEnd"/>
      <w:r w:rsidR="006668A2" w:rsidRPr="00E20731">
        <w:rPr>
          <w:rFonts w:ascii="Times New Roman" w:hAnsi="Times New Roman" w:cs="Times New Roman"/>
          <w:color w:val="auto"/>
          <w:sz w:val="22"/>
          <w:szCs w:val="22"/>
          <w:lang w:val="es-ES" w:eastAsia="es-ES"/>
        </w:rPr>
        <w:t xml:space="preserve"> </w:t>
      </w:r>
    </w:p>
    <w:p w14:paraId="73B4C525" w14:textId="1244D728" w:rsidR="006A7CD5" w:rsidRPr="00E20731" w:rsidRDefault="006A7CD5" w:rsidP="00E2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szCs w:val="22"/>
          <w:lang w:val="es-ES"/>
        </w:rPr>
      </w:pPr>
      <w:r w:rsidRPr="00E20731">
        <w:rPr>
          <w:b/>
          <w:szCs w:val="22"/>
          <w:u w:val="single"/>
          <w:lang w:val="es-ES"/>
        </w:rPr>
        <w:t>Consigna</w:t>
      </w:r>
      <w:r w:rsidRPr="00E20731">
        <w:rPr>
          <w:szCs w:val="22"/>
          <w:u w:val="single"/>
          <w:lang w:val="es-ES"/>
        </w:rPr>
        <w:t>:</w:t>
      </w:r>
      <w:r w:rsidRPr="00E20731">
        <w:rPr>
          <w:szCs w:val="22"/>
          <w:lang w:val="es-ES"/>
        </w:rPr>
        <w:t xml:space="preserve"> </w:t>
      </w:r>
      <w:r w:rsidR="00563678">
        <w:rPr>
          <w:szCs w:val="22"/>
          <w:lang w:val="es-ES"/>
        </w:rPr>
        <w:t>U</w:t>
      </w:r>
      <w:r w:rsidRPr="00E20731">
        <w:rPr>
          <w:szCs w:val="22"/>
          <w:lang w:val="es-ES"/>
        </w:rPr>
        <w:t>tilizar GeoGebra para resolver</w:t>
      </w:r>
      <w:r w:rsidR="00563678">
        <w:rPr>
          <w:szCs w:val="22"/>
          <w:lang w:val="es-ES"/>
        </w:rPr>
        <w:t xml:space="preserve"> las siguientes actividades</w:t>
      </w:r>
    </w:p>
    <w:p w14:paraId="78FC0A95" w14:textId="77777777" w:rsidR="003D1D52" w:rsidRPr="00E20731" w:rsidRDefault="003D1D52" w:rsidP="006A7CD5">
      <w:pPr>
        <w:autoSpaceDE w:val="0"/>
        <w:autoSpaceDN w:val="0"/>
        <w:adjustRightInd w:val="0"/>
        <w:spacing w:before="120"/>
        <w:rPr>
          <w:szCs w:val="22"/>
          <w:lang w:eastAsia="es-AR"/>
        </w:rPr>
      </w:pPr>
      <w:r w:rsidRPr="00E20731">
        <w:rPr>
          <w:szCs w:val="22"/>
          <w:u w:val="single"/>
          <w:lang w:eastAsia="es-AR"/>
        </w:rPr>
        <w:t>Actividad 1</w:t>
      </w:r>
      <w:r w:rsidRPr="00E20731">
        <w:rPr>
          <w:szCs w:val="22"/>
          <w:lang w:eastAsia="es-AR"/>
        </w:rPr>
        <w:t>:  Usando una o distintas construcciones, y con un deslizador, construyan:</w:t>
      </w:r>
    </w:p>
    <w:p w14:paraId="782EF6ED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a) Una circunferencia de radio </w:t>
      </w:r>
      <w:r w:rsidRPr="00E20731">
        <w:rPr>
          <w:b/>
          <w:szCs w:val="22"/>
          <w:lang w:eastAsia="es-AR"/>
        </w:rPr>
        <w:t>a</w:t>
      </w:r>
      <w:r w:rsidRPr="00E20731">
        <w:rPr>
          <w:szCs w:val="22"/>
          <w:lang w:eastAsia="es-AR"/>
        </w:rPr>
        <w:t>.</w:t>
      </w:r>
    </w:p>
    <w:p w14:paraId="3CC3EB97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b) Un triángulo isósceles cuyo ángulo no congruente mida </w:t>
      </w:r>
      <w:r w:rsidRPr="00B658DA">
        <w:rPr>
          <w:b/>
          <w:bCs/>
          <w:szCs w:val="22"/>
          <w:lang w:eastAsia="es-AR"/>
        </w:rPr>
        <w:t>a</w:t>
      </w:r>
      <w:r w:rsidRPr="00E20731">
        <w:rPr>
          <w:szCs w:val="22"/>
          <w:lang w:eastAsia="es-AR"/>
        </w:rPr>
        <w:t>.</w:t>
      </w:r>
    </w:p>
    <w:p w14:paraId="4331E5AF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c) Un rectángulo con un lado de medida 5 y el otro de medida </w:t>
      </w:r>
      <w:r w:rsidRPr="00B658DA">
        <w:rPr>
          <w:b/>
          <w:bCs/>
          <w:szCs w:val="22"/>
          <w:lang w:eastAsia="es-AR"/>
        </w:rPr>
        <w:t>a</w:t>
      </w:r>
      <w:r w:rsidRPr="00E20731">
        <w:rPr>
          <w:szCs w:val="22"/>
          <w:lang w:eastAsia="es-AR"/>
        </w:rPr>
        <w:t>.</w:t>
      </w:r>
    </w:p>
    <w:p w14:paraId="6C453EA4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d) Un rectángulo de área 8 y un lado de medida </w:t>
      </w:r>
      <w:r w:rsidRPr="00B658DA">
        <w:rPr>
          <w:b/>
          <w:bCs/>
          <w:szCs w:val="22"/>
          <w:lang w:eastAsia="es-AR"/>
        </w:rPr>
        <w:t>a</w:t>
      </w:r>
      <w:r w:rsidRPr="00E20731">
        <w:rPr>
          <w:szCs w:val="22"/>
          <w:lang w:eastAsia="es-AR"/>
        </w:rPr>
        <w:t>.</w:t>
      </w:r>
    </w:p>
    <w:p w14:paraId="37811223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e) Un triángulo de lados de medidas 5 y 6, y ángulo entre ellos de medida </w:t>
      </w:r>
      <w:r w:rsidRPr="00B658DA">
        <w:rPr>
          <w:b/>
          <w:bCs/>
          <w:szCs w:val="22"/>
          <w:lang w:eastAsia="es-AR"/>
        </w:rPr>
        <w:t>a</w:t>
      </w:r>
      <w:r w:rsidRPr="00E20731">
        <w:rPr>
          <w:szCs w:val="22"/>
          <w:lang w:eastAsia="es-AR"/>
        </w:rPr>
        <w:t>.</w:t>
      </w:r>
    </w:p>
    <w:p w14:paraId="6DA1AC97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</w:p>
    <w:p w14:paraId="6E6721ED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u w:val="single"/>
          <w:lang w:eastAsia="es-AR"/>
        </w:rPr>
        <w:t xml:space="preserve">Actividad </w:t>
      </w:r>
      <w:r w:rsidR="007F4C59" w:rsidRPr="00E20731">
        <w:rPr>
          <w:szCs w:val="22"/>
          <w:u w:val="single"/>
          <w:lang w:eastAsia="es-AR"/>
        </w:rPr>
        <w:t>2</w:t>
      </w:r>
      <w:r w:rsidRPr="00E20731">
        <w:rPr>
          <w:szCs w:val="22"/>
          <w:lang w:eastAsia="es-AR"/>
        </w:rPr>
        <w:t>:  Ingresando una fórmula en la Barra de Entrada, realicen una construcción que, para cada caso,</w:t>
      </w:r>
    </w:p>
    <w:p w14:paraId="058D71B8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>describa:</w:t>
      </w:r>
    </w:p>
    <w:p w14:paraId="1E50539F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>a) La familia de rectas con pendiente 3.</w:t>
      </w:r>
    </w:p>
    <w:p w14:paraId="0AA4C1F2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b) La familia de rectas con ordenada al origen </w:t>
      </w:r>
      <w:r w:rsidRPr="00E20731">
        <w:rPr>
          <w:rFonts w:ascii="Arial" w:hAnsi="Arial"/>
          <w:szCs w:val="22"/>
          <w:lang w:eastAsia="es-AR"/>
        </w:rPr>
        <w:t>-</w:t>
      </w:r>
      <w:r w:rsidRPr="00E20731">
        <w:rPr>
          <w:szCs w:val="22"/>
          <w:lang w:eastAsia="es-AR"/>
        </w:rPr>
        <w:t>2.</w:t>
      </w:r>
    </w:p>
    <w:p w14:paraId="6DB129D1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  <w:r w:rsidRPr="00E20731">
        <w:rPr>
          <w:szCs w:val="22"/>
          <w:lang w:eastAsia="es-AR"/>
        </w:rPr>
        <w:t xml:space="preserve">c) La familia de rectas con raíz </w:t>
      </w:r>
      <w:r w:rsidRPr="00E20731">
        <w:rPr>
          <w:i/>
          <w:szCs w:val="22"/>
          <w:lang w:eastAsia="es-AR"/>
        </w:rPr>
        <w:t>x</w:t>
      </w:r>
      <w:r w:rsidRPr="00E20731">
        <w:rPr>
          <w:szCs w:val="22"/>
          <w:lang w:eastAsia="es-AR"/>
        </w:rPr>
        <w:t xml:space="preserve"> = 6. </w:t>
      </w:r>
    </w:p>
    <w:p w14:paraId="409E2D03" w14:textId="77777777" w:rsidR="003D1D52" w:rsidRPr="00E20731" w:rsidRDefault="003D1D52" w:rsidP="003D1D52">
      <w:pPr>
        <w:autoSpaceDE w:val="0"/>
        <w:autoSpaceDN w:val="0"/>
        <w:adjustRightInd w:val="0"/>
        <w:rPr>
          <w:szCs w:val="22"/>
          <w:lang w:eastAsia="es-AR"/>
        </w:rPr>
      </w:pPr>
    </w:p>
    <w:p w14:paraId="7F127893" w14:textId="4576EF83" w:rsidR="007A5A06" w:rsidRPr="00E20731" w:rsidRDefault="007A5A06" w:rsidP="007A5A06">
      <w:pPr>
        <w:jc w:val="both"/>
        <w:rPr>
          <w:szCs w:val="22"/>
          <w:lang w:val="es-ES"/>
        </w:rPr>
      </w:pPr>
      <w:r w:rsidRPr="00E20731">
        <w:rPr>
          <w:szCs w:val="22"/>
          <w:u w:val="single"/>
          <w:lang w:val="es-ES"/>
        </w:rPr>
        <w:t xml:space="preserve">Actividad </w:t>
      </w:r>
      <w:r w:rsidR="00563678">
        <w:rPr>
          <w:szCs w:val="22"/>
          <w:u w:val="single"/>
          <w:lang w:val="es-ES"/>
        </w:rPr>
        <w:t>3</w:t>
      </w:r>
      <w:r w:rsidRPr="00E20731">
        <w:rPr>
          <w:szCs w:val="22"/>
          <w:lang w:val="es-ES"/>
        </w:rPr>
        <w:t>:</w:t>
      </w:r>
      <w:r w:rsidRPr="00E20731">
        <w:rPr>
          <w:b/>
          <w:szCs w:val="22"/>
          <w:lang w:val="es-ES"/>
        </w:rPr>
        <w:t xml:space="preserve"> </w:t>
      </w:r>
      <w:r w:rsidRPr="00E20731">
        <w:rPr>
          <w:szCs w:val="22"/>
          <w:lang w:val="es-ES"/>
        </w:rPr>
        <w:t xml:space="preserve">El gráfico Cartesiano de las funciones </w:t>
      </w:r>
      <w:r w:rsidRPr="00E20731">
        <w:rPr>
          <w:i/>
          <w:iCs/>
          <w:szCs w:val="22"/>
          <w:lang w:val="es-ES"/>
        </w:rPr>
        <w:t xml:space="preserve">y=ax+1 </w:t>
      </w:r>
      <w:r w:rsidRPr="00E20731">
        <w:rPr>
          <w:szCs w:val="22"/>
          <w:lang w:val="es-ES"/>
        </w:rPr>
        <w:t xml:space="preserve">es una recta que forma un triángulo con los ejes coordenados. Lanzamos un dado común y sustituimos </w:t>
      </w:r>
      <w:r w:rsidRPr="00E20731">
        <w:rPr>
          <w:i/>
          <w:iCs/>
          <w:szCs w:val="22"/>
          <w:lang w:val="es-ES"/>
        </w:rPr>
        <w:t>a</w:t>
      </w:r>
      <w:r w:rsidRPr="00E20731">
        <w:rPr>
          <w:szCs w:val="22"/>
          <w:lang w:val="es-ES"/>
        </w:rPr>
        <w:t xml:space="preserve"> por el valor obtenido (1, 2, 3, 4, 5, ó 6).</w:t>
      </w:r>
    </w:p>
    <w:p w14:paraId="02A8A9F3" w14:textId="77777777" w:rsidR="007A5A06" w:rsidRPr="00E20731" w:rsidRDefault="007A5A06" w:rsidP="007A5A06">
      <w:pPr>
        <w:pStyle w:val="Prrafodelista"/>
        <w:numPr>
          <w:ilvl w:val="0"/>
          <w:numId w:val="20"/>
        </w:numPr>
        <w:spacing w:after="0" w:line="240" w:lineRule="auto"/>
        <w:ind w:right="567"/>
        <w:rPr>
          <w:rFonts w:ascii="Times New Roman" w:hAnsi="Times New Roman"/>
          <w:lang w:val="es-ES"/>
        </w:rPr>
      </w:pPr>
      <w:r w:rsidRPr="00E20731">
        <w:rPr>
          <w:rFonts w:ascii="Times New Roman" w:hAnsi="Times New Roman"/>
          <w:lang w:val="es-ES"/>
        </w:rPr>
        <w:t xml:space="preserve">¿Para qué valor de </w:t>
      </w:r>
      <w:r w:rsidRPr="00E20731">
        <w:rPr>
          <w:rFonts w:ascii="Times New Roman" w:hAnsi="Times New Roman"/>
          <w:i/>
          <w:iCs/>
          <w:lang w:val="es-ES"/>
        </w:rPr>
        <w:t>a</w:t>
      </w:r>
      <w:r w:rsidRPr="00E20731">
        <w:rPr>
          <w:rFonts w:ascii="Times New Roman" w:hAnsi="Times New Roman"/>
          <w:lang w:val="es-ES"/>
        </w:rPr>
        <w:t xml:space="preserve"> el triángulo formado es isósceles?</w:t>
      </w:r>
    </w:p>
    <w:p w14:paraId="1B8C7D36" w14:textId="77777777" w:rsidR="007A5A06" w:rsidRPr="00E20731" w:rsidRDefault="007A5A06" w:rsidP="007A5A06">
      <w:pPr>
        <w:pStyle w:val="Prrafodelista"/>
        <w:numPr>
          <w:ilvl w:val="0"/>
          <w:numId w:val="20"/>
        </w:numPr>
        <w:spacing w:after="0" w:line="240" w:lineRule="auto"/>
        <w:ind w:right="567"/>
        <w:rPr>
          <w:rFonts w:ascii="Times New Roman" w:hAnsi="Times New Roman"/>
          <w:lang w:val="es-ES"/>
        </w:rPr>
      </w:pPr>
      <w:r w:rsidRPr="00E20731">
        <w:rPr>
          <w:rFonts w:ascii="Times New Roman" w:hAnsi="Times New Roman"/>
          <w:lang w:val="es-ES"/>
        </w:rPr>
        <w:t xml:space="preserve">¿Para qué valor de </w:t>
      </w:r>
      <w:r w:rsidRPr="00E20731">
        <w:rPr>
          <w:rFonts w:ascii="Times New Roman" w:hAnsi="Times New Roman"/>
          <w:i/>
          <w:iCs/>
          <w:lang w:val="es-ES"/>
        </w:rPr>
        <w:t>a</w:t>
      </w:r>
      <w:r w:rsidRPr="00E20731">
        <w:rPr>
          <w:rFonts w:ascii="Times New Roman" w:hAnsi="Times New Roman"/>
          <w:lang w:val="es-ES"/>
        </w:rPr>
        <w:t xml:space="preserve"> se obtiene el triángulo de menor área?</w:t>
      </w:r>
    </w:p>
    <w:p w14:paraId="77AC415B" w14:textId="77777777" w:rsidR="007A5A06" w:rsidRPr="00E20731" w:rsidRDefault="007A5A06" w:rsidP="007A5A06">
      <w:pPr>
        <w:pStyle w:val="Prrafodelista"/>
        <w:numPr>
          <w:ilvl w:val="0"/>
          <w:numId w:val="20"/>
        </w:numPr>
        <w:spacing w:after="0" w:line="240" w:lineRule="auto"/>
        <w:ind w:right="567"/>
        <w:rPr>
          <w:rFonts w:ascii="Times New Roman" w:hAnsi="Times New Roman"/>
          <w:lang w:val="es-ES"/>
        </w:rPr>
      </w:pPr>
      <w:r w:rsidRPr="00E20731">
        <w:rPr>
          <w:rFonts w:ascii="Times New Roman" w:hAnsi="Times New Roman"/>
          <w:lang w:val="es-ES"/>
        </w:rPr>
        <w:t>¿Cuál es la probabilidad de que el área del triángulo formado sea menor que 1/6?</w:t>
      </w:r>
    </w:p>
    <w:p w14:paraId="26542E81" w14:textId="77777777" w:rsidR="007A5A06" w:rsidRDefault="007A5A06" w:rsidP="006A7CD5">
      <w:pPr>
        <w:pStyle w:val="Prrafodelista"/>
        <w:numPr>
          <w:ilvl w:val="0"/>
          <w:numId w:val="20"/>
        </w:numPr>
        <w:spacing w:after="120" w:line="240" w:lineRule="auto"/>
        <w:ind w:left="357" w:right="567" w:hanging="357"/>
        <w:rPr>
          <w:rFonts w:ascii="Times New Roman" w:hAnsi="Times New Roman"/>
          <w:lang w:val="es-ES"/>
        </w:rPr>
      </w:pPr>
      <w:r w:rsidRPr="00E20731">
        <w:rPr>
          <w:rFonts w:ascii="Times New Roman" w:hAnsi="Times New Roman"/>
          <w:lang w:val="es-ES"/>
        </w:rPr>
        <w:t>¿Cuál es la probabilidad de que el área del triángulo formado sea mayor que 1/2?</w:t>
      </w:r>
    </w:p>
    <w:p w14:paraId="662EC7D0" w14:textId="77777777" w:rsidR="00563678" w:rsidRPr="00563678" w:rsidRDefault="00563678" w:rsidP="00563678">
      <w:pPr>
        <w:spacing w:before="120"/>
        <w:jc w:val="both"/>
        <w:rPr>
          <w:color w:val="FF0000"/>
          <w:lang w:val="es-ES"/>
        </w:rPr>
      </w:pPr>
    </w:p>
    <w:p w14:paraId="498DBDD0" w14:textId="3EAABF95" w:rsidR="00563678" w:rsidRPr="00563678" w:rsidRDefault="00563678" w:rsidP="00563678">
      <w:pPr>
        <w:spacing w:before="120"/>
        <w:jc w:val="both"/>
        <w:rPr>
          <w:color w:val="FF0000"/>
          <w:lang w:val="es-ES"/>
        </w:rPr>
      </w:pPr>
      <w:r w:rsidRPr="00563678">
        <w:rPr>
          <w:b/>
          <w:bCs/>
          <w:iCs/>
          <w:lang w:val="es-ES"/>
        </w:rPr>
        <w:t>Fecha de entrega</w:t>
      </w:r>
      <w:r w:rsidRPr="00563678">
        <w:rPr>
          <w:bCs/>
          <w:iCs/>
          <w:lang w:val="es-ES"/>
        </w:rPr>
        <w:t xml:space="preserve">: </w:t>
      </w:r>
      <w:r>
        <w:rPr>
          <w:bCs/>
          <w:iCs/>
          <w:color w:val="FF0000"/>
          <w:lang w:val="es-ES"/>
        </w:rPr>
        <w:t>Jueves 28/09</w:t>
      </w:r>
      <w:r w:rsidRPr="00563678">
        <w:rPr>
          <w:bCs/>
          <w:iCs/>
          <w:color w:val="FF0000"/>
          <w:lang w:val="es-ES"/>
        </w:rPr>
        <w:t xml:space="preserve"> a las 20:00 </w:t>
      </w:r>
      <w:proofErr w:type="spellStart"/>
      <w:r w:rsidRPr="00563678">
        <w:rPr>
          <w:bCs/>
          <w:iCs/>
          <w:color w:val="FF0000"/>
          <w:lang w:val="es-ES"/>
        </w:rPr>
        <w:t>hs</w:t>
      </w:r>
      <w:proofErr w:type="spellEnd"/>
    </w:p>
    <w:p w14:paraId="5E4C92B0" w14:textId="77777777" w:rsidR="00563678" w:rsidRPr="00563678" w:rsidRDefault="00563678" w:rsidP="00563678">
      <w:pPr>
        <w:spacing w:after="120"/>
        <w:ind w:right="567"/>
        <w:rPr>
          <w:lang w:val="es-ES"/>
        </w:rPr>
      </w:pPr>
    </w:p>
    <w:sectPr w:rsidR="00563678" w:rsidRPr="00563678" w:rsidSect="006A7CD5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578D" w14:textId="77777777" w:rsidR="009C5BC8" w:rsidRDefault="009C5BC8">
      <w:r>
        <w:separator/>
      </w:r>
    </w:p>
  </w:endnote>
  <w:endnote w:type="continuationSeparator" w:id="0">
    <w:p w14:paraId="336BAF47" w14:textId="77777777" w:rsidR="009C5BC8" w:rsidRDefault="009C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AE2C" w14:textId="77777777" w:rsidR="009C5BC8" w:rsidRDefault="009C5BC8">
      <w:r>
        <w:separator/>
      </w:r>
    </w:p>
  </w:footnote>
  <w:footnote w:type="continuationSeparator" w:id="0">
    <w:p w14:paraId="38767487" w14:textId="77777777" w:rsidR="009C5BC8" w:rsidRDefault="009C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8623" w14:textId="77777777" w:rsidR="00B74618" w:rsidRDefault="00B74618">
    <w:pPr>
      <w:pStyle w:val="Encabezado"/>
      <w:rPr>
        <w:lang w:val="es-ES"/>
      </w:rPr>
    </w:pPr>
    <w:r>
      <w:rPr>
        <w:lang w:val="es-ES"/>
      </w:rPr>
      <w:t>FACULTAD DE CIENCIAS EXACTAS, QUÍMICAS Y NATURALES</w:t>
    </w:r>
  </w:p>
  <w:p w14:paraId="3E20C1D5" w14:textId="77777777" w:rsidR="00B74618" w:rsidRDefault="00B74618">
    <w:pPr>
      <w:pStyle w:val="Encabezado"/>
      <w:rPr>
        <w:lang w:val="es-ES"/>
      </w:rPr>
    </w:pPr>
    <w:r>
      <w:rPr>
        <w:lang w:val="es-ES"/>
      </w:rPr>
      <w:t>PROFESORADO EN MATEMÁTICA</w:t>
    </w:r>
  </w:p>
  <w:p w14:paraId="09B8EF69" w14:textId="40746919" w:rsidR="00B74618" w:rsidRDefault="00B74618">
    <w:pPr>
      <w:pStyle w:val="Encabezado"/>
      <w:rPr>
        <w:b/>
        <w:bCs/>
        <w:lang w:val="es-ES"/>
      </w:rPr>
    </w:pPr>
    <w:r>
      <w:rPr>
        <w:b/>
        <w:bCs/>
        <w:lang w:val="es-ES"/>
      </w:rPr>
      <w:t>TALLER II – AÑO 20</w:t>
    </w:r>
    <w:r w:rsidR="00D2560A">
      <w:rPr>
        <w:b/>
        <w:bCs/>
        <w:lang w:val="es-ES"/>
      </w:rPr>
      <w:t>2</w:t>
    </w:r>
    <w:r w:rsidR="00491CF2">
      <w:rPr>
        <w:b/>
        <w:bCs/>
        <w:lang w:val="es-ES"/>
      </w:rPr>
      <w:t>3</w:t>
    </w:r>
  </w:p>
  <w:p w14:paraId="16C53942" w14:textId="77777777" w:rsidR="00B67B3F" w:rsidRDefault="00B67B3F">
    <w:pPr>
      <w:pStyle w:val="Encabezado"/>
      <w:rPr>
        <w:b/>
        <w:bCs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4BE"/>
    <w:multiLevelType w:val="hybridMultilevel"/>
    <w:tmpl w:val="3A3A3256"/>
    <w:lvl w:ilvl="0" w:tplc="59D4720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170E"/>
    <w:multiLevelType w:val="hybridMultilevel"/>
    <w:tmpl w:val="D0409CF2"/>
    <w:lvl w:ilvl="0" w:tplc="22C2F0D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7BE361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06C8D"/>
    <w:multiLevelType w:val="hybridMultilevel"/>
    <w:tmpl w:val="33408AF4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C1F0AEFA">
      <w:start w:val="1"/>
      <w:numFmt w:val="lowerRoman"/>
      <w:lvlText w:val="%2)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8831888"/>
    <w:multiLevelType w:val="hybridMultilevel"/>
    <w:tmpl w:val="B78AD426"/>
    <w:lvl w:ilvl="0" w:tplc="6E02B8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A04C5"/>
    <w:multiLevelType w:val="hybridMultilevel"/>
    <w:tmpl w:val="5CF80C60"/>
    <w:lvl w:ilvl="0" w:tplc="C1F0AE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44FF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1F6918"/>
    <w:multiLevelType w:val="hybridMultilevel"/>
    <w:tmpl w:val="677430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F3BE4"/>
    <w:multiLevelType w:val="hybridMultilevel"/>
    <w:tmpl w:val="A27E3E34"/>
    <w:lvl w:ilvl="0" w:tplc="17BE361E">
      <w:start w:val="1"/>
      <w:numFmt w:val="lowerRoman"/>
      <w:lvlText w:val="%1)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3B9B645B"/>
    <w:multiLevelType w:val="hybridMultilevel"/>
    <w:tmpl w:val="6D281800"/>
    <w:lvl w:ilvl="0" w:tplc="39DE5C2E">
      <w:numFmt w:val="bullet"/>
      <w:lvlText w:val="-"/>
      <w:lvlJc w:val="left"/>
      <w:pPr>
        <w:tabs>
          <w:tab w:val="num" w:pos="1125"/>
        </w:tabs>
        <w:ind w:left="112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475071"/>
    <w:multiLevelType w:val="hybridMultilevel"/>
    <w:tmpl w:val="AF6C7228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0D83EBB"/>
    <w:multiLevelType w:val="hybridMultilevel"/>
    <w:tmpl w:val="BE42992E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5556AD"/>
    <w:multiLevelType w:val="hybridMultilevel"/>
    <w:tmpl w:val="CDE4632C"/>
    <w:lvl w:ilvl="0" w:tplc="2E8612D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A22C1"/>
    <w:multiLevelType w:val="hybridMultilevel"/>
    <w:tmpl w:val="F1EEBC2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223080"/>
    <w:multiLevelType w:val="hybridMultilevel"/>
    <w:tmpl w:val="ADEEF910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21707"/>
    <w:multiLevelType w:val="hybridMultilevel"/>
    <w:tmpl w:val="26D4190E"/>
    <w:lvl w:ilvl="0" w:tplc="2E8612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15448"/>
    <w:multiLevelType w:val="hybridMultilevel"/>
    <w:tmpl w:val="0E10CE72"/>
    <w:lvl w:ilvl="0" w:tplc="39DE5C2E">
      <w:numFmt w:val="bullet"/>
      <w:lvlText w:val="-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17FB9"/>
    <w:multiLevelType w:val="hybridMultilevel"/>
    <w:tmpl w:val="6DE6B03E"/>
    <w:lvl w:ilvl="0" w:tplc="DA44FF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F74147C"/>
    <w:multiLevelType w:val="hybridMultilevel"/>
    <w:tmpl w:val="FA9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678AC"/>
    <w:multiLevelType w:val="hybridMultilevel"/>
    <w:tmpl w:val="9BA448DA"/>
    <w:lvl w:ilvl="0" w:tplc="4634B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7B25E4"/>
    <w:multiLevelType w:val="hybridMultilevel"/>
    <w:tmpl w:val="ADA2B99C"/>
    <w:lvl w:ilvl="0" w:tplc="17BE36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A9919AB"/>
    <w:multiLevelType w:val="hybridMultilevel"/>
    <w:tmpl w:val="A82E5956"/>
    <w:lvl w:ilvl="0" w:tplc="3EDAB75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3863422">
    <w:abstractNumId w:val="3"/>
  </w:num>
  <w:num w:numId="2" w16cid:durableId="1489782210">
    <w:abstractNumId w:val="7"/>
  </w:num>
  <w:num w:numId="3" w16cid:durableId="1925870561">
    <w:abstractNumId w:val="1"/>
  </w:num>
  <w:num w:numId="4" w16cid:durableId="1418403845">
    <w:abstractNumId w:val="6"/>
  </w:num>
  <w:num w:numId="5" w16cid:durableId="182089985">
    <w:abstractNumId w:val="4"/>
  </w:num>
  <w:num w:numId="6" w16cid:durableId="2013952817">
    <w:abstractNumId w:val="2"/>
  </w:num>
  <w:num w:numId="7" w16cid:durableId="1214199647">
    <w:abstractNumId w:val="8"/>
  </w:num>
  <w:num w:numId="8" w16cid:durableId="2068868318">
    <w:abstractNumId w:val="18"/>
  </w:num>
  <w:num w:numId="9" w16cid:durableId="1401715328">
    <w:abstractNumId w:val="15"/>
  </w:num>
  <w:num w:numId="10" w16cid:durableId="1129593503">
    <w:abstractNumId w:val="17"/>
  </w:num>
  <w:num w:numId="11" w16cid:durableId="930939230">
    <w:abstractNumId w:val="12"/>
  </w:num>
  <w:num w:numId="12" w16cid:durableId="448017466">
    <w:abstractNumId w:val="19"/>
  </w:num>
  <w:num w:numId="13" w16cid:durableId="1461725308">
    <w:abstractNumId w:val="14"/>
  </w:num>
  <w:num w:numId="14" w16cid:durableId="1739784247">
    <w:abstractNumId w:val="16"/>
  </w:num>
  <w:num w:numId="15" w16cid:durableId="2135978127">
    <w:abstractNumId w:val="13"/>
  </w:num>
  <w:num w:numId="16" w16cid:durableId="1811630437">
    <w:abstractNumId w:val="10"/>
  </w:num>
  <w:num w:numId="17" w16cid:durableId="1693416461">
    <w:abstractNumId w:val="11"/>
  </w:num>
  <w:num w:numId="18" w16cid:durableId="1570388554">
    <w:abstractNumId w:val="5"/>
  </w:num>
  <w:num w:numId="19" w16cid:durableId="1588807075">
    <w:abstractNumId w:val="0"/>
  </w:num>
  <w:num w:numId="20" w16cid:durableId="1220675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99"/>
    <w:rsid w:val="00051E8E"/>
    <w:rsid w:val="000C2AA7"/>
    <w:rsid w:val="000F1070"/>
    <w:rsid w:val="001309A3"/>
    <w:rsid w:val="00132EF8"/>
    <w:rsid w:val="00284D7F"/>
    <w:rsid w:val="002F3219"/>
    <w:rsid w:val="00300462"/>
    <w:rsid w:val="00355881"/>
    <w:rsid w:val="003D1D52"/>
    <w:rsid w:val="0045738F"/>
    <w:rsid w:val="00491CF2"/>
    <w:rsid w:val="004A0972"/>
    <w:rsid w:val="00556640"/>
    <w:rsid w:val="00563678"/>
    <w:rsid w:val="00563BA2"/>
    <w:rsid w:val="00592AF6"/>
    <w:rsid w:val="006668A2"/>
    <w:rsid w:val="00695D53"/>
    <w:rsid w:val="006A7CD5"/>
    <w:rsid w:val="0076087A"/>
    <w:rsid w:val="007A5A06"/>
    <w:rsid w:val="007F4C59"/>
    <w:rsid w:val="008705AE"/>
    <w:rsid w:val="008B5BC3"/>
    <w:rsid w:val="00901671"/>
    <w:rsid w:val="00961667"/>
    <w:rsid w:val="009C5BC8"/>
    <w:rsid w:val="00A47280"/>
    <w:rsid w:val="00A53EA6"/>
    <w:rsid w:val="00AD443D"/>
    <w:rsid w:val="00B3121A"/>
    <w:rsid w:val="00B658DA"/>
    <w:rsid w:val="00B67B3F"/>
    <w:rsid w:val="00B74618"/>
    <w:rsid w:val="00BA74ED"/>
    <w:rsid w:val="00BB7433"/>
    <w:rsid w:val="00BC10C7"/>
    <w:rsid w:val="00BC3DD6"/>
    <w:rsid w:val="00BD74D6"/>
    <w:rsid w:val="00BF107D"/>
    <w:rsid w:val="00BF30CE"/>
    <w:rsid w:val="00C05E1C"/>
    <w:rsid w:val="00C60B4F"/>
    <w:rsid w:val="00D06C44"/>
    <w:rsid w:val="00D11DB2"/>
    <w:rsid w:val="00D2560A"/>
    <w:rsid w:val="00E20731"/>
    <w:rsid w:val="00E87FF0"/>
    <w:rsid w:val="00EE3A99"/>
    <w:rsid w:val="00E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48261"/>
  <w15:chartTrackingRefBased/>
  <w15:docId w15:val="{2E1D8CC4-B049-4A0F-A117-2B6CCBB0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ES"/>
    </w:rPr>
  </w:style>
  <w:style w:type="paragraph" w:styleId="Ttulo6">
    <w:name w:val="heading 6"/>
    <w:basedOn w:val="Normal"/>
    <w:next w:val="Normal"/>
    <w:qFormat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360" w:lineRule="auto"/>
      <w:jc w:val="both"/>
      <w:outlineLvl w:val="5"/>
    </w:pPr>
    <w:rPr>
      <w:rFonts w:ascii="Arial" w:hAnsi="Arial"/>
      <w:b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1125"/>
    </w:pPr>
    <w:rPr>
      <w:lang w:val="es-ES"/>
    </w:rPr>
  </w:style>
  <w:style w:type="paragraph" w:styleId="Sangra2detindependiente">
    <w:name w:val="Body Text Indent 2"/>
    <w:basedOn w:val="Normal"/>
    <w:pPr>
      <w:ind w:left="360"/>
      <w:jc w:val="both"/>
    </w:pPr>
    <w:rPr>
      <w:lang w:val="es-ES"/>
    </w:rPr>
  </w:style>
  <w:style w:type="paragraph" w:styleId="Textoindependiente2">
    <w:name w:val="Body Tex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360" w:lineRule="auto"/>
      <w:jc w:val="both"/>
    </w:pPr>
    <w:rPr>
      <w:rFonts w:ascii="Arial" w:hAnsi="Arial"/>
      <w:i/>
      <w:sz w:val="24"/>
      <w:szCs w:val="20"/>
      <w:lang w:val="es-ES"/>
    </w:rPr>
  </w:style>
  <w:style w:type="paragraph" w:styleId="Ttulo">
    <w:name w:val="Title"/>
    <w:basedOn w:val="Normal"/>
    <w:qFormat/>
    <w:rsid w:val="002F3219"/>
    <w:pPr>
      <w:jc w:val="center"/>
    </w:pPr>
    <w:rPr>
      <w:u w:val="single"/>
      <w:lang w:val="es-ES"/>
    </w:rPr>
  </w:style>
  <w:style w:type="paragraph" w:customStyle="1" w:styleId="Default">
    <w:name w:val="Default"/>
    <w:rsid w:val="006668A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A5A06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APELLIDO Y NOMBRES:</vt:lpstr>
    </vt:vector>
  </TitlesOfParts>
  <Company>Facultad de Ciencias Económicas UNaM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subject/>
  <dc:creator>Hugo Oscherow</dc:creator>
  <cp:keywords/>
  <cp:lastModifiedBy>Nancy Elizabeth Jagou</cp:lastModifiedBy>
  <cp:revision>2</cp:revision>
  <cp:lastPrinted>2010-09-10T14:22:00Z</cp:lastPrinted>
  <dcterms:created xsi:type="dcterms:W3CDTF">2023-09-24T10:51:00Z</dcterms:created>
  <dcterms:modified xsi:type="dcterms:W3CDTF">2023-09-24T10:51:00Z</dcterms:modified>
</cp:coreProperties>
</file>