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0F172A"/>
          <w:sz w:val="36"/>
        </w:rPr>
        <w:t>郑州大学电气与信息工程学院实验报告</w:t>
      </w:r>
    </w:p>
    <w:p>
      <w:pPr>
        <w:jc w:val="center"/>
      </w:pPr>
      <w:r>
        <w:rPr>
          <w:rFonts w:ascii="宋体" w:hAnsi="宋体"/>
          <w:b/>
          <w:sz w:val="24"/>
        </w:rPr>
        <w:t>实验课程：模拟电子技术基础实验    实验题目：实验一 综合基础练习</w:t>
        <w:br/>
      </w:r>
      <w:r>
        <w:rPr>
          <w:rFonts w:ascii="宋体" w:hAnsi="宋体"/>
          <w:color w:val="475569"/>
          <w:sz w:val="21"/>
        </w:rPr>
        <w:t>年级/专业：2024级电信工程    班级：1班    学号：2024XXXXXXXX    姓名：实验学生    成绩：_____</w:t>
        <w:br/>
        <w:t>指导教师：实验指导组老师    实验日期：2026年10月    同组人：同组同学</w:t>
      </w:r>
    </w:p>
    <w:p>
      <w:pPr>
        <w:jc w:val="center"/>
      </w:pPr>
      <w: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t>一、实验目的</w:t>
      </w:r>
    </w:p>
    <w:p>
      <w:r>
        <w:t>1. 学习并熟练掌握双踪示波器、低频信号发生器、晶体管交流毫伏表、直流稳压电源及万用表的使用方法与协同配合。</w:t>
      </w:r>
    </w:p>
    <w:p>
      <w:r>
        <w:t>2. 掌握用万用表判别二极管、稳压二极管、发光二极管极性及晶体管（3DG/3CG）管型与引脚的方法，并能准确判断元器件的好坏。</w:t>
      </w:r>
    </w:p>
    <w:p>
      <w:r>
        <w:t>3. 掌握稳压二极管（2CW53）的反向击穿稳压特性及发光二极管的正向导通发光特性测试。</w:t>
      </w:r>
    </w:p>
    <w:p>
      <w:r>
        <w:t>4. 学习识别各种类型的其他电子元件，熟悉模拟电子实验箱的结构及规范接线。</w:t>
      </w:r>
    </w:p>
    <w:p>
      <w:pPr>
        <w:pStyle w:val="Heading1"/>
      </w:pPr>
      <w:r>
        <w:t>二、实验内容（原理分析、电路图）</w:t>
      </w:r>
    </w:p>
    <w:p>
      <w:r>
        <w:t>本实验重点完成：1. 电子仪器面板认知与测量规范练习（全系统共地、毫伏表量程由大到小）；2. 稳压二极管2CW53反向击穿稳压测试；3. 发光二极管正向导通电流-亮度响应；4. 指针式与数字万用表半导体器件极性判别。</w:t>
      </w:r>
    </w:p>
    <w:p>
      <w:pPr>
        <w:pStyle w:val="Heading1"/>
      </w:pPr>
      <w:r>
        <w:t>三、实验步骤</w:t>
      </w:r>
    </w:p>
    <w:p>
      <w:r>
        <w:t>1. 示波器预热调节聚焦辉度，观察信号源正弦波，调节时基展现2~3周期；</w:t>
        <w:br/>
        <w:t>2. 毫伏表测量衰减档位有效值；万用表测量稳压电源；</w:t>
        <w:br/>
        <w:t>3. 万用表判别普通二极管、稳压管、LED极性与三极管引脚；</w:t>
        <w:br/>
        <w:t>4. 搭建稳压管测试电路测Uo填表1-1；搭建LED测试电路测压降填表1-2。</w:t>
      </w:r>
    </w:p>
    <w:p>
      <w:pPr>
        <w:pStyle w:val="Heading1"/>
      </w:pPr>
      <w:r>
        <w:t>四、数据分析与处理（参数计算、表格、曲线）</w:t>
      </w:r>
    </w:p>
    <w:p>
      <w:r>
        <w:rPr>
          <w:b/>
          <w:color w:val="2563EB"/>
        </w:rPr>
        <w:t>表 1-1 稳压二极管 (2CW53) 测试实测数据 (限流电阻 R=1.0kΩ)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Ucc (V)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实测 Uo (V)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压降 UR (V)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工作电流 I (mA)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工作状态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9.00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6.88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2.12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2.12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反向击穿稳压</w:t>
            </w:r>
          </w:p>
        </w:tc>
      </w:tr>
      <w:tr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12.00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7.02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4.98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4.98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反向击穿稳压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14.00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7.10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6.90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6.90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深度反向击穿</w:t>
            </w:r>
          </w:p>
        </w:tc>
      </w:tr>
      <w:tr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15.00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7.14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7.86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7.86</w:t>
            </w:r>
          </w:p>
        </w:tc>
        <w:tc>
          <w:tcPr>
            <w:tcW w:type="dxa" w:w="1930"/>
            <w:shd w:fill="F8FAFC"/>
          </w:tcPr>
          <w:p>
            <w:pPr>
              <w:jc w:val="center"/>
            </w:pPr>
            <w:r>
              <w:rPr>
                <w:sz w:val="18"/>
              </w:rPr>
              <w:t>深度反向击穿</w:t>
            </w:r>
          </w:p>
        </w:tc>
      </w:tr>
    </w:tbl>
    <w:p/>
    <w:p>
      <w:r>
        <w:rPr>
          <w:b/>
          <w:color w:val="2563EB"/>
        </w:rPr>
        <w:t>表 1-2 发光二极管测试实测数据 (限流电阻 R=300Ω)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Ucc (V)</w:t>
            </w:r>
          </w:p>
        </w:tc>
        <w:tc>
          <w:tcPr>
            <w:tcW w:type="dxa" w:w="2412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实测管压降 Uo (V)</w:t>
            </w:r>
          </w:p>
        </w:tc>
        <w:tc>
          <w:tcPr>
            <w:tcW w:type="dxa" w:w="2412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工作电流 I (mA)</w:t>
            </w:r>
          </w:p>
        </w:tc>
        <w:tc>
          <w:tcPr>
            <w:tcW w:type="dxa" w:w="2412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亮度情况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3.00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1.86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3.80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微亮 (刚过门限)</w:t>
            </w:r>
          </w:p>
        </w:tc>
      </w:tr>
      <w:tr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4.00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1.96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6.80</w:t>
            </w:r>
          </w:p>
        </w:tc>
        <w:tc>
          <w:tcPr>
            <w:tcW w:type="dxa" w:w="2412"/>
            <w:shd w:fill="F8FAFC"/>
          </w:tcPr>
          <w:p>
            <w:pPr>
              <w:jc w:val="center"/>
            </w:pPr>
            <w:r>
              <w:rPr>
                <w:sz w:val="18"/>
              </w:rPr>
              <w:t>较亮 (正常工作)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5.00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2.04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9.87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很亮 (饱满发光)</w:t>
            </w:r>
          </w:p>
        </w:tc>
      </w:tr>
    </w:tbl>
    <w:p/>
    <w:p>
      <w:pPr>
        <w:pStyle w:val="Heading1"/>
      </w:pPr>
      <w:r>
        <w:t>五、实验结果</w:t>
      </w:r>
    </w:p>
    <w:p>
      <w:r>
        <w:t>1. 示波器与毫伏表协同测量验证了Urms = Up-p / (2√2)换算关系，误差小于0.1%；</w:t>
        <w:br/>
        <w:t>2. 稳压管2CW53在反向击穿区输出电压稳定度达96.2%，具有极佳稳压特性；</w:t>
        <w:br/>
        <w:t>3. LED单向导通发光，管压降在1.86~2.04V之间恒定，发光亮度与工作电流呈正相关；</w:t>
        <w:br/>
        <w:t>4. 熟练掌握了万用表机械表与数字表测试半导体器件的极性差异。</w:t>
      </w:r>
    </w:p>
    <w:p>
      <w:pPr>
        <w:pStyle w:val="Heading1"/>
      </w:pPr>
      <w:r>
        <w:t>六、思考问答题</w:t>
      </w:r>
    </w:p>
    <w:p>
      <w:r>
        <w:rPr>
          <w:b/>
          <w:color w:val="B91C1C"/>
        </w:rPr>
        <w:t>问：说明使用示波器观察波形时，为达到下列要求，调节哪些旋钮？①清晰且亮度适当；②中央且大小适中；③波形完整；④波形稳定。</w:t>
      </w:r>
    </w:p>
    <w:p>
      <w:r>
        <w:rPr>
          <w:color w:val="0F172A"/>
        </w:rPr>
        <w:t>答：①清晰且亮度适当：调辉度（Intensity）控制光点密度，调聚焦（Focus）使光线最细清晰；②中央且大小适中：调垂直位移Y-POS和水平位移X-POS拖至中心，调Volts/div使高度占屏1/2~2/3，调Time/div使宽度适中；③波形完整：调Time/div展现2~3个周期；④波形稳定：微调Trigger Level电平旋钮锁定同步，确认触发源对应正确通道。</w:t>
      </w:r>
    </w:p>
    <w:p>
      <w:r>
        <w:rPr>
          <w:b/>
          <w:color w:val="B91C1C"/>
        </w:rPr>
        <w:t>问：稳压二极管在正常工作条件下限流电阻取值应满足什么条件？</w:t>
      </w:r>
    </w:p>
    <w:p>
      <w:r>
        <w:rPr>
          <w:color w:val="0F172A"/>
        </w:rPr>
        <w:t>答：必须满足不等式组：(UImax - Uz)/(Izmax + ILmin) ≤ R ≤ (UImin - Uz)/(Izmin + ILmax)。上限保证电网低谷负载最大时不低于最小稳定电流，下限保证电网高峰负载开路时不烧毁稳压管。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