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3D9C4">
      <w:pPr>
        <w:rPr>
          <w:rFonts w:hint="eastAsia"/>
        </w:rPr>
      </w:pPr>
      <w:r>
        <w:rPr>
          <w:rFonts w:hint="eastAsia"/>
        </w:rPr>
        <w:t>题目B：可持续旅游管理</w:t>
      </w:r>
    </w:p>
    <w:p w14:paraId="5BFA912A">
      <w:pPr>
        <w:rPr>
          <w:rFonts w:hint="eastAsia"/>
        </w:rPr>
      </w:pPr>
      <w:r>
        <w:rPr>
          <w:rFonts w:hint="eastAsia"/>
        </w:rPr>
        <w:t xml:space="preserve"> </w:t>
      </w:r>
    </w:p>
    <w:p w14:paraId="27FE7A09">
      <w:pPr>
        <w:rPr>
          <w:rFonts w:hint="eastAsia"/>
        </w:rPr>
      </w:pPr>
      <w:r>
        <w:rPr>
          <w:rFonts w:hint="eastAsia"/>
        </w:rPr>
        <w:t>美国阿拉斯加州朱诺市常住人口约3万人。2023年，该市接待邮轮旅客创下纪录，达到160万；最繁忙的时候，港口可同时停靠7艘大型邮轮，单日游客可达约2万人。这些游客给城市带来可观收入，约3.75亿美元，但同时带来拥挤等难题，当地政府一直在尝试控制游客数量。颇具讽刺意味的是：当地王牌景点门登霍尔冰川正在消融，很大程度上由气温升高造成；自2007年以来，冰川退缩面积相当于8个足球场大小。很多当地居民担心：冰川消失之后，游客与旅游收入也终将不复存在。</w:t>
      </w:r>
    </w:p>
    <w:p w14:paraId="372A64BA">
      <w:pPr>
        <w:rPr>
          <w:rFonts w:hint="eastAsia"/>
        </w:rPr>
      </w:pPr>
      <w:r>
        <w:rPr>
          <w:rFonts w:hint="eastAsia"/>
        </w:rPr>
        <w:t>好在朱诺还有观鲸、雨林等其他旅游资源，只要制定并落实可持续旅游方案，这座城市仍然可以维持旅游目的地的地位。</w:t>
      </w:r>
    </w:p>
    <w:p w14:paraId="2E44DD07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A396A">
      <w:pPr>
        <w:rPr>
          <w:rFonts w:hint="eastAsia"/>
        </w:rPr>
      </w:pPr>
      <w:r>
        <w:rPr>
          <w:rFonts w:hint="eastAsia"/>
        </w:rPr>
        <w:t>近期多篇报道指出旅游业背后隐藏成本，我们必须重视这类成本，保护自然与文化资源，建立可持续的旅游产业，全球很多社区都依靠旅游业生存。</w:t>
      </w:r>
    </w:p>
    <w:p w14:paraId="7BC4586A">
      <w:pPr>
        <w:rPr>
          <w:rFonts w:hint="eastAsia"/>
        </w:rPr>
      </w:pPr>
      <w:r>
        <w:rPr>
          <w:rFonts w:hint="eastAsia"/>
        </w:rPr>
        <w:t>隐性成本包括：饮用水供给、垃圾处理等地方基础设施压力；旅游目的地碳足迹整体上升，而很多景区属于生态敏感区域。本地居民还面临住房资源紧张、物价上涨、人满为患、游客喧闹扰民等压力。</w:t>
      </w:r>
    </w:p>
    <w:p w14:paraId="6928C24F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49106">
      <w:pPr>
        <w:rPr>
          <w:rFonts w:hint="eastAsia"/>
        </w:rPr>
      </w:pPr>
      <w:r>
        <w:rPr>
          <w:rFonts w:hint="eastAsia"/>
        </w:rPr>
        <w:t>各地已经出台多种管控措施：提高酒店税、收取游客费用、每日游客人数上限、限制酒类售卖消费。税费新增收入可以用于生态保护、基础设施升级、社区项目建设。但一部分依靠旅游业谋生的本地人担心额外收费会劝退游客，导致生意萎缩；同时，大量居民对游客产生不满，甚至选择搬离或者发起反旅游抗议。</w:t>
      </w:r>
    </w:p>
    <w:p w14:paraId="2EC7D6F3">
      <w:pPr>
        <w:rPr>
          <w:rFonts w:hint="eastAsia"/>
        </w:rPr>
      </w:pPr>
      <w:r>
        <w:rPr>
          <w:rFonts w:hint="eastAsia"/>
        </w:rPr>
        <w:t xml:space="preserve"> </w:t>
      </w:r>
    </w:p>
    <w:p w14:paraId="42B21B26">
      <w:pPr>
        <w:rPr>
          <w:rFonts w:hint="eastAsia"/>
        </w:rPr>
      </w:pPr>
      <w:r>
        <w:rPr>
          <w:rFonts w:hint="eastAsia"/>
        </w:rPr>
        <w:t>任务</w:t>
      </w:r>
    </w:p>
    <w:p w14:paraId="3CDE4426">
      <w:pPr>
        <w:rPr>
          <w:rFonts w:hint="eastAsia"/>
        </w:rPr>
      </w:pPr>
      <w:r>
        <w:rPr>
          <w:rFonts w:hint="eastAsia"/>
        </w:rPr>
        <w:t>为阿拉斯加朱诺市构建可持续旅游产业模型。可以考虑游客数量、旅游总收入、已经实施的各类管控措施，目标是让旅游业稳定可持续发展。请清晰写明：你们优化的目标，以及各项约束条件。制定新增税收收入的支出方案，说明这些资金投入如何反哺旅游业，促进旅游可持续发展。开展敏感性分析，讨论哪些因素最为关键。</w:t>
      </w:r>
    </w:p>
    <w:p w14:paraId="1645F058">
      <w:pPr>
        <w:rPr>
          <w:rFonts w:hint="eastAsia"/>
        </w:rPr>
      </w:pPr>
      <w:r>
        <w:rPr>
          <w:rFonts w:hint="eastAsia"/>
        </w:rPr>
        <w:t xml:space="preserve"> </w:t>
      </w:r>
    </w:p>
    <w:p w14:paraId="42374043">
      <w:pPr>
        <w:rPr>
          <w:rFonts w:hint="eastAsia"/>
        </w:rPr>
      </w:pPr>
      <w:r>
        <w:rPr>
          <w:rFonts w:hint="eastAsia"/>
        </w:rPr>
        <w:t>后续要求（截图下半部分）</w:t>
      </w:r>
    </w:p>
    <w:p w14:paraId="7263CD7F">
      <w:pPr>
        <w:rPr>
          <w:rFonts w:hint="eastAsia"/>
        </w:rPr>
      </w:pPr>
      <w:r>
        <w:rPr>
          <w:rFonts w:hint="eastAsia"/>
        </w:rPr>
        <w:t>将你的模型调整迁移到另一个遭受过度旅游困扰的旅游目的地。地点选择会影响哪些管控措施最重要？如何利用模型，推广热门景点，同时开发游客较少的点位，实现更好的旅游均衡？</w:t>
      </w:r>
    </w:p>
    <w:p w14:paraId="198E2211">
      <w:pPr>
        <w:rPr>
          <w:rFonts w:hint="eastAsia"/>
        </w:rPr>
      </w:pPr>
      <w:r>
        <w:rPr>
          <w:rFonts w:hint="eastAsia"/>
        </w:rPr>
        <w:t xml:space="preserve"> </w:t>
      </w:r>
    </w:p>
    <w:p w14:paraId="1159CD49">
      <w:pPr>
        <w:rPr>
          <w:rFonts w:hint="eastAsia"/>
        </w:rPr>
      </w:pPr>
      <w:r>
        <w:rPr>
          <w:rFonts w:hint="eastAsia"/>
        </w:rPr>
        <w:t>给朱诺旅游委员会写一页备忘录，写明预测结果、各类管控措施带来的效果，以及优化方案建议。</w:t>
      </w:r>
    </w:p>
    <w:p w14:paraId="40DA0FC8">
      <w:pPr>
        <w:rPr>
          <w:rFonts w:hint="eastAsia"/>
        </w:rPr>
      </w:pPr>
      <w:r>
        <w:rPr>
          <w:rFonts w:hint="eastAsia"/>
        </w:rPr>
        <w:t xml:space="preserve"> </w:t>
      </w:r>
    </w:p>
    <w:p w14:paraId="1A817165">
      <w:pPr>
        <w:rPr>
          <w:rFonts w:hint="eastAsia"/>
        </w:rPr>
      </w:pPr>
      <w:r>
        <w:rPr>
          <w:rFonts w:hint="eastAsia"/>
        </w:rPr>
        <w:t>PDF总页数上限25页，包含：</w:t>
      </w:r>
    </w:p>
    <w:p w14:paraId="2639C6DE">
      <w:pPr>
        <w:rPr>
          <w:rFonts w:hint="eastAsia"/>
        </w:rPr>
      </w:pPr>
      <w:r>
        <w:rPr>
          <w:rFonts w:hint="eastAsia"/>
        </w:rPr>
        <w:t xml:space="preserve"> </w:t>
      </w:r>
    </w:p>
    <w:p w14:paraId="12D2D73D">
      <w:pPr>
        <w:rPr>
          <w:rFonts w:hint="eastAsia"/>
        </w:rPr>
      </w:pPr>
      <w:r>
        <w:rPr>
          <w:rFonts w:hint="eastAsia"/>
        </w:rPr>
        <w:t>- 一页摘要</w:t>
      </w:r>
    </w:p>
    <w:p w14:paraId="2F5E103B">
      <w:pPr>
        <w:rPr>
          <w:rFonts w:hint="eastAsia"/>
        </w:rPr>
      </w:pPr>
    </w:p>
    <w:p w14:paraId="09E1FE36">
      <w:pPr>
        <w:rPr>
          <w:rFonts w:hint="eastAsia"/>
        </w:rPr>
      </w:pPr>
      <w:r>
        <w:rPr>
          <w:rFonts w:hint="eastAsia"/>
        </w:rPr>
        <w:t>- 目录</w:t>
      </w:r>
    </w:p>
    <w:p w14:paraId="7057FB90">
      <w:pPr>
        <w:rPr>
          <w:rFonts w:hint="eastAsia"/>
        </w:rPr>
      </w:pPr>
    </w:p>
    <w:p w14:paraId="2EA8F623">
      <w:pPr>
        <w:rPr>
          <w:rFonts w:hint="eastAsia"/>
        </w:rPr>
      </w:pPr>
      <w:r>
        <w:rPr>
          <w:rFonts w:hint="eastAsia"/>
        </w:rPr>
        <w:t>- 完整解决方案</w:t>
      </w:r>
    </w:p>
    <w:p w14:paraId="7ECA8D9A">
      <w:pPr>
        <w:rPr>
          <w:rFonts w:hint="eastAsia"/>
        </w:rPr>
      </w:pPr>
    </w:p>
    <w:p w14:paraId="7B65F28D">
      <w:pPr>
        <w:rPr>
          <w:rFonts w:hint="eastAsia"/>
        </w:rPr>
      </w:pPr>
      <w:r>
        <w:rPr>
          <w:rFonts w:hint="eastAsia"/>
        </w:rPr>
        <w:t>- 一页致旅游委员会备忘录</w:t>
      </w:r>
    </w:p>
    <w:p w14:paraId="7212B354">
      <w:pPr>
        <w:rPr>
          <w:rFonts w:hint="eastAsia"/>
        </w:rPr>
      </w:pPr>
    </w:p>
    <w:p w14:paraId="60FB85AF">
      <w:pPr>
        <w:rPr>
          <w:rFonts w:hint="eastAsia"/>
        </w:rPr>
      </w:pPr>
      <w:r>
        <w:rPr>
          <w:rFonts w:hint="eastAsia"/>
        </w:rPr>
        <w:t>- 参考文献</w:t>
      </w:r>
    </w:p>
    <w:p w14:paraId="7C0A284D">
      <w:pPr>
        <w:rPr>
          <w:rFonts w:hint="eastAsia"/>
        </w:rPr>
      </w:pPr>
    </w:p>
    <w:p w14:paraId="4BAF1B23">
      <w:pPr>
        <w:rPr>
          <w:rFonts w:hint="eastAsia"/>
        </w:rPr>
      </w:pPr>
      <w:r>
        <w:rPr>
          <w:rFonts w:hint="eastAsia"/>
        </w:rPr>
        <w:t>- AI使用报告（使用AI时附加，不计入25页）</w:t>
      </w:r>
    </w:p>
    <w:p w14:paraId="26B33137">
      <w:pPr>
        <w:rPr>
          <w:rFonts w:hint="eastAsia"/>
        </w:rPr>
      </w:pPr>
      <w:r>
        <w:rPr>
          <w:rFonts w:hint="eastAsia"/>
        </w:rPr>
        <w:t xml:space="preserve"> </w:t>
      </w:r>
    </w:p>
    <w:p w14:paraId="60E13A7A">
      <w:pPr>
        <w:rPr>
          <w:rFonts w:hint="eastAsia"/>
        </w:rPr>
      </w:pPr>
      <w:r>
        <w:rPr>
          <w:rFonts w:hint="eastAsia"/>
        </w:rPr>
        <w:t>术语表</w:t>
      </w:r>
    </w:p>
    <w:p w14:paraId="5FEABB66">
      <w:pPr>
        <w:rPr>
          <w:rFonts w:hint="eastAsia"/>
        </w:rPr>
      </w:pPr>
      <w:r>
        <w:rPr>
          <w:rFonts w:hint="eastAsia"/>
        </w:rPr>
        <w:t xml:space="preserve"> </w:t>
      </w:r>
    </w:p>
    <w:p w14:paraId="74A82320">
      <w:pPr>
        <w:rPr>
          <w:rFonts w:hint="eastAsia"/>
        </w:rPr>
      </w:pPr>
    </w:p>
    <w:p w14:paraId="3C295177">
      <w:pPr>
        <w:rPr>
          <w:rFonts w:hint="eastAsia"/>
        </w:rPr>
      </w:pPr>
      <w:r>
        <w:rPr>
          <w:rFonts w:hint="eastAsia"/>
        </w:rPr>
        <w:t>- Sustainable tourism：可持续旅游，覆盖完整旅游体验，兼顾经济、社会、环境，重视生态保护、社会公平、生活品质、文化多样性，打造健康可持续的经济，提供就业，惠及大众。</w:t>
      </w:r>
    </w:p>
    <w:p w14:paraId="29164EFC">
      <w:pPr>
        <w:rPr>
          <w:rFonts w:hint="eastAsia"/>
        </w:rPr>
      </w:pPr>
    </w:p>
    <w:p w14:paraId="2DB5BCF4">
      <w:pPr>
        <w:rPr>
          <w:rFonts w:hint="eastAsia"/>
        </w:rPr>
      </w:pPr>
      <w:r>
        <w:rPr>
          <w:rFonts w:hint="eastAsia"/>
        </w:rPr>
        <w:t>- Carbon footprint：碳足迹（温室气体足迹），量化一项活动、产品、企业、国家向大气排放温室气体总量，一般以吨二氧化碳当量作为计量单位。</w:t>
      </w:r>
    </w:p>
    <w:p w14:paraId="13A47C91">
      <w:pPr>
        <w:rPr>
          <w:rFonts w:hint="eastAsia"/>
        </w:rPr>
      </w:pPr>
    </w:p>
    <w:p w14:paraId="3A5364DC">
      <w:r>
        <w:rPr>
          <w:rFonts w:hint="eastAsia"/>
        </w:rPr>
        <w:t>- Infrastructure：基础设施，社会运转必需的实体设施，例如建筑、道路、电力供给。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6">
      <wne:acd wne:acdName="acd0"/>
    </wne:keymap>
  </wne:keymaps>
  <wne:acds>
    <wne:acd wne:argValue="AgA1AC4AaIg8aAdomJg=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1D29A"/>
    <w:multiLevelType w:val="multilevel"/>
    <w:tmpl w:val="B441D2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FC9888D"/>
    <w:multiLevelType w:val="multilevel"/>
    <w:tmpl w:val="1FC9888D"/>
    <w:lvl w:ilvl="0" w:tentative="0">
      <w:start w:val="1"/>
      <w:numFmt w:val="decimal"/>
      <w:pStyle w:val="2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5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15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6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7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1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5ACF"/>
    <w:rsid w:val="1C9A34C0"/>
    <w:rsid w:val="241C0FA3"/>
    <w:rsid w:val="26D7660D"/>
    <w:rsid w:val="30CE5811"/>
    <w:rsid w:val="35597DA0"/>
    <w:rsid w:val="4C9F5404"/>
    <w:rsid w:val="562B16AD"/>
    <w:rsid w:val="582D7D22"/>
    <w:rsid w:val="68C54AFD"/>
    <w:rsid w:val="76D1378B"/>
    <w:rsid w:val="799B4F42"/>
    <w:rsid w:val="7C48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after="-70" w:afterLines="50" w:line="240" w:lineRule="auto"/>
      <w:jc w:val="both"/>
    </w:pPr>
    <w:rPr>
      <w:rFonts w:eastAsia="仿宋" w:asciiTheme="minorAscii" w:hAnsiTheme="minorAscii" w:cstheme="minorBidi"/>
      <w:snapToGrid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50" w:beforeLines="50" w:line="240" w:lineRule="auto"/>
      <w:ind w:left="0" w:firstLine="0"/>
      <w:outlineLvl w:val="0"/>
    </w:pPr>
    <w:rPr>
      <w:rFonts w:ascii="Arial" w:hAnsi="Arial" w:eastAsia="仿宋" w:cstheme="minorBidi"/>
      <w:b/>
      <w:bCs/>
      <w:kern w:val="44"/>
      <w:sz w:val="24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bidi w:val="0"/>
      <w:spacing w:before="50" w:after="50"/>
      <w:ind w:left="0" w:leftChars="0" w:firstLine="0" w:firstLineChars="0"/>
      <w:outlineLvl w:val="1"/>
    </w:pPr>
    <w:rPr>
      <w:rFonts w:ascii="Arial" w:hAnsi="Arial" w:eastAsia="仿宋" w:cstheme="minorBidi"/>
      <w:b/>
      <w:kern w:val="2"/>
      <w:sz w:val="24"/>
      <w:lang w:val="en-US" w:eastAsia="zh-CN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312"/>
      </w:tabs>
      <w:ind w:left="0" w:leftChars="0" w:firstLine="0"/>
      <w:outlineLvl w:val="2"/>
    </w:pPr>
    <w:rPr>
      <w:rFonts w:ascii="Arial" w:hAnsi="Arial" w:eastAsia="仿宋" w:cstheme="minorBidi"/>
      <w:b/>
      <w:kern w:val="2"/>
      <w:sz w:val="24"/>
      <w:szCs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34" w:hanging="1134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5.表格标题"/>
    <w:basedOn w:val="1"/>
    <w:link w:val="14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仿宋" w:cs="微软雅黑"/>
      <w:b/>
      <w:spacing w:val="-4"/>
      <w:sz w:val="24"/>
      <w:szCs w:val="24"/>
    </w:rPr>
  </w:style>
  <w:style w:type="character" w:customStyle="1" w:styleId="14">
    <w:name w:val="5.表格标题 字符"/>
    <w:basedOn w:val="12"/>
    <w:link w:val="13"/>
    <w:qFormat/>
    <w:uiPriority w:val="0"/>
    <w:rPr>
      <w:rFonts w:ascii="Huawei Sans" w:hAnsi="Huawei Sans" w:eastAsia="仿宋" w:cs="微软雅黑"/>
      <w:b/>
      <w:spacing w:val="-4"/>
      <w:sz w:val="24"/>
      <w:szCs w:val="24"/>
    </w:rPr>
  </w:style>
  <w:style w:type="paragraph" w:customStyle="1" w:styleId="15">
    <w:name w:val="3.步骤"/>
    <w:basedOn w:val="1"/>
    <w:qFormat/>
    <w:uiPriority w:val="0"/>
    <w:pPr>
      <w:numPr>
        <w:ilvl w:val="5"/>
        <w:numId w:val="1"/>
      </w:numPr>
      <w:ind w:left="1701" w:hanging="159"/>
    </w:pPr>
  </w:style>
  <w:style w:type="paragraph" w:customStyle="1" w:styleId="16">
    <w:name w:val="Item Step"/>
    <w:basedOn w:val="1"/>
    <w:qFormat/>
    <w:uiPriority w:val="0"/>
    <w:pPr>
      <w:numPr>
        <w:ilvl w:val="6"/>
        <w:numId w:val="1"/>
      </w:numPr>
      <w:ind w:left="2126" w:hanging="425"/>
    </w:pPr>
  </w:style>
  <w:style w:type="paragraph" w:customStyle="1" w:styleId="17">
    <w:name w:val="9.图片标题"/>
    <w:basedOn w:val="1"/>
    <w:qFormat/>
    <w:uiPriority w:val="0"/>
    <w:pPr>
      <w:numPr>
        <w:ilvl w:val="7"/>
        <w:numId w:val="1"/>
      </w:numPr>
      <w:ind w:left="1701"/>
    </w:pPr>
  </w:style>
  <w:style w:type="paragraph" w:customStyle="1" w:styleId="18">
    <w:name w:val="表格"/>
    <w:basedOn w:val="1"/>
    <w:qFormat/>
    <w:uiPriority w:val="0"/>
    <w:pPr>
      <w:widowControl/>
      <w:spacing w:line="360" w:lineRule="auto"/>
      <w:jc w:val="center"/>
    </w:pPr>
    <w:rPr>
      <w:rFonts w:ascii="Times New Roman" w:hAnsi="Times New Roman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2025-11-21T01:29:00Z</dcterms:created>
  <dc:creator>zrq20</dc:creator>
  <cp:lastModifiedBy>温焱晨</cp:lastModifiedBy>
  <dcterms:modified xsi:type="dcterms:W3CDTF">2026-10-19T05:32:42Z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0591811E00564020B36D6F63DE284440_12</vt:lpwstr>
  </property>
  <property fmtid="{D5CDD505-2E9C-101B-9397-08002B2CF9AE}" pid="4" name="KSOTemplateDocerSaveRecord">
    <vt:lpwstr>eyJoZGlkIjoiOWFjODIwM2NlNTY4MTQ1M2U2YTk2ZGFkNWRjZTc2MWQiLCJ1c2VySWQiOiI5MzM3MDAwMjkifQ==</vt:lpwstr>
  </property>
</Properties>
</file>