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Laravel Payway (Payment Gateway) Installation steps:-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Laravel payway integration, first install the payway package in your application  using the composer command.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package get installed, vendor publish command is required to make the package work.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command prompt and paste the following command under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Composer Command 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composer require payway/payway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Vendor publish command :- php artisan vendor:publish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Create Payway Account:-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Payway developer mode and create a sandbox account to get important     credentials like  api_key, api_url and merchant_id for integration with your Laravel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URL for reference :-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10589">
          <v:rect xmlns:o="urn:schemas-microsoft-com:office:office" xmlns:v="urn:schemas-microsoft-com:vml" id="rectole0000000000" style="width:436.300000pt;height:529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Provide  following details into .env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your application successfully on the hosting for Laravel project, click on it and it will show you api_key and api_url and merchant_id. Copy these credentials and paste them in your .env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PAYWAY_API_KEY=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PAYWAY_API_URL=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PAYWAY_MERCHANT_ID=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Payway Form View:-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view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laravelproject\resources\views\vendor\payway\,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paywithpayway.blade.php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file according to your requirement, just take care about the must have things for payway to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&lt;!--Jquery is required to be added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src="https://ajax.googleapis.com/ajax/libs/jquery/2.2.4/jquery.min.js"&gt;&lt;/script&gt;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id="aba_main_modal" class="aba-modal"&gt;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class="aba-modal-content"&gt;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Following is the form where the values are passed in hidden, which will be used for payment.--&gt;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method="POST" target="aba_webservice" action="{{ config('payway.api_url') }}" id="aba_merchant_request"&gt;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id="hash" name="hash" value="{{$payment['hashedTransactionId']}}"&gt;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id="tran_id" name="tran_id" value="{{$payment['transactionId']}}"&gt;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id="amount" name="amount" value="{{$payment['amount']}}"&gt;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id="firstname" name="firstname" value="{{$payment['firstName']}}"&gt;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id="lastname" name="lastname" value="{{$payment['lastName']}}"&gt;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id="phone" name="phone" value="{{$payment['phone']}}"&gt;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id="email" name="email" value="{{$payment['email']}}"&gt;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&lt;!--Form End--&gt;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&lt;!--Add your code for the checkout Page Here--&gt;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 style="margin-top: 75px;margin: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style="width: 200px;margin: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&lt;h2&gt;TOTAL: $2.00&lt;/h2&gt;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&lt;!-- Checkout button for payment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type="button" id="payway_checkout_button" value="Checkout with Payway"&gt;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&lt;!--Checkout Container End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Live/Production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&lt;script src="https://payway.ababank.com/checkout-popup.html?file=js"&gt;&lt;/script&gt;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Live/Production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&lt;!--Open Checkout popup on click of checkout button--&gt;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$(document).ready(function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$('#payway_checkout_button').click(function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AbaPayway.checkout();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live payment, Replace the following development script Urls with live Urls in payway.blade.php:-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Development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Payway Payment Controller:-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controller,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laravelproject\app\Http\Controllers\payway\,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you will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PaywayController.php.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your logic related to getting payment information and status.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App\Http\Controllers;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Illuminate\Http\Request;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PaywayController extends 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payway(Request $request){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Perform your logic to get payment related data like amount and user information from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 = 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tran_id (string)(required)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unique tran_id &lt; 20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$payment['transactionId'] = '12345';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amount (decimal)(required) – total amount of items (valid format: 0.00)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$payment['amount'] = '2.00';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firstname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$payment['firstName'] = 'ABC';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lastname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$payment['lastName'] = 'XYZ';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phone – 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$payment['phone'] = '1234567890';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email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$payment['email'] = 'your.email@test.com';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hash (string) (required) – This will be auto-generated. (encrypt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"merchant_id+tran_id+amount+items(optional), key" with hash_hmac sha512 after that convert the output using Base64. merchant_id and key - ABA Bank will be provided when client sign contract.)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$payment['hashedTransactionId'] = $this-&gt;getHash($payment['transactionId'], $payment['amount']);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view('paywithpayway',compact('payment'));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getPaywayStatus(Request $request){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$payway_response = $request-&gt;response;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if(isset($payway_response)){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$payway_response_array = json_decode($payway_response,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if(isset($payway_response_array['status']) &amp;&amp; $payway_response_array['status']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Apply  your code after successful payment here...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'Pyament has been done and your payment id is : '.$payway_response_array['tran_id'];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getHash($transactionId, $amount) {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$hash = base64_encode(hash_hmac('sha512', config('payway.merchant_id') . $transactionId . $amount, config('payway.api_key'), true));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$hash;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to access payment page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access your checkout page from this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your-site-url/paywithpayway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set below url as your callback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your-site-url/payway_status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Continue Purchase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Back Notification URL Settings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settings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Continue Purchase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Back Notification URL,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following  steps and snaps and change url according to your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URL :-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https://payway-dev.ababank.com/transaction-management/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Go to Settings -&gt; Setup SMTP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59">
          <v:rect xmlns:o="urn:schemas-microsoft-com:office:office" xmlns:v="urn:schemas-microsoft-com:vml" id="rectole0000000001" style="width:415.5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02" style="width:415.5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Payment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:-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26">
          <v:rect xmlns:o="urn:schemas-microsoft-com:office:office" xmlns:v="urn:schemas-microsoft-com:vml" id="rectole0000000003" style="width:431.250000pt;height:35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67">
          <v:rect xmlns:o="urn:schemas-microsoft-com:office:office" xmlns:v="urn:schemas-microsoft-com:vml" id="rectole0000000004" style="width:431.250000pt;height:35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86">
          <v:rect xmlns:o="urn:schemas-microsoft-com:office:office" xmlns:v="urn:schemas-microsoft-com:vml" id="rectole0000000005" style="width:431.250000pt;height:35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46">
          <v:rect xmlns:o="urn:schemas-microsoft-com:office:office" xmlns:v="urn:schemas-microsoft-com:vml" id="rectole0000000006" style="width:431.250000pt;height:35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66">
          <v:rect xmlns:o="urn:schemas-microsoft-com:office:office" xmlns:v="urn:schemas-microsoft-com:vml" id="rectole0000000007" style="width:431.250000pt;height:35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payway-dev.ababank.com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payway-dev.ababank.com/transaction-management/" Id="docRId3" Type="http://schemas.openxmlformats.org/officeDocument/2006/relationships/hyperlink" /></Relationships>
</file>