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9EE81">
      <w:pPr>
        <w:spacing w:line="440" w:lineRule="exact"/>
        <w:jc w:val="center"/>
        <w:rPr>
          <w:rFonts w:ascii="微软雅黑" w:hAnsi="微软雅黑" w:eastAsia="微软雅黑" w:cs="微软雅黑"/>
          <w:b/>
          <w:sz w:val="36"/>
        </w:rPr>
      </w:pPr>
      <w:r>
        <w:rPr>
          <w:rFonts w:ascii="微软雅黑" w:hAnsi="微软雅黑" w:eastAsia="微软雅黑" w:cs="微软雅黑"/>
          <w:b/>
          <w:sz w:val="36"/>
        </w:rPr>
        <w:t>课</w:t>
      </w:r>
      <w:r>
        <w:rPr>
          <w:rFonts w:hint="eastAsia" w:ascii="微软雅黑" w:hAnsi="微软雅黑" w:eastAsia="微软雅黑" w:cs="微软雅黑"/>
          <w:b/>
          <w:sz w:val="36"/>
        </w:rPr>
        <w:t xml:space="preserve">  题  定  位  表</w:t>
      </w:r>
    </w:p>
    <w:p w14:paraId="75DFAD3E">
      <w:pPr>
        <w:spacing w:line="440" w:lineRule="exact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Course Positioning Table</w:t>
      </w:r>
    </w:p>
    <w:tbl>
      <w:tblPr>
        <w:tblStyle w:val="13"/>
        <w:tblW w:w="9520" w:type="dxa"/>
        <w:tblInd w:w="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7"/>
        <w:gridCol w:w="4843"/>
      </w:tblGrid>
      <w:tr w14:paraId="1B4E19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95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61052">
            <w:pPr>
              <w:spacing w:line="560" w:lineRule="exact"/>
              <w:rPr>
                <w:rFonts w:hint="default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拟开发的课题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名称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Course Name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lang w:val="en-US" w:eastAsia="zh-CN"/>
              </w:rPr>
              <w:t>新员工—矿用汽车安全驾驶技巧—分享</w:t>
            </w:r>
          </w:p>
          <w:p w14:paraId="00ACE9BE">
            <w:pPr>
              <w:spacing w:line="480" w:lineRule="exact"/>
              <w:rPr>
                <w:rFonts w:ascii="微软雅黑" w:hAnsi="微软雅黑" w:eastAsia="微软雅黑" w:cs="微软雅黑"/>
                <w:b/>
                <w:sz w:val="28"/>
              </w:rPr>
            </w:pPr>
          </w:p>
          <w:p w14:paraId="048FCA3C">
            <w:pPr>
              <w:spacing w:line="560" w:lineRule="exact"/>
              <w:rPr>
                <w:rFonts w:ascii="微软雅黑" w:hAnsi="微软雅黑" w:eastAsia="微软雅黑" w:cs="微软雅黑"/>
                <w:b/>
                <w:sz w:val="28"/>
              </w:rPr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开 发 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Course Developer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lang w:val="en-US" w:eastAsia="zh-CN"/>
              </w:rPr>
              <w:t>代洪兵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预估时长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Estimated Duration</w:t>
            </w: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 xml:space="preserve">：    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 xml:space="preserve">   H</w:t>
            </w:r>
          </w:p>
        </w:tc>
      </w:tr>
      <w:tr w14:paraId="36F6FD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95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E3D767B">
            <w:pPr>
              <w:spacing w:line="640" w:lineRule="exac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课程背景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Course Background</w:t>
            </w:r>
            <w:r>
              <w:rPr>
                <w:rFonts w:ascii="微软雅黑" w:hAnsi="微软雅黑" w:eastAsia="微软雅黑" w:cs="微软雅黑"/>
              </w:rPr>
              <w:t>（为什么要开发这个课程？）：</w:t>
            </w:r>
          </w:p>
        </w:tc>
      </w:tr>
      <w:tr w14:paraId="32E658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6ACB07">
            <w:pPr>
              <w:spacing w:line="540" w:lineRule="exac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xpectation-</w:t>
            </w:r>
            <w:r>
              <w:rPr>
                <w:rFonts w:ascii="微软雅黑" w:hAnsi="微软雅黑" w:eastAsia="微软雅黑" w:cs="微软雅黑"/>
              </w:rPr>
              <w:t>针对本课题，公司的期望是：</w:t>
            </w:r>
          </w:p>
          <w:p w14:paraId="462F3C91">
            <w:pPr>
              <w:pStyle w:val="2"/>
              <w:bidi w:val="0"/>
              <w:rPr>
                <w:rFonts w:hint="default" w:ascii="微软雅黑" w:hAnsi="微软雅黑" w:eastAsia="微软雅黑" w:cs="微软雅黑"/>
                <w:i w:val="0"/>
                <w:iCs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sz w:val="13"/>
                <w:szCs w:val="13"/>
              </w:rPr>
              <w:t>目前的市场环境和压力：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sz w:val="13"/>
                <w:szCs w:val="13"/>
              </w:rPr>
              <w:t>矿山运输环节是连接采装与破碎的"大动脉"，大车非计划停机直接造成采场堵车、破碎断料，影响当班整体产量和发运节奏。</w:t>
            </w:r>
          </w:p>
          <w:p w14:paraId="1462FF7A">
            <w:pPr>
              <w:spacing w:line="240" w:lineRule="exact"/>
              <w:rPr>
                <w:rFonts w:hint="default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</w:p>
          <w:p w14:paraId="20773DE6">
            <w:pPr>
              <w:pStyle w:val="2"/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sz w:val="13"/>
                <w:szCs w:val="13"/>
              </w:rPr>
              <w:t>公司的期望和要求：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sz w:val="13"/>
                <w:szCs w:val="13"/>
              </w:rPr>
              <w:t>通过规范一线司机的日常保养行为，降低因"小毛病拖成大故障"导致的维修成本，提升大车出勤率和设备完好率，减少因抛锚引发的现场安全隐患。</w:t>
            </w:r>
          </w:p>
          <w:p w14:paraId="25D15F64">
            <w:pPr>
              <w:spacing w:line="540" w:lineRule="exact"/>
              <w:rPr>
                <w:sz w:val="18"/>
                <w:szCs w:val="18"/>
              </w:rPr>
            </w:pP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50A97">
            <w:pPr>
              <w:spacing w:line="540" w:lineRule="exac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xisting problem</w:t>
            </w:r>
            <w:r>
              <w:rPr>
                <w:rFonts w:ascii="微软雅黑" w:hAnsi="微软雅黑" w:eastAsia="微软雅黑" w:cs="微软雅黑"/>
              </w:rPr>
              <w:t>-目前存在的问题如下：</w:t>
            </w:r>
          </w:p>
          <w:p w14:paraId="35AF88A3">
            <w:pPr>
              <w:pStyle w:val="2"/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sz w:val="13"/>
                <w:szCs w:val="13"/>
              </w:rPr>
              <w:t>态度/意识类（愿不愿意）的问题：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点检走过场，重驾驶轻保养：部分大车司机存在“我只管开车，修车是机修班的事”的观念。在做出车前、行车中、收车后的检查时走马观花，点检表只打勾不实际看车。这导致螺丝松动、轻微渗油等小毛病无法被及时发现，最终拖成半路抛锚的大故障，不仅增加维修成本，还直接阻断采场到破碎站的运输连续性。</w:t>
            </w:r>
          </w:p>
          <w:p w14:paraId="60F6AA4A">
            <w:pPr>
              <w:spacing w:line="240" w:lineRule="exact"/>
              <w:rPr>
                <w:rFonts w:hint="eastAsia" w:ascii="微软雅黑" w:hAnsi="微软雅黑" w:eastAsia="微软雅黑" w:cs="微软雅黑"/>
                <w:i/>
                <w:iCs/>
                <w:sz w:val="13"/>
                <w:szCs w:val="13"/>
              </w:rPr>
            </w:pPr>
          </w:p>
          <w:p w14:paraId="2FD106F6">
            <w:pPr>
              <w:pStyle w:val="2"/>
              <w:bidi w:val="0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sz w:val="13"/>
                <w:szCs w:val="13"/>
              </w:rPr>
              <w:t>知识/概念类（知不知道）的问题：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故障界限不清，不知何时该停机：司机对大车关键部位的“红线故障”判断标准心里没底。比如在采场重载作业时听到发动机或底盘异响，或者看到液压管线渗油、轮胎出现裂纹时，分不清这是“必须立即停机呼叫救援”的致命故障，还是“能凑合跑完这一班”的一般磨损。这种误判极易导致车辆带病作业，引发安全事故或导致核心总成件彻底报废。</w:t>
            </w:r>
          </w:p>
          <w:p w14:paraId="67A2B962">
            <w:pPr>
              <w:spacing w:line="240" w:lineRule="exact"/>
              <w:rPr>
                <w:rFonts w:ascii="微软雅黑" w:hAnsi="微软雅黑" w:eastAsia="微软雅黑" w:cs="微软雅黑"/>
              </w:rPr>
            </w:pPr>
          </w:p>
          <w:p w14:paraId="10855242">
            <w:pPr>
              <w:pStyle w:val="2"/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sz w:val="13"/>
                <w:szCs w:val="13"/>
              </w:rPr>
              <w:t>技能/方法类（会不会做）的问题：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基础润滑不到位，打黄油凭感觉：日常保养中最核心的“打黄油”作业不规范。一是找不全全车关键的润滑点（特别是举升缸销轴、转向拉杆等隐蔽点）；二是操作手法不对，不知道“必须看到新油挤出旧油”的合格标准，甚至用力过猛把防尘套和油封打爆。这导致车辆各铰接点长期处于半干摩擦状态，销轴和衬套异常磨损</w:t>
            </w:r>
          </w:p>
          <w:p w14:paraId="6FD7550A">
            <w:pPr>
              <w:pStyle w:val="2"/>
              <w:bidi w:val="0"/>
            </w:pPr>
            <w:r>
              <w:rPr>
                <w:rFonts w:hint="eastAsia"/>
              </w:rPr>
              <w:t>衬套异常磨损，大幅缩短大车的使用寿命。</w:t>
            </w:r>
          </w:p>
        </w:tc>
      </w:tr>
      <w:tr w14:paraId="2C90EB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9E75175">
            <w:pPr>
              <w:spacing w:line="640" w:lineRule="exact"/>
              <w:rPr>
                <w:rFonts w:ascii="微软雅黑" w:hAnsi="微软雅黑" w:eastAsia="微软雅黑" w:cs="微软雅黑"/>
                <w:b/>
                <w:sz w:val="28"/>
              </w:rPr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学员对象</w:t>
            </w: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描述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Participant Description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A2CC693">
            <w:pPr>
              <w:shd w:val="clear" w:color="auto" w:fill="FFFFFF" w:themeFill="background1"/>
              <w:spacing w:line="440" w:lineRule="exact"/>
              <w:rPr>
                <w:rFonts w:hint="eastAsia" w:ascii="微软雅黑" w:hAnsi="微软雅黑" w:eastAsia="宋体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本课程的受众对象包括：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1D1D1F"/>
                <w:spacing w:val="0"/>
                <w:sz w:val="19"/>
                <w:szCs w:val="19"/>
                <w:shd w:val="clear" w:fill="FFFFFF"/>
              </w:rPr>
              <w:t>矿用大车</w:t>
            </w:r>
            <w:r>
              <w:rPr>
                <w:rFonts w:hint="eastAsia" w:ascii="sans-serif" w:hAnsi="sans-serif" w:cs="sans-serif"/>
                <w:i w:val="0"/>
                <w:iCs w:val="0"/>
                <w:caps w:val="0"/>
                <w:color w:val="1D1D1F"/>
                <w:spacing w:val="0"/>
                <w:sz w:val="19"/>
                <w:szCs w:val="19"/>
                <w:shd w:val="clear" w:fill="FFFFFF"/>
                <w:lang w:val="en-US" w:eastAsia="zh-CN"/>
              </w:rPr>
              <w:t>新员工</w:t>
            </w:r>
          </w:p>
          <w:p w14:paraId="32CAE3C6">
            <w:pPr>
              <w:pStyle w:val="5"/>
              <w:bidi w:val="0"/>
              <w:rPr>
                <w:rFonts w:ascii="微软雅黑" w:hAnsi="微软雅黑" w:eastAsia="微软雅黑" w:cs="微软雅黑"/>
                <w:b/>
                <w:sz w:val="2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主要侧重的对象是（必修学员）：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1D1D1F"/>
                <w:spacing w:val="0"/>
                <w:sz w:val="19"/>
                <w:szCs w:val="19"/>
                <w:shd w:val="clear" w:fill="FFFFFF"/>
              </w:rPr>
              <w:t>大车驾驶的一线操作工</w:t>
            </w:r>
          </w:p>
        </w:tc>
      </w:tr>
      <w:tr w14:paraId="4CA7B5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2" w:hRule="atLeast"/>
        </w:trPr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16098">
            <w:pPr>
              <w:spacing w:line="540" w:lineRule="exac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Characteristics of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participants-</w:t>
            </w:r>
            <w:r>
              <w:rPr>
                <w:rFonts w:ascii="微软雅黑" w:hAnsi="微软雅黑" w:eastAsia="微软雅黑" w:cs="微软雅黑"/>
              </w:rPr>
              <w:t>本次课程学员对象的特点是：</w:t>
            </w:r>
          </w:p>
          <w:p w14:paraId="05D38F5F">
            <w:pPr>
              <w:pStyle w:val="1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年龄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35</w:t>
            </w:r>
          </w:p>
          <w:p w14:paraId="202FF56C">
            <w:pPr>
              <w:pStyle w:val="8"/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sz w:val="13"/>
                <w:szCs w:val="13"/>
              </w:rPr>
              <w:t>学历：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  <w:lang w:val="en-US" w:eastAsia="zh-CN"/>
              </w:rPr>
              <w:t>专科</w:t>
            </w:r>
          </w:p>
          <w:p w14:paraId="1DF07B58">
            <w:pPr>
              <w:pStyle w:val="8"/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sz w:val="13"/>
                <w:szCs w:val="13"/>
              </w:rPr>
              <w:t>主题认知：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驾驶技能熟练（中级），但对设备构造和系统性保养知识处于初级水平，重驾驶轻维保</w:t>
            </w:r>
          </w:p>
          <w:p w14:paraId="3BC3F61E">
            <w:pPr>
              <w:pStyle w:val="7"/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sz w:val="13"/>
                <w:szCs w:val="13"/>
              </w:rPr>
              <w:t>学习意愿：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7分。理由：大车抛锚直接影响班组计件绩效和个人安全，切身相关度高；但纯理论讲解耐心有限，需结合实操才坐得住。</w:t>
            </w:r>
          </w:p>
          <w:p w14:paraId="396F4F9F">
            <w:pPr>
              <w:pStyle w:val="10"/>
              <w:bidi w:val="0"/>
            </w:pPr>
            <w:r>
              <w:rPr>
                <w:rFonts w:hint="eastAsia"/>
              </w:rPr>
              <w:t>其他：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592ED5">
            <w:pPr>
              <w:spacing w:line="540" w:lineRule="exac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Challenges-本次课程学员对象</w:t>
            </w:r>
            <w:r>
              <w:rPr>
                <w:rFonts w:hint="eastAsia" w:ascii="微软雅黑" w:hAnsi="微软雅黑" w:eastAsia="微软雅黑" w:cs="微软雅黑"/>
              </w:rPr>
              <w:t>在课堂上可能给</w:t>
            </w:r>
          </w:p>
          <w:p w14:paraId="7E4E647E">
            <w:pPr>
              <w:spacing w:line="540" w:lineRule="exac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培训师</w:t>
            </w:r>
            <w:r>
              <w:rPr>
                <w:rFonts w:ascii="微软雅黑" w:hAnsi="微软雅黑" w:eastAsia="微软雅黑" w:cs="微软雅黑"/>
              </w:rPr>
              <w:t>带来的挑战主要有：</w:t>
            </w:r>
          </w:p>
          <w:p w14:paraId="5C99A9D5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观念固化难扭转</w:t>
            </w:r>
            <w:r>
              <w:rPr>
                <w:rFonts w:hint="default"/>
              </w:rPr>
              <w:t>：老司机凭经验干了多年，容易觉得"车没坏就不用管"，对标准点检流程有抵触情绪，课堂上可能表现出"我比你懂"的态度。</w:t>
            </w:r>
          </w:p>
          <w:p w14:paraId="27674541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</w:rPr>
              <w:t>理论耐受度低：学员习惯动手操作，对图文讲解、设备原理等内容超过15分钟就容易走神、看手机或犯困。</w:t>
            </w:r>
          </w:p>
          <w:p w14:paraId="078AD06B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</w:rPr>
              <w:t>水平参差难兼顾：新老司机经验差距大，讲浅了老师傅觉得浪费时间，讲深了新司机跟不上。</w:t>
            </w:r>
          </w:p>
          <w:p w14:paraId="20723EE5">
            <w:pPr>
              <w:spacing w:line="240" w:lineRule="exact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</w:p>
          <w:p w14:paraId="0BA178E6">
            <w:pPr>
              <w:spacing w:line="540" w:lineRule="exact"/>
            </w:pPr>
          </w:p>
        </w:tc>
      </w:tr>
      <w:tr w14:paraId="2D2945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95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58E6B31D">
            <w:pPr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重点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学习目标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Study Goal</w:t>
            </w:r>
            <w:r>
              <w:rPr>
                <w:rFonts w:ascii="微软雅黑" w:hAnsi="微软雅黑" w:eastAsia="微软雅黑" w:cs="微软雅黑"/>
                <w:sz w:val="24"/>
              </w:rPr>
              <w:t>（完成本次课程后，学员能够）：</w:t>
            </w:r>
          </w:p>
          <w:p w14:paraId="25724E0E">
            <w:pPr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After completing this course, participants can gain:</w:t>
            </w:r>
          </w:p>
        </w:tc>
      </w:tr>
      <w:tr w14:paraId="2912F7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89" w:hRule="atLeast"/>
        </w:trPr>
        <w:tc>
          <w:tcPr>
            <w:tcW w:w="9520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637F2">
            <w:pPr>
              <w:bidi w:val="0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sz w:val="13"/>
                <w:szCs w:val="13"/>
              </w:rPr>
              <w:t>态度/意识类目标：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学员能够在观看本矿典型"小毛病拖成大修"的真实案例后，主动认同出车前点检对安全和收入的直接影响，达到每次出车前愿意按清单逐项完成规定点检项目、不再只打勾不看车的标准。</w:t>
            </w:r>
            <w:bookmarkStart w:id="0" w:name="_GoBack"/>
            <w:bookmarkEnd w:id="0"/>
          </w:p>
          <w:p w14:paraId="0F2B0071">
            <w:pPr>
              <w:spacing w:line="540" w:lineRule="exact"/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sz w:val="13"/>
                <w:szCs w:val="13"/>
              </w:rPr>
              <w:t>知识/概念类目标：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学员能够在行车中察觉异常（异响、渗漏、仪表报警）时，运用"红线故障判断标准"区分正常磨损与必须停机的严重故障，达到准确判断是否需立即停机报修、不再凭感觉凑合开的标准。</w:t>
            </w:r>
          </w:p>
          <w:p w14:paraId="29B7DA5D">
            <w:pPr>
              <w:spacing w:line="640" w:lineRule="exac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sz w:val="13"/>
                <w:szCs w:val="13"/>
              </w:rPr>
              <w:t>技能/方法类目标：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sz w:val="13"/>
                <w:szCs w:val="13"/>
              </w:rPr>
              <w:t>学员能够在收车后保养场景下，运用黄油枪按标准流程对全车关键润滑点逐一注油，达到每点注油到位（看到新油挤出）且不损坏油封和防尘套的标准。</w:t>
            </w:r>
          </w:p>
          <w:p w14:paraId="26A1D271">
            <w:pPr>
              <w:spacing w:line="240" w:lineRule="exact"/>
              <w:rPr>
                <w:rFonts w:ascii="微软雅黑" w:hAnsi="微软雅黑" w:eastAsia="微软雅黑" w:cs="微软雅黑"/>
                <w:szCs w:val="21"/>
              </w:rPr>
            </w:pPr>
          </w:p>
        </w:tc>
      </w:tr>
    </w:tbl>
    <w:p w14:paraId="57BDB50E">
      <w:pPr>
        <w:rPr>
          <w:rFonts w:cs="Calibri" w:eastAsiaTheme="minorEastAsi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B46"/>
    <w:rsid w:val="0000283B"/>
    <w:rsid w:val="000174F3"/>
    <w:rsid w:val="000E19C4"/>
    <w:rsid w:val="001B656B"/>
    <w:rsid w:val="002E1908"/>
    <w:rsid w:val="002F0F48"/>
    <w:rsid w:val="002F353B"/>
    <w:rsid w:val="002F39A8"/>
    <w:rsid w:val="003546BE"/>
    <w:rsid w:val="00367894"/>
    <w:rsid w:val="003D08D0"/>
    <w:rsid w:val="003E5EFB"/>
    <w:rsid w:val="0040272D"/>
    <w:rsid w:val="004A4245"/>
    <w:rsid w:val="006165BC"/>
    <w:rsid w:val="00676F6D"/>
    <w:rsid w:val="00685976"/>
    <w:rsid w:val="009C13FE"/>
    <w:rsid w:val="00A6241A"/>
    <w:rsid w:val="00B03D9B"/>
    <w:rsid w:val="00C30509"/>
    <w:rsid w:val="00CC6B46"/>
    <w:rsid w:val="00D16146"/>
    <w:rsid w:val="00E64F47"/>
    <w:rsid w:val="00EC3C7C"/>
    <w:rsid w:val="00F84C34"/>
    <w:rsid w:val="08171326"/>
    <w:rsid w:val="1C846B66"/>
    <w:rsid w:val="4B1330C1"/>
    <w:rsid w:val="51905131"/>
    <w:rsid w:val="5F101891"/>
    <w:rsid w:val="607F6B6A"/>
    <w:rsid w:val="7385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5">
    <w:name w:val="页眉 字符"/>
    <w:basedOn w:val="14"/>
    <w:link w:val="12"/>
    <w:qFormat/>
    <w:uiPriority w:val="99"/>
    <w:rPr>
      <w:sz w:val="18"/>
      <w:szCs w:val="18"/>
    </w:rPr>
  </w:style>
  <w:style w:type="character" w:customStyle="1" w:styleId="16">
    <w:name w:val="页脚 字符"/>
    <w:basedOn w:val="14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1401</Words>
  <Characters>1603</Characters>
  <Lines>4</Lines>
  <Paragraphs>1</Paragraphs>
  <TotalTime>19</TotalTime>
  <ScaleCrop>false</ScaleCrop>
  <LinksUpToDate>false</LinksUpToDate>
  <CharactersWithSpaces>1649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2016-08-14T00:23:00Z</dcterms:created>
  <dc:creator>dellpc</dc:creator>
  <cp:lastModifiedBy>遇见</cp:lastModifiedBy>
  <cp:lastPrinted>2019-05-13T06:23:00Z</cp:lastPrinted>
  <dcterms:modified xsi:type="dcterms:W3CDTF">2026-08-14T05:18:07Z</dcterms:modified>
  <dc:title>课  程  定  位  表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eyJoZGlkIjoiY2YyYzJjMDM2MzI4Njk3MGVhZmRhZWE5ODUyYzFmNTgiLCJ1c2VySWQiOiIxODgyNTA5ODMzIn0=</vt:lpwstr>
  </property>
  <property fmtid="{D5CDD505-2E9C-101B-9397-08002B2CF9AE}" pid="4" name="ICV">
    <vt:lpwstr>C54B6580F7804C5CB26BFEC969FB90B1_13</vt:lpwstr>
  </property>
</Properties>
</file>