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AF55" w14:textId="77777777" w:rsidR="00C76096" w:rsidRDefault="00000000">
      <w:pPr>
        <w:spacing w:after="40"/>
      </w:pPr>
      <w:r>
        <w:rPr>
          <w:rFonts w:ascii="Calibri" w:eastAsia="Calibri" w:hAnsi="Calibri" w:cs="Calibri"/>
          <w:b/>
          <w:bCs/>
          <w:color w:val="1F3552"/>
          <w:sz w:val="40"/>
          <w:szCs w:val="40"/>
        </w:rPr>
        <w:t>IMMANUELLA NNADI</w:t>
      </w:r>
    </w:p>
    <w:p w14:paraId="169414F7" w14:textId="77777777" w:rsidR="00C76096" w:rsidRDefault="00000000">
      <w:pPr>
        <w:spacing w:after="100"/>
      </w:pPr>
      <w:r>
        <w:rPr>
          <w:rFonts w:ascii="Calibri" w:eastAsia="Calibri" w:hAnsi="Calibri" w:cs="Calibri"/>
          <w:color w:val="595959"/>
          <w:sz w:val="22"/>
          <w:szCs w:val="22"/>
        </w:rPr>
        <w:t>Data Analyst | Business Intelligence | SQL · Power BI · Excel</w:t>
      </w:r>
    </w:p>
    <w:p w14:paraId="49F50D57" w14:textId="504A3E2C" w:rsidR="00C76096" w:rsidRDefault="00220716">
      <w:pPr>
        <w:pBdr>
          <w:bottom w:val="single" w:sz="6" w:space="0" w:color="1F3552"/>
        </w:pBdr>
        <w:spacing w:after="160"/>
      </w:pPr>
      <w:r>
        <w:rPr>
          <w:rFonts w:ascii="Calibri" w:eastAsia="Calibri" w:hAnsi="Calibri" w:cs="Calibri"/>
          <w:sz w:val="19"/>
          <w:szCs w:val="19"/>
        </w:rPr>
        <w:t>immanuellannadi</w:t>
      </w:r>
      <w:r w:rsidR="00000000">
        <w:rPr>
          <w:rFonts w:ascii="Calibri" w:eastAsia="Calibri" w:hAnsi="Calibri" w:cs="Calibri"/>
          <w:sz w:val="19"/>
          <w:szCs w:val="19"/>
        </w:rPr>
        <w:t xml:space="preserve">@gmail.com   |   </w:t>
      </w:r>
      <w:hyperlink r:id="rId5" w:history="1">
        <w:r w:rsidR="00000000"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linkedin.com/in/immanuella-nnadi-171221324</w:t>
        </w:r>
      </w:hyperlink>
    </w:p>
    <w:p w14:paraId="590D92A1" w14:textId="77777777" w:rsidR="00C76096" w:rsidRDefault="00000000">
      <w:pPr>
        <w:shd w:val="clear" w:color="auto" w:fill="EDEFF2"/>
        <w:spacing w:before="260" w:after="120"/>
      </w:pPr>
      <w:r>
        <w:rPr>
          <w:rFonts w:ascii="Calibri" w:eastAsia="Calibri" w:hAnsi="Calibri" w:cs="Calibri"/>
          <w:b/>
          <w:bCs/>
          <w:color w:val="1F3552"/>
        </w:rPr>
        <w:t>SUMMARY</w:t>
      </w:r>
    </w:p>
    <w:p w14:paraId="78BF0406" w14:textId="77777777" w:rsidR="00C76096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Data-driven analyst with hands-on experience turning raw datasets into decision-ready insight using SQL, Power BI, Excel, and DAX. Built a five-page executive Power BI dashboard analyzing 21,000+ operational records, and delivered ongoing KPI reporting in professional roles that informed marketing and communications strategy. Combines technical analysis with strong stakeholder communication, project coordination, and problem-solving skills. Final-year Business Administration student seeking a Data Analyst or Business Intelligence role where rigorous analysis translates directly into business impact.</w:t>
      </w:r>
    </w:p>
    <w:p w14:paraId="530A5CB4" w14:textId="77777777" w:rsidR="00C76096" w:rsidRDefault="00000000">
      <w:pPr>
        <w:shd w:val="clear" w:color="auto" w:fill="EDEFF2"/>
        <w:spacing w:before="260" w:after="120"/>
      </w:pPr>
      <w:r>
        <w:rPr>
          <w:rFonts w:ascii="Calibri" w:eastAsia="Calibri" w:hAnsi="Calibri" w:cs="Calibri"/>
          <w:b/>
          <w:bCs/>
          <w:color w:val="1F3552"/>
        </w:rPr>
        <w:t>SKILLS</w:t>
      </w:r>
    </w:p>
    <w:tbl>
      <w:tblPr>
        <w:tblW w:w="9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C76096" w14:paraId="76A62C3F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F934F6A" w14:textId="77777777" w:rsidR="00C76096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552"/>
                <w:sz w:val="21"/>
                <w:szCs w:val="21"/>
              </w:rPr>
              <w:t>Data &amp; BI</w:t>
            </w:r>
          </w:p>
          <w:p w14:paraId="615A702B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SQL</w:t>
            </w:r>
          </w:p>
          <w:p w14:paraId="658E1994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Power BI</w:t>
            </w:r>
          </w:p>
          <w:p w14:paraId="17783B8E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DAX</w:t>
            </w:r>
          </w:p>
          <w:p w14:paraId="7A916291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Excel (Advanced)</w:t>
            </w:r>
          </w:p>
          <w:p w14:paraId="367F466B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SPSS</w:t>
            </w:r>
          </w:p>
          <w:p w14:paraId="4BBD4685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Data Cleaning &amp; Integration</w:t>
            </w:r>
          </w:p>
          <w:p w14:paraId="37473961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Dashboard Design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00" w:type="dxa"/>
            </w:tcMar>
          </w:tcPr>
          <w:p w14:paraId="427108A4" w14:textId="77777777" w:rsidR="00C76096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F3552"/>
                <w:sz w:val="21"/>
                <w:szCs w:val="21"/>
              </w:rPr>
              <w:t>Business &amp; Software</w:t>
            </w:r>
          </w:p>
          <w:p w14:paraId="05656395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Business Analysis</w:t>
            </w:r>
          </w:p>
          <w:p w14:paraId="1DAA031A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Market Research</w:t>
            </w:r>
          </w:p>
          <w:p w14:paraId="1E45CA39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Stakeholder Communication</w:t>
            </w:r>
          </w:p>
          <w:p w14:paraId="766BB503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Project Coordination</w:t>
            </w:r>
          </w:p>
          <w:p w14:paraId="1D0C18CC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Microsoft Office Suite</w:t>
            </w:r>
          </w:p>
          <w:p w14:paraId="74200261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Google Workspace</w:t>
            </w:r>
          </w:p>
          <w:p w14:paraId="0B082CE4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Notion</w:t>
            </w:r>
          </w:p>
          <w:p w14:paraId="53AEDECC" w14:textId="77777777" w:rsidR="00C76096" w:rsidRDefault="00000000"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Canva</w:t>
            </w:r>
          </w:p>
        </w:tc>
      </w:tr>
    </w:tbl>
    <w:p w14:paraId="5FFC5B8E" w14:textId="77777777" w:rsidR="00C76096" w:rsidRDefault="00C76096">
      <w:pPr>
        <w:spacing w:after="60"/>
      </w:pPr>
    </w:p>
    <w:p w14:paraId="6F513B5D" w14:textId="77777777" w:rsidR="00C76096" w:rsidRDefault="00000000">
      <w:pPr>
        <w:shd w:val="clear" w:color="auto" w:fill="EDEFF2"/>
        <w:spacing w:before="260" w:after="120"/>
      </w:pPr>
      <w:r>
        <w:rPr>
          <w:rFonts w:ascii="Calibri" w:eastAsia="Calibri" w:hAnsi="Calibri" w:cs="Calibri"/>
          <w:b/>
          <w:bCs/>
          <w:color w:val="1F3552"/>
        </w:rPr>
        <w:t>FEATURED PROJECT</w:t>
      </w:r>
    </w:p>
    <w:p w14:paraId="1A5F4464" w14:textId="77777777" w:rsidR="00C76096" w:rsidRDefault="00000000">
      <w:pPr>
        <w:tabs>
          <w:tab w:val="right" w:pos="9360"/>
        </w:tabs>
        <w:spacing w:before="160" w:after="40"/>
      </w:pPr>
      <w:proofErr w:type="spellStart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QuickBite</w:t>
      </w:r>
      <w:proofErr w:type="spellEnd"/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Ghost Kitchen Performance Analysis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ab/>
      </w:r>
    </w:p>
    <w:p w14:paraId="53CF6F7E" w14:textId="77777777" w:rsidR="00C76096" w:rsidRDefault="00000000">
      <w:pPr>
        <w:spacing w:before="40" w:after="60"/>
      </w:pPr>
      <w:r>
        <w:rPr>
          <w:rFonts w:ascii="Calibri" w:eastAsia="Calibri" w:hAnsi="Calibri" w:cs="Calibri"/>
          <w:i/>
          <w:iCs/>
          <w:color w:val="595959"/>
        </w:rPr>
        <w:t>SQL · Excel · Power BI · DAX</w:t>
      </w:r>
    </w:p>
    <w:p w14:paraId="57F51355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Analyzed 21,000+ food delivery orders across three ghost kitchen locations to evaluate operational performance and support expansion decisions.</w:t>
      </w:r>
    </w:p>
    <w:p w14:paraId="6FF3868F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Prepared, cleaned, and integrated operational datasets from multiple sources into a single analysis-ready model.</w:t>
      </w:r>
    </w:p>
    <w:p w14:paraId="6C7DFE41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Designed a five-page interactive Power BI executive dashboard (Executive Summary, Business Environment, Menu Profitability, Kitchen Analysis, Competitor Analysis) using DAX measures.</w:t>
      </w:r>
    </w:p>
    <w:p w14:paraId="388FE971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Translated findings into data-driven recommendations for menu optimization and business expansion.</w:t>
      </w:r>
    </w:p>
    <w:p w14:paraId="03FB6833" w14:textId="77777777" w:rsidR="00C76096" w:rsidRDefault="00000000">
      <w:pPr>
        <w:shd w:val="clear" w:color="auto" w:fill="EDEFF2"/>
        <w:spacing w:before="260" w:after="120"/>
      </w:pPr>
      <w:r>
        <w:rPr>
          <w:rFonts w:ascii="Calibri" w:eastAsia="Calibri" w:hAnsi="Calibri" w:cs="Calibri"/>
          <w:b/>
          <w:bCs/>
          <w:color w:val="1F3552"/>
        </w:rPr>
        <w:t>PROFESSIONAL EXPERIENCE</w:t>
      </w:r>
    </w:p>
    <w:p w14:paraId="5ED91F54" w14:textId="77777777" w:rsidR="00C76096" w:rsidRDefault="00000000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Social Media Manager — Booze.ng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ab/>
        <w:t>Jul 2025 – Oct 2025</w:t>
      </w:r>
    </w:p>
    <w:p w14:paraId="4A93B933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Tracked and reported weekly KPIs — engagement rate, reach, impressions, conversions — building recurring dashboards used by the marketing team to guide strategy.</w:t>
      </w:r>
    </w:p>
    <w:p w14:paraId="2034B1A5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Analyzed customer engagement data to identify trends, converting findings into actionable recommendations that increased audience engagement.</w:t>
      </w:r>
    </w:p>
    <w:p w14:paraId="208FD1CC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Evaluated campaign performance data to recommend improvements adopted by the marketing and design teams.</w:t>
      </w:r>
    </w:p>
    <w:p w14:paraId="48704431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Collaborated cross-functionally to align reporting with business decision-making needs.</w:t>
      </w:r>
    </w:p>
    <w:p w14:paraId="15F4F7C6" w14:textId="77777777" w:rsidR="00C76096" w:rsidRDefault="00000000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PR &amp; Communications Assistant — Buzz &amp; Bants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ab/>
        <w:t>Feb 2025 – Oct 2025</w:t>
      </w:r>
    </w:p>
    <w:p w14:paraId="71D236F3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Conducted research and structured reporting to monitor communication activities and evaluate outcomes against objectives.</w:t>
      </w:r>
    </w:p>
    <w:p w14:paraId="2893082F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Produced stakeholder-facing reports and materials that supported </w:t>
      </w:r>
      <w:proofErr w:type="spellStart"/>
      <w:r>
        <w:rPr>
          <w:rFonts w:ascii="Calibri" w:eastAsia="Calibri" w:hAnsi="Calibri" w:cs="Calibri"/>
          <w:sz w:val="21"/>
          <w:szCs w:val="21"/>
        </w:rPr>
        <w:t>organisational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decision-making.</w:t>
      </w:r>
    </w:p>
    <w:p w14:paraId="2BADA8F3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lastRenderedPageBreak/>
        <w:t>Collaborated with internal stakeholders to coordinate initiatives and improve operational effectiveness.</w:t>
      </w:r>
    </w:p>
    <w:p w14:paraId="40373CC2" w14:textId="77777777" w:rsidR="00C76096" w:rsidRDefault="00000000">
      <w:pPr>
        <w:shd w:val="clear" w:color="auto" w:fill="EDEFF2"/>
        <w:spacing w:before="260" w:after="120"/>
      </w:pPr>
      <w:r>
        <w:rPr>
          <w:rFonts w:ascii="Calibri" w:eastAsia="Calibri" w:hAnsi="Calibri" w:cs="Calibri"/>
          <w:b/>
          <w:bCs/>
          <w:color w:val="1F3552"/>
        </w:rPr>
        <w:t>LEADERSHIP &amp; COORDINATION</w:t>
      </w:r>
    </w:p>
    <w:p w14:paraId="2222A716" w14:textId="77777777" w:rsidR="00C76096" w:rsidRDefault="00000000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Assistant Head of Planning Committee — Final Year Week, Pan Atlantic University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ab/>
      </w:r>
    </w:p>
    <w:p w14:paraId="2670AAD8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Coordinated planning and execution for a week-long </w:t>
      </w:r>
      <w:proofErr w:type="spellStart"/>
      <w:r>
        <w:rPr>
          <w:rFonts w:ascii="Calibri" w:eastAsia="Calibri" w:hAnsi="Calibri" w:cs="Calibri"/>
          <w:sz w:val="21"/>
          <w:szCs w:val="21"/>
        </w:rPr>
        <w:t>programme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serving 2,600+ students, managing timelines and logistics across multiple committees.</w:t>
      </w:r>
    </w:p>
    <w:p w14:paraId="4B56EE9E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Led stakeholder engagement to deliver targeted events for 300+ participants while maintaining quality standards.</w:t>
      </w:r>
    </w:p>
    <w:p w14:paraId="610D0E8B" w14:textId="77777777" w:rsidR="00C76096" w:rsidRDefault="00000000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Volleyball Captain — Pan Atlantic University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ab/>
      </w:r>
    </w:p>
    <w:p w14:paraId="4CF3E0F5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Led and coordinated team activities during inter-university competitions, fostering accountability and performance under competitive conditions.</w:t>
      </w:r>
    </w:p>
    <w:p w14:paraId="4309F783" w14:textId="77777777" w:rsidR="00C76096" w:rsidRDefault="00000000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Volunteer — Africa Retail Congress 2025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ab/>
      </w:r>
    </w:p>
    <w:p w14:paraId="706934A1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Supported coordination, stakeholder management, and logistics for an industry conference.</w:t>
      </w:r>
    </w:p>
    <w:p w14:paraId="0F14EEBD" w14:textId="77777777" w:rsidR="00C76096" w:rsidRDefault="00000000">
      <w:pPr>
        <w:shd w:val="clear" w:color="auto" w:fill="EDEFF2"/>
        <w:spacing w:before="260" w:after="120"/>
      </w:pPr>
      <w:r>
        <w:rPr>
          <w:rFonts w:ascii="Calibri" w:eastAsia="Calibri" w:hAnsi="Calibri" w:cs="Calibri"/>
          <w:b/>
          <w:bCs/>
          <w:color w:val="1F3552"/>
        </w:rPr>
        <w:t>EDUCATION</w:t>
      </w:r>
    </w:p>
    <w:p w14:paraId="31179204" w14:textId="77777777" w:rsidR="00C76096" w:rsidRDefault="00000000">
      <w:pPr>
        <w:tabs>
          <w:tab w:val="right" w:pos="9360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Pan Atlantic University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ab/>
        <w:t>Expected 2026</w:t>
      </w:r>
    </w:p>
    <w:p w14:paraId="7049769F" w14:textId="77777777" w:rsidR="00C76096" w:rsidRDefault="00000000">
      <w:pPr>
        <w:spacing w:before="40" w:after="60"/>
      </w:pPr>
      <w:r>
        <w:rPr>
          <w:rFonts w:ascii="Calibri" w:eastAsia="Calibri" w:hAnsi="Calibri" w:cs="Calibri"/>
          <w:i/>
          <w:iCs/>
          <w:color w:val="595959"/>
        </w:rPr>
        <w:t>Bachelor of Science (B.Sc.) in Business Administration</w:t>
      </w:r>
    </w:p>
    <w:p w14:paraId="4D58A36D" w14:textId="77777777" w:rsidR="00C76096" w:rsidRDefault="00000000">
      <w:pPr>
        <w:shd w:val="clear" w:color="auto" w:fill="EDEFF2"/>
        <w:spacing w:before="260" w:after="120"/>
      </w:pPr>
      <w:r>
        <w:rPr>
          <w:rFonts w:ascii="Calibri" w:eastAsia="Calibri" w:hAnsi="Calibri" w:cs="Calibri"/>
          <w:b/>
          <w:bCs/>
          <w:color w:val="1F3552"/>
        </w:rPr>
        <w:t>CERTIFICATIONS</w:t>
      </w:r>
    </w:p>
    <w:p w14:paraId="5C827B91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Business Analyst &amp; Process Management</w:t>
      </w:r>
    </w:p>
    <w:p w14:paraId="14CB43E4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Customer Service</w:t>
      </w:r>
    </w:p>
    <w:p w14:paraId="54F84FFA" w14:textId="77777777" w:rsidR="00C76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Public Relations</w:t>
      </w:r>
    </w:p>
    <w:sectPr w:rsidR="00C7609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42903"/>
    <w:multiLevelType w:val="hybridMultilevel"/>
    <w:tmpl w:val="3580DBF6"/>
    <w:lvl w:ilvl="0" w:tplc="192E7066">
      <w:start w:val="1"/>
      <w:numFmt w:val="bullet"/>
      <w:lvlText w:val="●"/>
      <w:lvlJc w:val="left"/>
      <w:pPr>
        <w:ind w:left="720" w:hanging="360"/>
      </w:pPr>
    </w:lvl>
    <w:lvl w:ilvl="1" w:tplc="88407322">
      <w:start w:val="1"/>
      <w:numFmt w:val="bullet"/>
      <w:lvlText w:val="○"/>
      <w:lvlJc w:val="left"/>
      <w:pPr>
        <w:ind w:left="1440" w:hanging="360"/>
      </w:pPr>
    </w:lvl>
    <w:lvl w:ilvl="2" w:tplc="4348B050">
      <w:start w:val="1"/>
      <w:numFmt w:val="bullet"/>
      <w:lvlText w:val="■"/>
      <w:lvlJc w:val="left"/>
      <w:pPr>
        <w:ind w:left="2160" w:hanging="360"/>
      </w:pPr>
    </w:lvl>
    <w:lvl w:ilvl="3" w:tplc="86947234">
      <w:start w:val="1"/>
      <w:numFmt w:val="bullet"/>
      <w:lvlText w:val="●"/>
      <w:lvlJc w:val="left"/>
      <w:pPr>
        <w:ind w:left="2880" w:hanging="360"/>
      </w:pPr>
    </w:lvl>
    <w:lvl w:ilvl="4" w:tplc="CD34E5CA">
      <w:start w:val="1"/>
      <w:numFmt w:val="bullet"/>
      <w:lvlText w:val="○"/>
      <w:lvlJc w:val="left"/>
      <w:pPr>
        <w:ind w:left="3600" w:hanging="360"/>
      </w:pPr>
    </w:lvl>
    <w:lvl w:ilvl="5" w:tplc="255EEC0C">
      <w:start w:val="1"/>
      <w:numFmt w:val="bullet"/>
      <w:lvlText w:val="■"/>
      <w:lvlJc w:val="left"/>
      <w:pPr>
        <w:ind w:left="4320" w:hanging="360"/>
      </w:pPr>
    </w:lvl>
    <w:lvl w:ilvl="6" w:tplc="4D2888FC">
      <w:start w:val="1"/>
      <w:numFmt w:val="bullet"/>
      <w:lvlText w:val="●"/>
      <w:lvlJc w:val="left"/>
      <w:pPr>
        <w:ind w:left="5040" w:hanging="360"/>
      </w:pPr>
    </w:lvl>
    <w:lvl w:ilvl="7" w:tplc="CB6ECAD0">
      <w:start w:val="1"/>
      <w:numFmt w:val="bullet"/>
      <w:lvlText w:val="●"/>
      <w:lvlJc w:val="left"/>
      <w:pPr>
        <w:ind w:left="5760" w:hanging="360"/>
      </w:pPr>
    </w:lvl>
    <w:lvl w:ilvl="8" w:tplc="22F6B904">
      <w:start w:val="1"/>
      <w:numFmt w:val="bullet"/>
      <w:lvlText w:val="●"/>
      <w:lvlJc w:val="left"/>
      <w:pPr>
        <w:ind w:left="6480" w:hanging="360"/>
      </w:pPr>
    </w:lvl>
  </w:abstractNum>
  <w:num w:numId="1" w16cid:durableId="160314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096"/>
    <w:rsid w:val="00220716"/>
    <w:rsid w:val="006C7C5A"/>
    <w:rsid w:val="00A8131C"/>
    <w:rsid w:val="00C7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5B4BE"/>
  <w15:docId w15:val="{EC905D92-5595-4C56-A232-AC961EDA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immanuella-nnadi-1712213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Chinemerem Nnadi</cp:lastModifiedBy>
  <cp:revision>2</cp:revision>
  <dcterms:created xsi:type="dcterms:W3CDTF">2026-07-19T22:55:00Z</dcterms:created>
  <dcterms:modified xsi:type="dcterms:W3CDTF">2026-07-19T22:55:00Z</dcterms:modified>
</cp:coreProperties>
</file>