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D97" w:rsidRDefault="00951D97" w:rsidP="00951D97">
      <w:pPr>
        <w:spacing w:line="216" w:lineRule="auto"/>
        <w:ind w:left="280" w:right="200"/>
        <w:jc w:val="center"/>
        <w:rPr>
          <w:b/>
          <w:bCs/>
        </w:rPr>
      </w:pPr>
      <w:r>
        <w:rPr>
          <w:b/>
          <w:bCs/>
        </w:rPr>
        <w:t xml:space="preserve">ДОГОВОР № </w:t>
      </w:r>
      <w:fldSimple w:instr=" DOCPROPERTY  НомерДоговора  \* MERGEFORMAT ">
        <w:r w:rsidR="00CB0A95">
          <w:rPr>
            <w:b/>
            <w:bCs/>
          </w:rPr>
          <w:t>123987</w:t>
        </w:r>
      </w:fldSimple>
    </w:p>
    <w:p w:rsidR="00951D97" w:rsidRDefault="00951D97" w:rsidP="00951D97">
      <w:pPr>
        <w:spacing w:line="216" w:lineRule="auto"/>
        <w:ind w:left="280" w:right="200"/>
        <w:jc w:val="center"/>
        <w:rPr>
          <w:b/>
          <w:bCs/>
        </w:rPr>
      </w:pPr>
      <w:r>
        <w:rPr>
          <w:b/>
          <w:bCs/>
        </w:rPr>
        <w:t xml:space="preserve">на эксплуатационно-техническое обслуживание </w:t>
      </w:r>
      <w:proofErr w:type="gramStart"/>
      <w:r>
        <w:rPr>
          <w:b/>
          <w:bCs/>
        </w:rPr>
        <w:t>технических</w:t>
      </w:r>
      <w:proofErr w:type="gramEnd"/>
      <w:r>
        <w:rPr>
          <w:b/>
          <w:bCs/>
        </w:rPr>
        <w:t xml:space="preserve"> </w:t>
      </w:r>
    </w:p>
    <w:p w:rsidR="00951D97" w:rsidRDefault="00951D97" w:rsidP="00951D97">
      <w:pPr>
        <w:spacing w:line="216" w:lineRule="auto"/>
        <w:ind w:left="280" w:right="200"/>
        <w:jc w:val="center"/>
        <w:rPr>
          <w:b/>
          <w:bCs/>
        </w:rPr>
      </w:pPr>
      <w:r>
        <w:rPr>
          <w:b/>
          <w:bCs/>
        </w:rPr>
        <w:t>средств пожарной сигнализации</w:t>
      </w:r>
    </w:p>
    <w:p w:rsidR="00951D97" w:rsidRDefault="00951D97" w:rsidP="00951D97">
      <w:pPr>
        <w:rPr>
          <w:sz w:val="22"/>
        </w:rPr>
      </w:pPr>
    </w:p>
    <w:p w:rsidR="00951D97" w:rsidRDefault="00951D97" w:rsidP="00951D97">
      <w:pPr>
        <w:ind w:right="-3"/>
        <w:jc w:val="both"/>
      </w:pPr>
      <w:r>
        <w:t>г. Ковров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="001861CB">
        <w:t xml:space="preserve"> </w:t>
      </w:r>
      <w:r>
        <w:t xml:space="preserve">          </w:t>
      </w:r>
      <w:fldSimple w:instr=" DOCPROPERTY  ДатаДоговораСтрока  \* MERGEFORMAT ">
        <w:r w:rsidR="001861CB" w:rsidRPr="001861CB">
          <w:t>28 января 2012 г.</w:t>
        </w:r>
      </w:fldSimple>
    </w:p>
    <w:p w:rsidR="00951D97" w:rsidRDefault="00951D97" w:rsidP="00951D97">
      <w:pPr>
        <w:jc w:val="both"/>
      </w:pPr>
    </w:p>
    <w:p w:rsidR="00951D97" w:rsidRPr="00781DF3" w:rsidRDefault="001861CB" w:rsidP="00951D97">
      <w:pPr>
        <w:jc w:val="both"/>
      </w:pPr>
      <w:r>
        <w:fldChar w:fldCharType="begin"/>
      </w:r>
      <w:r>
        <w:instrText xml:space="preserve"> DOCPROPERTY  Контрагент_НаименованиеПолное  \* MERGEFORMAT </w:instrText>
      </w:r>
      <w:r>
        <w:fldChar w:fldCharType="separate"/>
      </w:r>
      <w:proofErr w:type="gramStart"/>
      <w:r>
        <w:t>АДМИНИСТРАЦИЯ ГОРОДА КОВРОВА ВЛАДИМИРСКОЙ ОБЛАСТИ</w:t>
      </w:r>
      <w:r>
        <w:fldChar w:fldCharType="end"/>
      </w:r>
      <w:r>
        <w:t xml:space="preserve"> </w:t>
      </w:r>
      <w:r w:rsidR="00951D97" w:rsidRPr="00781DF3">
        <w:t xml:space="preserve">в лице </w:t>
      </w:r>
      <w:r w:rsidR="00951D97">
        <w:t>заведующей</w:t>
      </w:r>
      <w:r w:rsidR="00951D97" w:rsidRPr="00781DF3">
        <w:t xml:space="preserve"> </w:t>
      </w:r>
      <w:proofErr w:type="spellStart"/>
      <w:r w:rsidR="00951D97">
        <w:t>Будариной</w:t>
      </w:r>
      <w:proofErr w:type="spellEnd"/>
      <w:r w:rsidR="00951D97">
        <w:t xml:space="preserve"> Татьяны Алексеевны, дей</w:t>
      </w:r>
      <w:r w:rsidR="00951D97" w:rsidRPr="00781DF3">
        <w:t>ствующе</w:t>
      </w:r>
      <w:r w:rsidR="00951D97">
        <w:t>й</w:t>
      </w:r>
      <w:r w:rsidR="00951D97" w:rsidRPr="00781DF3">
        <w:t xml:space="preserve"> на основании Устава, именуемое в дальнейшем "</w:t>
      </w:r>
      <w:r w:rsidR="00951D97">
        <w:t>Заказчи</w:t>
      </w:r>
      <w:r w:rsidR="00951D97" w:rsidRPr="00781DF3">
        <w:t xml:space="preserve">к", с одной стороны, и </w:t>
      </w:r>
      <w:r w:rsidR="00951D97">
        <w:t>Общество с ограниченной ответственностью</w:t>
      </w:r>
      <w:r w:rsidR="00951D97" w:rsidRPr="00781DF3">
        <w:t xml:space="preserve"> «Аудит безопасности»</w:t>
      </w:r>
      <w:r w:rsidR="00951D97">
        <w:t xml:space="preserve"> (</w:t>
      </w:r>
      <w:r w:rsidR="00951D97" w:rsidRPr="00781DF3">
        <w:t>ООО «Аудит безопасности»</w:t>
      </w:r>
      <w:r w:rsidR="00951D97">
        <w:t>)</w:t>
      </w:r>
      <w:r w:rsidR="00951D97" w:rsidRPr="00781DF3">
        <w:t xml:space="preserve"> в лице директора </w:t>
      </w:r>
      <w:r w:rsidR="00951D97">
        <w:t>Морозовой</w:t>
      </w:r>
      <w:r w:rsidR="00951D97" w:rsidRPr="00781DF3">
        <w:t xml:space="preserve"> О</w:t>
      </w:r>
      <w:r w:rsidR="00951D97">
        <w:t xml:space="preserve">льги </w:t>
      </w:r>
      <w:r w:rsidR="00951D97" w:rsidRPr="00781DF3">
        <w:t>Н</w:t>
      </w:r>
      <w:r w:rsidR="00951D97">
        <w:t>иколаевны</w:t>
      </w:r>
      <w:r w:rsidR="00951D97" w:rsidRPr="00781DF3">
        <w:t>, действующей на основании Устава, именуемое в дальнейшем "Исполнитель", с другой стороны, заключили настоящий договор о нижеследующем:</w:t>
      </w:r>
      <w:proofErr w:type="gramEnd"/>
    </w:p>
    <w:p w:rsidR="00951D97" w:rsidRPr="00781DF3" w:rsidRDefault="00951D97" w:rsidP="00951D97">
      <w:pPr>
        <w:spacing w:before="120" w:after="120"/>
        <w:jc w:val="center"/>
        <w:rPr>
          <w:b/>
          <w:bCs/>
        </w:rPr>
      </w:pPr>
      <w:r w:rsidRPr="00781DF3">
        <w:rPr>
          <w:b/>
          <w:bCs/>
        </w:rPr>
        <w:t>1. Предмет договора</w:t>
      </w:r>
    </w:p>
    <w:p w:rsidR="00951D97" w:rsidRDefault="00951D97" w:rsidP="00951D97">
      <w:pPr>
        <w:numPr>
          <w:ilvl w:val="1"/>
          <w:numId w:val="2"/>
        </w:numPr>
        <w:tabs>
          <w:tab w:val="left" w:pos="426"/>
        </w:tabs>
        <w:ind w:left="0" w:firstLine="0"/>
        <w:jc w:val="both"/>
      </w:pPr>
      <w:r w:rsidRPr="00781DF3">
        <w:t>"</w:t>
      </w:r>
      <w:r>
        <w:t>Заказчик</w:t>
      </w:r>
      <w:r w:rsidRPr="00781DF3">
        <w:t>" передаёт, а "Исполнитель" принимает на себя обязательства выполнять работы по техническому обслуживанию и планово-предупредительному ремонту (далее по тексту – ТО и ППР) технических средств пожарной сигнализации (далее по тексту – ТСПС) и системы оповещения и управления эвакуацией (далее по тексту – СОУЭ) на объекте</w:t>
      </w:r>
      <w:r>
        <w:t xml:space="preserve"> МБДОУ №</w:t>
      </w:r>
      <w:r w:rsidRPr="00B15F88">
        <w:t xml:space="preserve"> </w:t>
      </w:r>
      <w:r>
        <w:t>44</w:t>
      </w:r>
      <w:r w:rsidRPr="00781DF3">
        <w:t xml:space="preserve">, находящемся по адресу: </w:t>
      </w:r>
      <w:proofErr w:type="gramStart"/>
      <w:r w:rsidRPr="00781DF3">
        <w:t>Владимирская</w:t>
      </w:r>
      <w:proofErr w:type="gramEnd"/>
      <w:r w:rsidRPr="00781DF3">
        <w:t xml:space="preserve"> обл., </w:t>
      </w:r>
      <w:r>
        <w:t xml:space="preserve">г. </w:t>
      </w:r>
      <w:r w:rsidRPr="00781DF3">
        <w:t>Ковров</w:t>
      </w:r>
      <w:r>
        <w:t>,</w:t>
      </w:r>
      <w:r w:rsidRPr="00781DF3">
        <w:t xml:space="preserve"> </w:t>
      </w:r>
      <w:r>
        <w:t>ул. Моховая</w:t>
      </w:r>
      <w:r w:rsidRPr="00781DF3">
        <w:t>, д.</w:t>
      </w:r>
      <w:r>
        <w:t xml:space="preserve"> 2/7</w:t>
      </w:r>
      <w:r w:rsidRPr="00781DF3">
        <w:t>.</w:t>
      </w:r>
    </w:p>
    <w:p w:rsidR="00951D97" w:rsidRDefault="00951D97" w:rsidP="00951D97">
      <w:pPr>
        <w:numPr>
          <w:ilvl w:val="1"/>
          <w:numId w:val="2"/>
        </w:numPr>
        <w:tabs>
          <w:tab w:val="left" w:pos="426"/>
        </w:tabs>
        <w:ind w:left="0" w:firstLine="0"/>
        <w:jc w:val="both"/>
      </w:pPr>
      <w:r>
        <w:t xml:space="preserve">ТО и ППР подразделяется </w:t>
      </w:r>
      <w:proofErr w:type="gramStart"/>
      <w:r>
        <w:t>на</w:t>
      </w:r>
      <w:proofErr w:type="gramEnd"/>
      <w:r>
        <w:t xml:space="preserve"> плановое и неплановое.</w:t>
      </w:r>
    </w:p>
    <w:p w:rsidR="00951D97" w:rsidRDefault="00951D97" w:rsidP="00951D97">
      <w:pPr>
        <w:numPr>
          <w:ilvl w:val="1"/>
          <w:numId w:val="2"/>
        </w:numPr>
        <w:tabs>
          <w:tab w:val="left" w:pos="426"/>
        </w:tabs>
        <w:ind w:left="0" w:firstLine="0"/>
        <w:jc w:val="both"/>
      </w:pPr>
      <w:r>
        <w:t>Плановое ТО и ППР ТСПС и СОУЭ включает в себя:</w:t>
      </w:r>
    </w:p>
    <w:p w:rsidR="00951D97" w:rsidRDefault="00951D97" w:rsidP="00951D97">
      <w:pPr>
        <w:jc w:val="both"/>
      </w:pPr>
      <w:r>
        <w:t>- проведение плановых профилактических работ в соответствии с Графиком проведения ТО и ППР;</w:t>
      </w:r>
    </w:p>
    <w:p w:rsidR="00951D97" w:rsidRDefault="00951D97" w:rsidP="00951D97">
      <w:pPr>
        <w:jc w:val="both"/>
      </w:pPr>
      <w:r>
        <w:t>- устранение неисправностей и проведение текущего ремонта;</w:t>
      </w:r>
    </w:p>
    <w:p w:rsidR="00951D97" w:rsidRDefault="00951D97" w:rsidP="00951D97">
      <w:pPr>
        <w:jc w:val="both"/>
      </w:pPr>
      <w:r>
        <w:t>- оказание помощи "Заказчику" в вопросах правильной эксплуатации.</w:t>
      </w:r>
    </w:p>
    <w:p w:rsidR="00951D97" w:rsidRDefault="00951D97" w:rsidP="00951D97">
      <w:pPr>
        <w:numPr>
          <w:ilvl w:val="1"/>
          <w:numId w:val="2"/>
        </w:numPr>
        <w:tabs>
          <w:tab w:val="left" w:pos="426"/>
        </w:tabs>
        <w:ind w:left="0" w:firstLine="0"/>
        <w:jc w:val="both"/>
      </w:pPr>
      <w:r>
        <w:t>Неплановое техническое обслуживание производится:</w:t>
      </w:r>
    </w:p>
    <w:p w:rsidR="00951D97" w:rsidRDefault="00951D97" w:rsidP="00951D97">
      <w:pPr>
        <w:jc w:val="both"/>
      </w:pPr>
      <w:r>
        <w:t>- при возникновении сбоев в работе устройств ТСПС и СОУЭ, установленных в помещениях "Заказчика";</w:t>
      </w:r>
    </w:p>
    <w:p w:rsidR="00951D97" w:rsidRDefault="00951D97" w:rsidP="00951D97">
      <w:pPr>
        <w:jc w:val="both"/>
      </w:pPr>
      <w:r>
        <w:t>- при поступлении ложных срабатываний с комплекса ТСПС и СОУЭ, установленного на объекте, а также в случаях ликвидации последствий воздействия на ТСПС и СОУЭ неблагоприятных климатических или производственных условий.</w:t>
      </w:r>
    </w:p>
    <w:p w:rsidR="00951D97" w:rsidRDefault="00951D97" w:rsidP="00951D97">
      <w:pPr>
        <w:numPr>
          <w:ilvl w:val="1"/>
          <w:numId w:val="2"/>
        </w:numPr>
        <w:tabs>
          <w:tab w:val="left" w:pos="426"/>
        </w:tabs>
        <w:ind w:left="0" w:firstLine="0"/>
        <w:jc w:val="both"/>
      </w:pPr>
      <w:r>
        <w:t>Полный перечень работ по ТО и ППР, выполняемых "Исполнителем" изложен в Приложении №1 к договору.</w:t>
      </w:r>
    </w:p>
    <w:p w:rsidR="00951D97" w:rsidRDefault="00951D97" w:rsidP="00951D97">
      <w:pPr>
        <w:numPr>
          <w:ilvl w:val="1"/>
          <w:numId w:val="2"/>
        </w:numPr>
        <w:tabs>
          <w:tab w:val="left" w:pos="426"/>
        </w:tabs>
        <w:ind w:left="0" w:firstLine="0"/>
        <w:jc w:val="both"/>
      </w:pPr>
      <w:r>
        <w:t xml:space="preserve">Техническое обслуживание ТСПС и СОУЭ "Исполнитель" осуществляет в соответствии с действующими нормами и правилами на данные системы и технические средства и в порядке, установленном РД 009-02-96 «Установки пожарной автоматики. Техническое обслуживание и планово-предупредительный ремонт». </w:t>
      </w:r>
    </w:p>
    <w:p w:rsidR="00951D97" w:rsidRDefault="00951D97" w:rsidP="00951D97">
      <w:pPr>
        <w:numPr>
          <w:ilvl w:val="1"/>
          <w:numId w:val="2"/>
        </w:numPr>
        <w:tabs>
          <w:tab w:val="left" w:pos="426"/>
        </w:tabs>
        <w:ind w:left="0" w:firstLine="0"/>
        <w:jc w:val="both"/>
      </w:pPr>
      <w:r>
        <w:t>Обслуживание считается выполненным после обязательной проверки работоспособности технических средств пожарной сигнализации объекта и регистрации о проделанной работе в журнале регистрации работ по ТО и ППР, один экземпляр которого хранится на объекте "Заказчика", другой у "Исполнителя".</w:t>
      </w:r>
    </w:p>
    <w:p w:rsidR="00951D97" w:rsidRDefault="00951D97" w:rsidP="00951D97">
      <w:pPr>
        <w:spacing w:before="120" w:after="120"/>
        <w:jc w:val="center"/>
        <w:rPr>
          <w:b/>
          <w:bCs/>
        </w:rPr>
      </w:pPr>
      <w:r>
        <w:rPr>
          <w:b/>
          <w:bCs/>
        </w:rPr>
        <w:t>2. Сроки и порядок проведения работ по ТО и ППР</w:t>
      </w:r>
    </w:p>
    <w:p w:rsidR="00951D97" w:rsidRDefault="00951D97" w:rsidP="00951D97">
      <w:pPr>
        <w:numPr>
          <w:ilvl w:val="0"/>
          <w:numId w:val="3"/>
        </w:numPr>
        <w:tabs>
          <w:tab w:val="left" w:pos="426"/>
        </w:tabs>
        <w:ind w:left="0" w:firstLine="0"/>
        <w:jc w:val="both"/>
      </w:pPr>
      <w:r>
        <w:t>Периодичность проведения ТО и ППР установлена в соответствии с требованиями эксплуатационной документации на технические средства обслуживаемых установок пожарной автоматики и проводится "Исполнителем" в сроки, установленные Графиком проведения ТО и ППР (Приложение №2 к договору).</w:t>
      </w:r>
    </w:p>
    <w:p w:rsidR="00951D97" w:rsidRDefault="00951D97" w:rsidP="00951D97">
      <w:pPr>
        <w:numPr>
          <w:ilvl w:val="0"/>
          <w:numId w:val="3"/>
        </w:numPr>
        <w:tabs>
          <w:tab w:val="left" w:pos="426"/>
        </w:tabs>
        <w:ind w:left="0" w:firstLine="0"/>
        <w:jc w:val="both"/>
      </w:pPr>
      <w:r>
        <w:t xml:space="preserve">Для установления отказа установок пожарной автоматики в межрегламентный период и проведения непланового технического обслуживания "Исполнитель" прибывает на обслуживаемый объект по вызову "Заказчика" немедленно с момента поступления заявки в случаях выявления "Заказчиком" неисправностей, сбоев в работе или ложных срабатываний ТСПС и СОУЭ. </w:t>
      </w:r>
    </w:p>
    <w:p w:rsidR="00951D97" w:rsidRDefault="00951D97" w:rsidP="00951D97">
      <w:pPr>
        <w:numPr>
          <w:ilvl w:val="0"/>
          <w:numId w:val="3"/>
        </w:numPr>
        <w:tabs>
          <w:tab w:val="left" w:pos="426"/>
        </w:tabs>
        <w:ind w:left="0" w:firstLine="0"/>
        <w:jc w:val="both"/>
      </w:pPr>
      <w:r>
        <w:t>Неплановое техническое обслуживание и выполнение заявок осуществляется в любое время суток в технически возможные сроки.</w:t>
      </w:r>
    </w:p>
    <w:p w:rsidR="00951D97" w:rsidRDefault="00951D97" w:rsidP="00951D97">
      <w:pPr>
        <w:numPr>
          <w:ilvl w:val="0"/>
          <w:numId w:val="3"/>
        </w:numPr>
        <w:tabs>
          <w:tab w:val="left" w:pos="426"/>
        </w:tabs>
        <w:ind w:left="0" w:firstLine="0"/>
        <w:jc w:val="both"/>
      </w:pPr>
      <w:r>
        <w:t>"Исполнитель", независимо от формы поступившего от "Заказчика" вызова, регистрирует его в журнале учёта вызовов.</w:t>
      </w:r>
    </w:p>
    <w:p w:rsidR="00951D97" w:rsidRDefault="00951D97" w:rsidP="00951D97">
      <w:pPr>
        <w:spacing w:before="120" w:after="120"/>
        <w:jc w:val="center"/>
        <w:rPr>
          <w:b/>
          <w:bCs/>
        </w:rPr>
      </w:pPr>
      <w:r>
        <w:rPr>
          <w:b/>
          <w:bCs/>
        </w:rPr>
        <w:lastRenderedPageBreak/>
        <w:t>3. Сумма договора и порядок расчетов</w:t>
      </w:r>
    </w:p>
    <w:p w:rsidR="00951D97" w:rsidRPr="004200E4" w:rsidRDefault="00951D97" w:rsidP="00951D97">
      <w:pPr>
        <w:numPr>
          <w:ilvl w:val="0"/>
          <w:numId w:val="4"/>
        </w:numPr>
        <w:tabs>
          <w:tab w:val="left" w:pos="426"/>
        </w:tabs>
        <w:ind w:left="0" w:firstLine="0"/>
        <w:jc w:val="both"/>
      </w:pPr>
      <w:r w:rsidRPr="004200E4">
        <w:t xml:space="preserve">Стоимость </w:t>
      </w:r>
      <w:r w:rsidRPr="004200E4">
        <w:rPr>
          <w:b/>
          <w:i/>
        </w:rPr>
        <w:t>технического обслуживания ТСПС и СОУЭ</w:t>
      </w:r>
      <w:r w:rsidRPr="004200E4">
        <w:t xml:space="preserve"> составляет </w:t>
      </w:r>
      <w:r>
        <w:t>825</w:t>
      </w:r>
      <w:r w:rsidRPr="004200E4">
        <w:t xml:space="preserve"> руб.</w:t>
      </w:r>
      <w:r>
        <w:t xml:space="preserve"> </w:t>
      </w:r>
      <w:r w:rsidRPr="004200E4">
        <w:t>(</w:t>
      </w:r>
      <w:r>
        <w:t>Восемьсот двадцать пять</w:t>
      </w:r>
      <w:r w:rsidRPr="004200E4">
        <w:t xml:space="preserve"> </w:t>
      </w:r>
      <w:r>
        <w:t>р</w:t>
      </w:r>
      <w:r w:rsidRPr="004200E4">
        <w:t>ублей 00 коп.) в месяц.</w:t>
      </w:r>
    </w:p>
    <w:p w:rsidR="00951D97" w:rsidRDefault="00951D97" w:rsidP="00951D97">
      <w:pPr>
        <w:numPr>
          <w:ilvl w:val="0"/>
          <w:numId w:val="4"/>
        </w:numPr>
        <w:tabs>
          <w:tab w:val="left" w:pos="426"/>
        </w:tabs>
        <w:ind w:left="0" w:firstLine="0"/>
        <w:jc w:val="both"/>
      </w:pPr>
      <w:r>
        <w:t xml:space="preserve">Расчёты за выполненные работы производятся ежемесячно путём перечисления денежных средств на </w:t>
      </w:r>
      <w:proofErr w:type="spellStart"/>
      <w:proofErr w:type="gramStart"/>
      <w:r>
        <w:t>р</w:t>
      </w:r>
      <w:proofErr w:type="spellEnd"/>
      <w:proofErr w:type="gramEnd"/>
      <w:r>
        <w:t>/</w:t>
      </w:r>
      <w:proofErr w:type="spellStart"/>
      <w:r>
        <w:t>сч</w:t>
      </w:r>
      <w:proofErr w:type="spellEnd"/>
      <w:r>
        <w:t xml:space="preserve"> "Исполнителя" на основании счёта и акта выполненных работ.</w:t>
      </w:r>
    </w:p>
    <w:p w:rsidR="00951D97" w:rsidRDefault="00951D97" w:rsidP="00951D97">
      <w:pPr>
        <w:numPr>
          <w:ilvl w:val="0"/>
          <w:numId w:val="4"/>
        </w:numPr>
        <w:tabs>
          <w:tab w:val="left" w:pos="426"/>
        </w:tabs>
        <w:ind w:left="0" w:firstLine="0"/>
        <w:jc w:val="both"/>
      </w:pPr>
      <w:r>
        <w:t xml:space="preserve">Пересмотр сумм оплаты по договору определяется путём подписания "Заказчиком" и "Исполнителем" дополнительного соглашения к настоящему договору. </w:t>
      </w:r>
    </w:p>
    <w:p w:rsidR="00951D97" w:rsidRDefault="00951D97" w:rsidP="00951D97">
      <w:pPr>
        <w:numPr>
          <w:ilvl w:val="0"/>
          <w:numId w:val="4"/>
        </w:numPr>
        <w:tabs>
          <w:tab w:val="left" w:pos="426"/>
        </w:tabs>
        <w:ind w:left="0" w:firstLine="0"/>
        <w:jc w:val="both"/>
      </w:pPr>
      <w:r>
        <w:t>Не гарантийный ремонт вышедшей из строя аппаратуры осуществляется за счёт средств "Заказчика" на основании выставленных счетов.</w:t>
      </w:r>
    </w:p>
    <w:p w:rsidR="00951D97" w:rsidRDefault="00951D97" w:rsidP="00951D97">
      <w:pPr>
        <w:numPr>
          <w:ilvl w:val="0"/>
          <w:numId w:val="4"/>
        </w:numPr>
        <w:tabs>
          <w:tab w:val="left" w:pos="426"/>
        </w:tabs>
        <w:ind w:left="0" w:firstLine="0"/>
        <w:jc w:val="both"/>
      </w:pPr>
      <w:r>
        <w:t xml:space="preserve">Оплата стоимости </w:t>
      </w:r>
      <w:r w:rsidRPr="001C63BC">
        <w:rPr>
          <w:b/>
          <w:i/>
        </w:rPr>
        <w:t>ремонтно-восстановительных работ</w:t>
      </w:r>
      <w:r>
        <w:t xml:space="preserve"> производится "Заказчиком" с момента подписания обеими "Сторонами" акта выполненных работ.</w:t>
      </w:r>
    </w:p>
    <w:p w:rsidR="00951D97" w:rsidRDefault="00951D97" w:rsidP="00951D97">
      <w:pPr>
        <w:numPr>
          <w:ilvl w:val="0"/>
          <w:numId w:val="4"/>
        </w:numPr>
        <w:tabs>
          <w:tab w:val="left" w:pos="426"/>
        </w:tabs>
        <w:ind w:left="0" w:firstLine="0"/>
        <w:jc w:val="both"/>
      </w:pPr>
      <w:r>
        <w:t xml:space="preserve">Установка дополнительных технических средств сигнализации, их капитальный ремонт осуществляется "Исполнителем" за счёт средств "Заказчика". </w:t>
      </w:r>
    </w:p>
    <w:p w:rsidR="00951D97" w:rsidRPr="00A864F1" w:rsidRDefault="00951D97" w:rsidP="00951D97">
      <w:pPr>
        <w:spacing w:before="120" w:after="120"/>
        <w:jc w:val="center"/>
        <w:rPr>
          <w:b/>
          <w:bCs/>
        </w:rPr>
      </w:pPr>
      <w:r w:rsidRPr="00A864F1">
        <w:rPr>
          <w:b/>
          <w:bCs/>
        </w:rPr>
        <w:t xml:space="preserve">4. Обязанности </w:t>
      </w:r>
      <w:r w:rsidRPr="00A864F1">
        <w:rPr>
          <w:b/>
        </w:rPr>
        <w:t>"</w:t>
      </w:r>
      <w:r w:rsidRPr="00A864F1">
        <w:rPr>
          <w:b/>
          <w:bCs/>
        </w:rPr>
        <w:t>Сторон</w:t>
      </w:r>
      <w:r w:rsidRPr="00A864F1">
        <w:rPr>
          <w:b/>
        </w:rPr>
        <w:t>"</w:t>
      </w:r>
    </w:p>
    <w:p w:rsidR="00951D97" w:rsidRDefault="00951D97" w:rsidP="00951D97">
      <w:pPr>
        <w:numPr>
          <w:ilvl w:val="0"/>
          <w:numId w:val="5"/>
        </w:numPr>
        <w:tabs>
          <w:tab w:val="left" w:pos="426"/>
        </w:tabs>
        <w:ind w:left="0" w:firstLine="0"/>
        <w:jc w:val="both"/>
      </w:pPr>
      <w:r>
        <w:t>Не разглашать посторонним лицам систему, принципы и режим работы системы, а также предоставляемую другой стороной информацию и документы.</w:t>
      </w:r>
    </w:p>
    <w:p w:rsidR="00951D97" w:rsidRPr="001C63BC" w:rsidRDefault="00951D97" w:rsidP="00951D97">
      <w:pPr>
        <w:numPr>
          <w:ilvl w:val="0"/>
          <w:numId w:val="5"/>
        </w:numPr>
        <w:tabs>
          <w:tab w:val="left" w:pos="426"/>
        </w:tabs>
        <w:ind w:left="0" w:firstLine="0"/>
        <w:jc w:val="both"/>
      </w:pPr>
      <w:r w:rsidRPr="001C63BC">
        <w:rPr>
          <w:b/>
          <w:u w:val="single"/>
        </w:rPr>
        <w:t>Обязанности "Исполнителя":</w:t>
      </w:r>
    </w:p>
    <w:p w:rsidR="00951D97" w:rsidRDefault="00951D97" w:rsidP="00951D97">
      <w:pPr>
        <w:numPr>
          <w:ilvl w:val="0"/>
          <w:numId w:val="6"/>
        </w:numPr>
        <w:tabs>
          <w:tab w:val="left" w:pos="567"/>
        </w:tabs>
        <w:ind w:left="0" w:firstLine="0"/>
        <w:jc w:val="both"/>
      </w:pPr>
      <w:r>
        <w:t xml:space="preserve">Проводить ТО и ППР и устранение неисправностей ТСПС и СОУЭ в полном объёме, предусмотренном регламентами в установленные сроки, а также по заявкам "Заказчика" в случаях, предусмотренных п.2.2 Договора. </w:t>
      </w:r>
      <w:proofErr w:type="gramStart"/>
      <w:r>
        <w:t>При этом "Исполнитель" несёт затраты, связанные с осуществлением обслуживания ТСПС и СОУЭ, включая временную замену вышедшей из строя аппаратуры, и не несет затрат, связанных с проведением капитальных мероприятий (капитальный ремонт сигнализации, дооборудование помещений, установка новых приборов и замена аппаратуры, не подлежащей ремонту ввиду физического износа или истечения срока эксплуатации, и вышедшей из строя по вине "Заказчика");</w:t>
      </w:r>
      <w:proofErr w:type="gramEnd"/>
    </w:p>
    <w:p w:rsidR="00951D97" w:rsidRDefault="00951D97" w:rsidP="00951D97">
      <w:pPr>
        <w:numPr>
          <w:ilvl w:val="0"/>
          <w:numId w:val="6"/>
        </w:numPr>
        <w:tabs>
          <w:tab w:val="left" w:pos="567"/>
        </w:tabs>
        <w:ind w:left="0" w:firstLine="0"/>
        <w:jc w:val="both"/>
      </w:pPr>
      <w:r>
        <w:t>При нестабильной работе ТСПС и СОУЭ, приводящей к ложным срабатываниям, проводить работу по выявлению и устранению причин, с использованием при этом специального диагностического оборудования;</w:t>
      </w:r>
    </w:p>
    <w:p w:rsidR="00951D97" w:rsidRDefault="00951D97" w:rsidP="00951D97">
      <w:pPr>
        <w:numPr>
          <w:ilvl w:val="0"/>
          <w:numId w:val="6"/>
        </w:numPr>
        <w:tabs>
          <w:tab w:val="left" w:pos="567"/>
        </w:tabs>
        <w:ind w:left="0" w:firstLine="0"/>
        <w:jc w:val="both"/>
      </w:pPr>
      <w:r>
        <w:t>Проводить ТО и ППР персоналом, квалификация которого соответствует сложности обслуживаемых технических средств под контролем "Заказчика";</w:t>
      </w:r>
    </w:p>
    <w:p w:rsidR="00951D97" w:rsidRDefault="00951D97" w:rsidP="00951D97">
      <w:pPr>
        <w:numPr>
          <w:ilvl w:val="0"/>
          <w:numId w:val="6"/>
        </w:numPr>
        <w:tabs>
          <w:tab w:val="left" w:pos="567"/>
        </w:tabs>
        <w:ind w:left="0" w:firstLine="0"/>
        <w:jc w:val="both"/>
      </w:pPr>
      <w:r>
        <w:t>Обеспечивать бесперебойное функционирование ТСПС  и СОУЭ;</w:t>
      </w:r>
    </w:p>
    <w:p w:rsidR="00951D97" w:rsidRDefault="00951D97" w:rsidP="00951D97">
      <w:pPr>
        <w:numPr>
          <w:ilvl w:val="0"/>
          <w:numId w:val="6"/>
        </w:numPr>
        <w:tabs>
          <w:tab w:val="left" w:pos="567"/>
        </w:tabs>
        <w:ind w:left="0" w:firstLine="0"/>
        <w:jc w:val="both"/>
      </w:pPr>
      <w:r>
        <w:t>Выполнять работу с надлежащим качеством, своевременно осуществлять профилактические мероприятия, направленные на поддержание средств сигнализации в исправном состоянии, согласно действующей нормативной документации и технической документации на ТСПС и СОУЭ (паспорт ТС, руководство по эксплуатации, технические условия и т.п.);</w:t>
      </w:r>
    </w:p>
    <w:p w:rsidR="00951D97" w:rsidRDefault="00951D97" w:rsidP="00951D97">
      <w:pPr>
        <w:numPr>
          <w:ilvl w:val="0"/>
          <w:numId w:val="6"/>
        </w:numPr>
        <w:tabs>
          <w:tab w:val="left" w:pos="567"/>
        </w:tabs>
        <w:ind w:left="0" w:firstLine="0"/>
        <w:jc w:val="both"/>
      </w:pPr>
      <w:r>
        <w:t>Обучать специально назначенных материально-ответственных лиц "Заказчика" правилам пользования ТСПС и СОУЭ, разрабатывать соответствующие инструкции;</w:t>
      </w:r>
    </w:p>
    <w:p w:rsidR="00951D97" w:rsidRDefault="00951D97" w:rsidP="00951D97">
      <w:pPr>
        <w:numPr>
          <w:ilvl w:val="0"/>
          <w:numId w:val="6"/>
        </w:numPr>
        <w:tabs>
          <w:tab w:val="left" w:pos="567"/>
        </w:tabs>
        <w:ind w:left="0" w:firstLine="0"/>
        <w:jc w:val="both"/>
      </w:pPr>
      <w:r>
        <w:t>Вносить предложения "Заказчику" по совершенствованию ТСПС и СОУЭ, замене выработавшего сроки эксплуатации оборудования;</w:t>
      </w:r>
    </w:p>
    <w:p w:rsidR="00951D97" w:rsidRDefault="00951D97" w:rsidP="00951D97">
      <w:pPr>
        <w:numPr>
          <w:ilvl w:val="0"/>
          <w:numId w:val="6"/>
        </w:numPr>
        <w:tabs>
          <w:tab w:val="left" w:pos="567"/>
        </w:tabs>
        <w:ind w:left="0" w:firstLine="0"/>
        <w:jc w:val="both"/>
      </w:pPr>
      <w:r>
        <w:t>Регистрировать в журнале регистрации работ по ТО и ППР сведения о проделанной работе на объекте "Заказчика";</w:t>
      </w:r>
    </w:p>
    <w:p w:rsidR="00951D97" w:rsidRDefault="00951D97" w:rsidP="00951D97">
      <w:pPr>
        <w:numPr>
          <w:ilvl w:val="0"/>
          <w:numId w:val="6"/>
        </w:numPr>
        <w:tabs>
          <w:tab w:val="left" w:pos="567"/>
        </w:tabs>
        <w:ind w:left="0" w:firstLine="0"/>
        <w:jc w:val="both"/>
      </w:pPr>
      <w:r>
        <w:t>Соблюдать внутри объектовый режим, правила техники безопасности и пожарной безопасности, действующие у "Заказчика".</w:t>
      </w:r>
    </w:p>
    <w:p w:rsidR="00951D97" w:rsidRPr="001C63BC" w:rsidRDefault="00951D97" w:rsidP="00951D97">
      <w:pPr>
        <w:numPr>
          <w:ilvl w:val="0"/>
          <w:numId w:val="5"/>
        </w:numPr>
        <w:tabs>
          <w:tab w:val="left" w:pos="426"/>
        </w:tabs>
        <w:ind w:left="0" w:firstLine="0"/>
        <w:jc w:val="both"/>
      </w:pPr>
      <w:r w:rsidRPr="001C63BC">
        <w:rPr>
          <w:b/>
          <w:u w:val="single"/>
        </w:rPr>
        <w:t>Обязанности "</w:t>
      </w:r>
      <w:r>
        <w:rPr>
          <w:b/>
          <w:u w:val="single"/>
        </w:rPr>
        <w:t>Заказчика</w:t>
      </w:r>
      <w:r w:rsidRPr="001C63BC">
        <w:rPr>
          <w:b/>
          <w:u w:val="single"/>
        </w:rPr>
        <w:t>":</w:t>
      </w:r>
    </w:p>
    <w:p w:rsidR="00951D97" w:rsidRDefault="00951D97" w:rsidP="00951D97">
      <w:pPr>
        <w:numPr>
          <w:ilvl w:val="0"/>
          <w:numId w:val="7"/>
        </w:numPr>
        <w:tabs>
          <w:tab w:val="left" w:pos="567"/>
        </w:tabs>
        <w:ind w:left="0" w:firstLine="0"/>
        <w:jc w:val="both"/>
      </w:pPr>
      <w:r>
        <w:t>Оплачивать "Исполнителю" работу, предусмотренную разделом 3 настоящего договора, в размерах и сроки установленные договором;</w:t>
      </w:r>
    </w:p>
    <w:p w:rsidR="00951D97" w:rsidRDefault="00951D97" w:rsidP="00951D97">
      <w:pPr>
        <w:numPr>
          <w:ilvl w:val="0"/>
          <w:numId w:val="7"/>
        </w:numPr>
        <w:tabs>
          <w:tab w:val="left" w:pos="567"/>
        </w:tabs>
        <w:ind w:left="0" w:firstLine="0"/>
        <w:jc w:val="both"/>
      </w:pPr>
      <w:r>
        <w:t>Осуществлять эксплуатацию ТСПС и СОУЭ в соответствии с Правилами пожарной безопасности ППБ 01-03, РД 009-01-96 «Системы пожарной автоматики. Правила технического содержания» и других нормативных документов;</w:t>
      </w:r>
    </w:p>
    <w:p w:rsidR="00951D97" w:rsidRDefault="00951D97" w:rsidP="00951D97">
      <w:pPr>
        <w:numPr>
          <w:ilvl w:val="0"/>
          <w:numId w:val="7"/>
        </w:numPr>
        <w:tabs>
          <w:tab w:val="left" w:pos="567"/>
        </w:tabs>
        <w:ind w:left="0" w:firstLine="0"/>
        <w:jc w:val="both"/>
      </w:pPr>
      <w:r>
        <w:t>Осуществлять приёмку работ (при условии полного выполнения в соответствии с регламентами) после выполнения "Исполнителем" ТО и ППР, подтверждая это записью в Журнале регистрации работ;</w:t>
      </w:r>
    </w:p>
    <w:p w:rsidR="00951D97" w:rsidRDefault="00951D97" w:rsidP="00951D97">
      <w:pPr>
        <w:tabs>
          <w:tab w:val="left" w:pos="567"/>
        </w:tabs>
        <w:jc w:val="both"/>
      </w:pPr>
    </w:p>
    <w:p w:rsidR="00951D97" w:rsidRDefault="00951D97" w:rsidP="00951D97">
      <w:pPr>
        <w:numPr>
          <w:ilvl w:val="0"/>
          <w:numId w:val="7"/>
        </w:numPr>
        <w:tabs>
          <w:tab w:val="left" w:pos="567"/>
        </w:tabs>
        <w:ind w:left="0" w:firstLine="0"/>
        <w:jc w:val="both"/>
      </w:pPr>
      <w:r>
        <w:lastRenderedPageBreak/>
        <w:t>Обеспечивать допуск "Исполнителю" на территорию и в помещения объекта;</w:t>
      </w:r>
    </w:p>
    <w:p w:rsidR="00951D97" w:rsidRDefault="00951D97" w:rsidP="00951D97">
      <w:pPr>
        <w:numPr>
          <w:ilvl w:val="0"/>
          <w:numId w:val="7"/>
        </w:numPr>
        <w:tabs>
          <w:tab w:val="left" w:pos="567"/>
        </w:tabs>
        <w:ind w:left="0" w:firstLine="0"/>
        <w:jc w:val="both"/>
      </w:pPr>
      <w:r>
        <w:t>Предоставить техническую документацию на ТСПС и СОУЭ и техническую документацию на объект;</w:t>
      </w:r>
    </w:p>
    <w:p w:rsidR="00951D97" w:rsidRDefault="00951D97" w:rsidP="00951D97">
      <w:pPr>
        <w:numPr>
          <w:ilvl w:val="0"/>
          <w:numId w:val="7"/>
        </w:numPr>
        <w:tabs>
          <w:tab w:val="left" w:pos="567"/>
        </w:tabs>
        <w:ind w:left="0" w:firstLine="0"/>
        <w:jc w:val="both"/>
      </w:pPr>
      <w:r>
        <w:t>Обеспечить постоянное электропитание ТСПС и СОУЭ для функционирования средств сигнализации;</w:t>
      </w:r>
    </w:p>
    <w:p w:rsidR="00951D97" w:rsidRDefault="00951D97" w:rsidP="00951D97">
      <w:pPr>
        <w:numPr>
          <w:ilvl w:val="0"/>
          <w:numId w:val="7"/>
        </w:numPr>
        <w:tabs>
          <w:tab w:val="left" w:pos="567"/>
        </w:tabs>
        <w:ind w:left="0" w:firstLine="0"/>
        <w:jc w:val="both"/>
      </w:pPr>
      <w:r>
        <w:t xml:space="preserve">Обеспечить доступ "Исполнителя" ко всем элементам блокировок сигнализацией, а при их расположении на высоте </w:t>
      </w:r>
      <w:smartTag w:uri="urn:schemas-microsoft-com:office:smarttags" w:element="metricconverter">
        <w:smartTagPr>
          <w:attr w:name="ProductID" w:val="2 м"/>
        </w:smartTagPr>
        <w:r>
          <w:t>2 м</w:t>
        </w:r>
      </w:smartTag>
      <w:r>
        <w:t xml:space="preserve"> и более от пола – наличие на объекте лестниц, подмостей или иных приспособлений, конструкция которых обеспечивает безопасное производство работ на высоте;</w:t>
      </w:r>
    </w:p>
    <w:p w:rsidR="00951D97" w:rsidRDefault="00951D97" w:rsidP="00951D97">
      <w:pPr>
        <w:numPr>
          <w:ilvl w:val="0"/>
          <w:numId w:val="7"/>
        </w:numPr>
        <w:tabs>
          <w:tab w:val="left" w:pos="567"/>
        </w:tabs>
        <w:ind w:left="0" w:firstLine="0"/>
        <w:jc w:val="both"/>
      </w:pPr>
      <w:proofErr w:type="gramStart"/>
      <w:r>
        <w:t xml:space="preserve">Осуществлять по предложениям "Исполнителя" мероприятия по технической </w:t>
      </w:r>
      <w:proofErr w:type="spellStart"/>
      <w:r>
        <w:t>укреплённости</w:t>
      </w:r>
      <w:proofErr w:type="spellEnd"/>
      <w:r>
        <w:t xml:space="preserve"> объекта, направленные на исключение самопроизвольного срабатывания средств сигнализации;</w:t>
      </w:r>
      <w:proofErr w:type="gramEnd"/>
    </w:p>
    <w:p w:rsidR="00951D97" w:rsidRDefault="00951D97" w:rsidP="00951D97">
      <w:pPr>
        <w:numPr>
          <w:ilvl w:val="0"/>
          <w:numId w:val="7"/>
        </w:numPr>
        <w:tabs>
          <w:tab w:val="left" w:pos="567"/>
        </w:tabs>
        <w:ind w:left="0" w:firstLine="0"/>
        <w:jc w:val="both"/>
      </w:pPr>
      <w:r>
        <w:t>Определить приказом перечень материально-ответственных лиц, отвечающих за нормальное функционирование ТСПС и СОУЭ в соответствии с инструкциями по их эксплуатации, сохранность приборов и технических средств указанных систем;</w:t>
      </w:r>
    </w:p>
    <w:p w:rsidR="00951D97" w:rsidRDefault="00951D97" w:rsidP="00951D97">
      <w:pPr>
        <w:numPr>
          <w:ilvl w:val="0"/>
          <w:numId w:val="7"/>
        </w:numPr>
        <w:tabs>
          <w:tab w:val="left" w:pos="567"/>
        </w:tabs>
        <w:ind w:left="0" w:firstLine="0"/>
        <w:jc w:val="both"/>
      </w:pPr>
      <w:r>
        <w:t>Инструктировать "Исполнителя" по правилам техники безопасности, пожарной безопасности, действующим на объекте, а также обеспечивать его средствами индивидуальной защиты;</w:t>
      </w:r>
    </w:p>
    <w:p w:rsidR="00951D97" w:rsidRDefault="00951D97" w:rsidP="00951D97">
      <w:pPr>
        <w:numPr>
          <w:ilvl w:val="0"/>
          <w:numId w:val="7"/>
        </w:numPr>
        <w:tabs>
          <w:tab w:val="left" w:pos="567"/>
        </w:tabs>
        <w:ind w:left="0" w:firstLine="0"/>
        <w:jc w:val="both"/>
      </w:pPr>
      <w:r>
        <w:t xml:space="preserve">Создавать "Исполнителю" необходимые условия для хранения </w:t>
      </w:r>
      <w:proofErr w:type="spellStart"/>
      <w:r>
        <w:t>ЗИПа</w:t>
      </w:r>
      <w:proofErr w:type="spellEnd"/>
      <w:r>
        <w:t>, инструмента, приспособлений и обеспечивать их сохранность;</w:t>
      </w:r>
    </w:p>
    <w:p w:rsidR="00951D97" w:rsidRDefault="00951D97" w:rsidP="00951D97">
      <w:pPr>
        <w:numPr>
          <w:ilvl w:val="0"/>
          <w:numId w:val="7"/>
        </w:numPr>
        <w:tabs>
          <w:tab w:val="left" w:pos="567"/>
        </w:tabs>
        <w:ind w:left="0" w:firstLine="0"/>
        <w:jc w:val="both"/>
      </w:pPr>
      <w:r>
        <w:t>Принимать меры по своевременному ремонту электрических и телефонных сетей, к которым подключена система сигнализации;</w:t>
      </w:r>
    </w:p>
    <w:p w:rsidR="00951D97" w:rsidRDefault="00951D97" w:rsidP="00951D97">
      <w:pPr>
        <w:numPr>
          <w:ilvl w:val="0"/>
          <w:numId w:val="7"/>
        </w:numPr>
        <w:tabs>
          <w:tab w:val="left" w:pos="567"/>
        </w:tabs>
        <w:ind w:left="0" w:firstLine="0"/>
        <w:jc w:val="both"/>
      </w:pPr>
      <w:r>
        <w:t>Сообщать "Исполнителю" не позднее, чем за 5 (Пять) дней о проведении ремонтов помещений, вследствие которых может быть нарушена целостность ТСПС и СОУЭ;</w:t>
      </w:r>
    </w:p>
    <w:p w:rsidR="00951D97" w:rsidRDefault="00951D97" w:rsidP="00951D97">
      <w:pPr>
        <w:numPr>
          <w:ilvl w:val="0"/>
          <w:numId w:val="7"/>
        </w:numPr>
        <w:tabs>
          <w:tab w:val="left" w:pos="567"/>
        </w:tabs>
        <w:ind w:left="0" w:firstLine="0"/>
        <w:jc w:val="both"/>
      </w:pPr>
      <w:r>
        <w:t>Своевременно информировать "Исполнителя" о неисправности ТСПС и СОУЭ, возникновении сбоев в работе и ложных срабатываниях.</w:t>
      </w:r>
    </w:p>
    <w:p w:rsidR="00951D97" w:rsidRDefault="00951D97" w:rsidP="00951D97">
      <w:pPr>
        <w:spacing w:before="120" w:after="120"/>
        <w:jc w:val="center"/>
        <w:rPr>
          <w:b/>
          <w:bCs/>
        </w:rPr>
      </w:pPr>
      <w:r>
        <w:rPr>
          <w:b/>
          <w:bCs/>
        </w:rPr>
        <w:t>5. Права сторон</w:t>
      </w:r>
    </w:p>
    <w:p w:rsidR="00951D97" w:rsidRPr="00126141" w:rsidRDefault="00951D97" w:rsidP="00951D97">
      <w:pPr>
        <w:pStyle w:val="a3"/>
        <w:numPr>
          <w:ilvl w:val="0"/>
          <w:numId w:val="8"/>
        </w:numPr>
        <w:tabs>
          <w:tab w:val="left" w:pos="426"/>
        </w:tabs>
        <w:spacing w:before="0" w:after="0"/>
        <w:ind w:left="0" w:firstLine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26141">
        <w:rPr>
          <w:rFonts w:ascii="Times New Roman" w:hAnsi="Times New Roman" w:cs="Times New Roman"/>
          <w:b/>
          <w:sz w:val="24"/>
          <w:szCs w:val="24"/>
          <w:u w:val="single"/>
        </w:rPr>
        <w:t>Права "Исполнителя":</w:t>
      </w:r>
    </w:p>
    <w:p w:rsidR="00951D97" w:rsidRDefault="00951D97" w:rsidP="00951D97">
      <w:pPr>
        <w:pStyle w:val="a3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прекратить работы по ТО и ППР в случае невыполнения </w:t>
      </w:r>
      <w:r w:rsidRPr="00E645E0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Заказчиком</w:t>
      </w:r>
      <w:r w:rsidRPr="00E645E0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 условий договора. О прекращении работ информируется территориальный орган Государственного пожарного надзора.</w:t>
      </w:r>
    </w:p>
    <w:p w:rsidR="00951D97" w:rsidRPr="00126141" w:rsidRDefault="00951D97" w:rsidP="00951D97">
      <w:pPr>
        <w:pStyle w:val="a3"/>
        <w:numPr>
          <w:ilvl w:val="0"/>
          <w:numId w:val="8"/>
        </w:numPr>
        <w:tabs>
          <w:tab w:val="left" w:pos="426"/>
        </w:tabs>
        <w:spacing w:before="0" w:after="0"/>
        <w:ind w:left="0" w:firstLine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26141">
        <w:rPr>
          <w:rFonts w:ascii="Times New Roman" w:hAnsi="Times New Roman" w:cs="Times New Roman"/>
          <w:b/>
          <w:sz w:val="24"/>
          <w:szCs w:val="24"/>
          <w:u w:val="single"/>
        </w:rPr>
        <w:t>Права "Заказчика":</w:t>
      </w:r>
    </w:p>
    <w:p w:rsidR="00951D97" w:rsidRDefault="00951D97" w:rsidP="00951D97">
      <w:pPr>
        <w:pStyle w:val="a3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контролировать фактический объём и качество работ по ТО и ППР, выполняемых </w:t>
      </w:r>
      <w:r w:rsidRPr="00042540">
        <w:rPr>
          <w:rFonts w:ascii="Times New Roman" w:hAnsi="Times New Roman" w:cs="Times New Roman"/>
          <w:sz w:val="24"/>
          <w:szCs w:val="24"/>
        </w:rPr>
        <w:t>"Исполнителем";</w:t>
      </w:r>
    </w:p>
    <w:p w:rsidR="00951D97" w:rsidRDefault="00951D97" w:rsidP="00951D97">
      <w:pPr>
        <w:pStyle w:val="a3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предъявлять претензии в период гарантийного срока эксплуатации:</w:t>
      </w:r>
    </w:p>
    <w:p w:rsidR="00951D97" w:rsidRDefault="00951D97" w:rsidP="00951D97">
      <w:pPr>
        <w:pStyle w:val="a3"/>
        <w:numPr>
          <w:ilvl w:val="0"/>
          <w:numId w:val="9"/>
        </w:numPr>
        <w:tabs>
          <w:tab w:val="left" w:pos="284"/>
        </w:tabs>
        <w:spacing w:before="0" w:after="0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заводам-изготовителям технических средств </w:t>
      </w:r>
      <w:r w:rsidRPr="00031EC9">
        <w:rPr>
          <w:rFonts w:ascii="Times New Roman" w:hAnsi="Times New Roman" w:cs="Times New Roman"/>
          <w:color w:val="auto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при поставке некачественных, не имеющих сертификата соответствия, некомплектных или не соответствующих стандартам и технической документации приборов и оборудования;</w:t>
      </w:r>
    </w:p>
    <w:p w:rsidR="00951D97" w:rsidRPr="00031EC9" w:rsidRDefault="00951D97" w:rsidP="00951D97">
      <w:pPr>
        <w:pStyle w:val="a3"/>
        <w:numPr>
          <w:ilvl w:val="0"/>
          <w:numId w:val="9"/>
        </w:numPr>
        <w:tabs>
          <w:tab w:val="left" w:pos="284"/>
        </w:tabs>
        <w:spacing w:before="0" w:after="0"/>
        <w:ind w:left="0" w:firstLine="0"/>
        <w:rPr>
          <w:rFonts w:ascii="Times New Roman" w:hAnsi="Times New Roman" w:cs="Times New Roman"/>
          <w:sz w:val="24"/>
          <w:szCs w:val="24"/>
        </w:rPr>
      </w:pPr>
      <w:r w:rsidRPr="00031EC9">
        <w:rPr>
          <w:rFonts w:ascii="Times New Roman" w:hAnsi="Times New Roman" w:cs="Times New Roman"/>
          <w:sz w:val="24"/>
          <w:szCs w:val="24"/>
        </w:rPr>
        <w:t>монтажным организациям – при обнаружении некачественного монтажа.</w:t>
      </w:r>
    </w:p>
    <w:p w:rsidR="00951D97" w:rsidRDefault="00951D97" w:rsidP="00951D97">
      <w:pPr>
        <w:spacing w:before="120" w:after="120"/>
        <w:jc w:val="center"/>
        <w:rPr>
          <w:b/>
          <w:bCs/>
        </w:rPr>
      </w:pPr>
      <w:r>
        <w:rPr>
          <w:b/>
          <w:bCs/>
        </w:rPr>
        <w:t>6. Ответственность сторон</w:t>
      </w:r>
    </w:p>
    <w:p w:rsidR="00951D97" w:rsidRDefault="00951D97" w:rsidP="00951D97">
      <w:pPr>
        <w:numPr>
          <w:ilvl w:val="0"/>
          <w:numId w:val="10"/>
        </w:numPr>
        <w:tabs>
          <w:tab w:val="left" w:pos="426"/>
        </w:tabs>
        <w:ind w:left="0" w:firstLine="0"/>
        <w:jc w:val="both"/>
      </w:pPr>
      <w:r>
        <w:t>"Заказчик" несет ответственность за сохранность ТСПС и СОУЭ и правильную их эксплуатацию. Восстановление и ремонт сигнализации, нарушенной "Заказчиком", выполняется за счёт средств "Заказчика".</w:t>
      </w:r>
    </w:p>
    <w:p w:rsidR="00951D97" w:rsidRDefault="00951D97" w:rsidP="00951D97">
      <w:pPr>
        <w:numPr>
          <w:ilvl w:val="0"/>
          <w:numId w:val="10"/>
        </w:numPr>
        <w:tabs>
          <w:tab w:val="left" w:pos="426"/>
        </w:tabs>
        <w:ind w:left="0" w:firstLine="0"/>
        <w:jc w:val="both"/>
      </w:pPr>
      <w:r w:rsidRPr="00E645E0">
        <w:t>"</w:t>
      </w:r>
      <w:r>
        <w:t>Исполнитель</w:t>
      </w:r>
      <w:r w:rsidRPr="00E645E0">
        <w:t>"</w:t>
      </w:r>
      <w:r>
        <w:t xml:space="preserve"> несёт ответственность за качество и своевременность работ по обслуживанию ТСПС и СОУЭ, а также за обеспечение исправности и нормального функционирования систем в период действия договора.</w:t>
      </w:r>
    </w:p>
    <w:p w:rsidR="00951D97" w:rsidRDefault="00951D97" w:rsidP="00951D97">
      <w:pPr>
        <w:spacing w:before="120" w:after="120"/>
        <w:jc w:val="center"/>
        <w:rPr>
          <w:b/>
          <w:bCs/>
        </w:rPr>
      </w:pPr>
      <w:r>
        <w:rPr>
          <w:b/>
          <w:bCs/>
        </w:rPr>
        <w:t>7. Порядок разрешения споров</w:t>
      </w:r>
    </w:p>
    <w:p w:rsidR="00951D97" w:rsidRDefault="00951D97" w:rsidP="00951D97">
      <w:pPr>
        <w:numPr>
          <w:ilvl w:val="0"/>
          <w:numId w:val="11"/>
        </w:numPr>
        <w:tabs>
          <w:tab w:val="left" w:pos="426"/>
        </w:tabs>
        <w:ind w:left="0" w:firstLine="0"/>
        <w:jc w:val="both"/>
      </w:pPr>
      <w:r>
        <w:t>Все споры или разногласия, возникающие между "Сторонами" по настоящему договору или в связи с ним, разрешаются путём переговоров между "Сторонами".</w:t>
      </w:r>
    </w:p>
    <w:p w:rsidR="00951D97" w:rsidRDefault="00951D97" w:rsidP="00951D97">
      <w:pPr>
        <w:numPr>
          <w:ilvl w:val="0"/>
          <w:numId w:val="11"/>
        </w:numPr>
        <w:tabs>
          <w:tab w:val="left" w:pos="426"/>
        </w:tabs>
        <w:ind w:left="0" w:firstLine="0"/>
        <w:jc w:val="both"/>
      </w:pPr>
      <w:r>
        <w:t>В случае невозможности разрешения разногласий путём переговоров они подлежат рассмотрению в Арбитражном суде Владимирской области.</w:t>
      </w:r>
    </w:p>
    <w:p w:rsidR="00951D97" w:rsidRDefault="00951D97" w:rsidP="00951D97">
      <w:pPr>
        <w:tabs>
          <w:tab w:val="left" w:pos="426"/>
        </w:tabs>
        <w:jc w:val="both"/>
      </w:pPr>
    </w:p>
    <w:p w:rsidR="00951D97" w:rsidRDefault="00951D97" w:rsidP="00951D97">
      <w:pPr>
        <w:tabs>
          <w:tab w:val="left" w:pos="426"/>
        </w:tabs>
        <w:jc w:val="both"/>
      </w:pPr>
    </w:p>
    <w:p w:rsidR="00951D97" w:rsidRDefault="00951D97" w:rsidP="00951D97">
      <w:pPr>
        <w:tabs>
          <w:tab w:val="left" w:pos="426"/>
        </w:tabs>
        <w:jc w:val="both"/>
      </w:pPr>
    </w:p>
    <w:p w:rsidR="00951D97" w:rsidRDefault="00951D97" w:rsidP="00951D97">
      <w:pPr>
        <w:spacing w:before="120" w:after="120"/>
        <w:jc w:val="center"/>
        <w:rPr>
          <w:b/>
          <w:bCs/>
        </w:rPr>
      </w:pPr>
      <w:r>
        <w:rPr>
          <w:b/>
          <w:bCs/>
        </w:rPr>
        <w:lastRenderedPageBreak/>
        <w:t>8. Заключительные положения</w:t>
      </w:r>
    </w:p>
    <w:p w:rsidR="00951D97" w:rsidRPr="00AB18BE" w:rsidRDefault="00951D97" w:rsidP="00951D97">
      <w:pPr>
        <w:numPr>
          <w:ilvl w:val="0"/>
          <w:numId w:val="12"/>
        </w:numPr>
        <w:tabs>
          <w:tab w:val="left" w:pos="426"/>
        </w:tabs>
        <w:ind w:left="0" w:firstLine="0"/>
        <w:jc w:val="both"/>
        <w:rPr>
          <w:b/>
        </w:rPr>
      </w:pPr>
      <w:r w:rsidRPr="00AB18BE">
        <w:rPr>
          <w:b/>
        </w:rPr>
        <w:t xml:space="preserve">Настоящий договор заключается на срок с 01 </w:t>
      </w:r>
      <w:r>
        <w:rPr>
          <w:b/>
        </w:rPr>
        <w:t>января</w:t>
      </w:r>
      <w:r w:rsidRPr="00AB18BE">
        <w:rPr>
          <w:b/>
        </w:rPr>
        <w:t xml:space="preserve"> 20</w:t>
      </w:r>
      <w:r>
        <w:rPr>
          <w:b/>
        </w:rPr>
        <w:t>12</w:t>
      </w:r>
      <w:r w:rsidRPr="00AB18BE">
        <w:rPr>
          <w:b/>
        </w:rPr>
        <w:t>г. по 31 декабря 20</w:t>
      </w:r>
      <w:r>
        <w:rPr>
          <w:b/>
        </w:rPr>
        <w:t>12</w:t>
      </w:r>
      <w:r w:rsidRPr="00AB18BE">
        <w:rPr>
          <w:b/>
        </w:rPr>
        <w:t xml:space="preserve">г. </w:t>
      </w:r>
    </w:p>
    <w:p w:rsidR="00951D97" w:rsidRDefault="00951D97" w:rsidP="00951D97">
      <w:pPr>
        <w:tabs>
          <w:tab w:val="left" w:pos="426"/>
        </w:tabs>
        <w:jc w:val="both"/>
      </w:pPr>
      <w:r>
        <w:t>По истечению срока действия договор пролонгируется по взаимному согласию сторон.</w:t>
      </w:r>
    </w:p>
    <w:p w:rsidR="00951D97" w:rsidRDefault="00951D97" w:rsidP="00951D97">
      <w:pPr>
        <w:numPr>
          <w:ilvl w:val="0"/>
          <w:numId w:val="12"/>
        </w:numPr>
        <w:tabs>
          <w:tab w:val="left" w:pos="426"/>
        </w:tabs>
        <w:ind w:left="0" w:firstLine="0"/>
        <w:jc w:val="both"/>
      </w:pPr>
      <w:r>
        <w:t>Настоящий договор с приложением составлен в двух экземплярах, имеющих одинаковую юридическую силу, по одному для каждой из сторон.</w:t>
      </w:r>
    </w:p>
    <w:p w:rsidR="00951D97" w:rsidRDefault="00951D97" w:rsidP="00951D97">
      <w:pPr>
        <w:numPr>
          <w:ilvl w:val="0"/>
          <w:numId w:val="12"/>
        </w:numPr>
        <w:tabs>
          <w:tab w:val="left" w:pos="426"/>
        </w:tabs>
        <w:ind w:left="0" w:firstLine="0"/>
        <w:jc w:val="both"/>
      </w:pPr>
      <w:r>
        <w:t>Все изменения и дополнения к настоящему договору должны быть совершены письменно и подписаны полномочными представителями сторон.</w:t>
      </w:r>
    </w:p>
    <w:p w:rsidR="00951D97" w:rsidRPr="00AB18BE" w:rsidRDefault="00951D97" w:rsidP="00951D97">
      <w:pPr>
        <w:pStyle w:val="1"/>
        <w:tabs>
          <w:tab w:val="left" w:pos="0"/>
        </w:tabs>
        <w:spacing w:before="120" w:after="120"/>
        <w:ind w:left="0"/>
        <w:jc w:val="center"/>
        <w:rPr>
          <w:sz w:val="24"/>
        </w:rPr>
      </w:pPr>
      <w:r w:rsidRPr="00AB18BE">
        <w:rPr>
          <w:sz w:val="24"/>
        </w:rPr>
        <w:t>9. Адреса и банковские реквизиты сторон</w:t>
      </w:r>
    </w:p>
    <w:p w:rsidR="00951D97" w:rsidRPr="00AB18BE" w:rsidRDefault="00951D97" w:rsidP="00951D97">
      <w:pPr>
        <w:spacing w:before="180"/>
        <w:ind w:right="-145"/>
        <w:jc w:val="both"/>
        <w:rPr>
          <w:b/>
          <w:bCs/>
        </w:rPr>
        <w:sectPr w:rsidR="00951D97" w:rsidRPr="00AB18BE" w:rsidSect="00AB18BE">
          <w:footnotePr>
            <w:pos w:val="beneathText"/>
          </w:footnotePr>
          <w:pgSz w:w="11905" w:h="16837" w:code="9"/>
          <w:pgMar w:top="709" w:right="565" w:bottom="709" w:left="1276" w:header="720" w:footer="720" w:gutter="0"/>
          <w:cols w:space="720"/>
          <w:docGrid w:linePitch="360"/>
        </w:sectPr>
      </w:pPr>
    </w:p>
    <w:p w:rsidR="00951D97" w:rsidRDefault="00951D97" w:rsidP="00951D97">
      <w:pPr>
        <w:spacing w:before="120" w:after="120"/>
        <w:ind w:left="-284"/>
        <w:jc w:val="both"/>
        <w:rPr>
          <w:b/>
          <w:bCs/>
        </w:rPr>
      </w:pPr>
      <w:r w:rsidRPr="00D2363E">
        <w:rPr>
          <w:b/>
          <w:bCs/>
        </w:rPr>
        <w:lastRenderedPageBreak/>
        <w:t>ЗАКАЗЧИК:</w:t>
      </w:r>
    </w:p>
    <w:p w:rsidR="00951D97" w:rsidRPr="00640F16" w:rsidRDefault="00951D97" w:rsidP="00951D97">
      <w:pPr>
        <w:ind w:left="-284"/>
      </w:pPr>
      <w:r>
        <w:t>МБДОУ №44</w:t>
      </w:r>
    </w:p>
    <w:p w:rsidR="00951D97" w:rsidRDefault="00951D97" w:rsidP="00951D97">
      <w:pPr>
        <w:ind w:left="-284"/>
      </w:pPr>
      <w:r>
        <w:t xml:space="preserve">601911 </w:t>
      </w:r>
      <w:r w:rsidRPr="00D2363E">
        <w:t xml:space="preserve">Владимирская область, </w:t>
      </w:r>
      <w:proofErr w:type="gramStart"/>
      <w:r>
        <w:t>г</w:t>
      </w:r>
      <w:proofErr w:type="gramEnd"/>
      <w:r>
        <w:t xml:space="preserve">. </w:t>
      </w:r>
      <w:r w:rsidRPr="00D2363E">
        <w:t>Ковров,</w:t>
      </w:r>
    </w:p>
    <w:p w:rsidR="00951D97" w:rsidRDefault="00951D97" w:rsidP="00951D97">
      <w:pPr>
        <w:ind w:left="-284"/>
      </w:pPr>
      <w:r>
        <w:t>ул. Моховая, д. 2/7</w:t>
      </w:r>
    </w:p>
    <w:p w:rsidR="00951D97" w:rsidRDefault="00951D97" w:rsidP="00951D97">
      <w:pPr>
        <w:ind w:left="-284"/>
        <w:rPr>
          <w:color w:val="FF0000"/>
        </w:rPr>
      </w:pPr>
      <w:r>
        <w:t>Тел. (49232) 5-74-50</w:t>
      </w:r>
    </w:p>
    <w:p w:rsidR="00951D97" w:rsidRDefault="00951D97" w:rsidP="00951D97">
      <w:pPr>
        <w:ind w:left="-284"/>
      </w:pPr>
      <w:r w:rsidRPr="00D2363E">
        <w:t>ИНН</w:t>
      </w:r>
      <w:r>
        <w:t xml:space="preserve"> 3305040701/ КПП 330501001</w:t>
      </w:r>
    </w:p>
    <w:p w:rsidR="00951D97" w:rsidRPr="00D2363E" w:rsidRDefault="00951D97" w:rsidP="00951D97">
      <w:pPr>
        <w:ind w:left="-284"/>
      </w:pPr>
      <w:r>
        <w:t>ОГРН 1023301952860</w:t>
      </w:r>
    </w:p>
    <w:p w:rsidR="00951D97" w:rsidRDefault="00951D97" w:rsidP="00951D97">
      <w:pPr>
        <w:ind w:left="-284"/>
      </w:pPr>
      <w:r>
        <w:t xml:space="preserve">Управление образования </w:t>
      </w:r>
      <w:proofErr w:type="spellStart"/>
      <w:r>
        <w:t>адм</w:t>
      </w:r>
      <w:proofErr w:type="spellEnd"/>
      <w:r>
        <w:t xml:space="preserve">. г. </w:t>
      </w:r>
      <w:proofErr w:type="spellStart"/>
      <w:r>
        <w:t>Коврова</w:t>
      </w:r>
      <w:proofErr w:type="spellEnd"/>
    </w:p>
    <w:p w:rsidR="00951D97" w:rsidRDefault="00951D97" w:rsidP="00951D97">
      <w:pPr>
        <w:ind w:left="-284"/>
      </w:pPr>
      <w:r>
        <w:t>УФК по Владимирской области</w:t>
      </w:r>
    </w:p>
    <w:p w:rsidR="00951D97" w:rsidRDefault="00951D97" w:rsidP="00951D97">
      <w:pPr>
        <w:ind w:left="-284"/>
        <w:jc w:val="both"/>
      </w:pPr>
    </w:p>
    <w:p w:rsidR="00951D97" w:rsidRDefault="00951D97" w:rsidP="00951D97">
      <w:pPr>
        <w:ind w:left="-284"/>
        <w:jc w:val="both"/>
      </w:pPr>
    </w:p>
    <w:p w:rsidR="00951D97" w:rsidRDefault="00951D97" w:rsidP="00951D97">
      <w:pPr>
        <w:ind w:left="-284"/>
        <w:jc w:val="both"/>
      </w:pPr>
    </w:p>
    <w:p w:rsidR="00951D97" w:rsidRDefault="00951D97" w:rsidP="00951D97">
      <w:pPr>
        <w:ind w:left="-284"/>
        <w:jc w:val="both"/>
      </w:pPr>
    </w:p>
    <w:p w:rsidR="00951D97" w:rsidRDefault="00951D97" w:rsidP="00951D97">
      <w:pPr>
        <w:ind w:left="-284"/>
        <w:jc w:val="both"/>
      </w:pPr>
    </w:p>
    <w:p w:rsidR="00951D97" w:rsidRDefault="00951D97" w:rsidP="00951D97">
      <w:pPr>
        <w:ind w:left="-284"/>
        <w:jc w:val="both"/>
      </w:pPr>
    </w:p>
    <w:p w:rsidR="00951D97" w:rsidRPr="00D2363E" w:rsidRDefault="00951D97" w:rsidP="00951D97">
      <w:pPr>
        <w:ind w:left="-284"/>
        <w:jc w:val="both"/>
      </w:pPr>
    </w:p>
    <w:p w:rsidR="00951D97" w:rsidRDefault="00951D97" w:rsidP="00951D97">
      <w:pPr>
        <w:ind w:left="-284"/>
        <w:jc w:val="both"/>
      </w:pPr>
      <w:r>
        <w:t xml:space="preserve">Директор </w:t>
      </w:r>
      <w:r>
        <w:rPr>
          <w:u w:val="single"/>
        </w:rPr>
        <w:tab/>
      </w:r>
      <w:r>
        <w:rPr>
          <w:u w:val="single"/>
        </w:rPr>
        <w:tab/>
        <w:t xml:space="preserve">     </w:t>
      </w:r>
      <w:r>
        <w:t xml:space="preserve"> </w:t>
      </w:r>
      <w:proofErr w:type="spellStart"/>
      <w:r>
        <w:t>Бударина</w:t>
      </w:r>
      <w:proofErr w:type="spellEnd"/>
      <w:r>
        <w:t xml:space="preserve"> Т. А. </w:t>
      </w:r>
    </w:p>
    <w:p w:rsidR="00951D97" w:rsidRDefault="00951D97" w:rsidP="00951D97">
      <w:pPr>
        <w:ind w:left="-284"/>
        <w:jc w:val="both"/>
      </w:pPr>
    </w:p>
    <w:p w:rsidR="00951D97" w:rsidRDefault="00951D97" w:rsidP="00951D97">
      <w:pPr>
        <w:ind w:left="-284"/>
        <w:jc w:val="both"/>
      </w:pPr>
      <w:r>
        <w:t>М.П.</w:t>
      </w:r>
    </w:p>
    <w:p w:rsidR="00951D97" w:rsidRPr="00D2363E" w:rsidRDefault="00951D97" w:rsidP="00951D97">
      <w:pPr>
        <w:jc w:val="both"/>
      </w:pPr>
    </w:p>
    <w:p w:rsidR="00951D97" w:rsidRPr="00E27A55" w:rsidRDefault="00951D97" w:rsidP="00951D97">
      <w:pPr>
        <w:spacing w:before="120" w:after="120"/>
        <w:ind w:left="-284"/>
        <w:jc w:val="both"/>
        <w:rPr>
          <w:b/>
          <w:bCs/>
        </w:rPr>
      </w:pPr>
      <w:r>
        <w:rPr>
          <w:b/>
          <w:bCs/>
        </w:rPr>
        <w:lastRenderedPageBreak/>
        <w:t>ИСПОЛНИТЕЛЬ</w:t>
      </w:r>
      <w:r w:rsidRPr="00E27A55">
        <w:rPr>
          <w:b/>
          <w:bCs/>
        </w:rPr>
        <w:t>:</w:t>
      </w:r>
    </w:p>
    <w:p w:rsidR="00951D97" w:rsidRPr="00E27A55" w:rsidRDefault="00951D97" w:rsidP="00951D97">
      <w:pPr>
        <w:ind w:left="-284"/>
      </w:pPr>
      <w:r w:rsidRPr="00E27A55">
        <w:t xml:space="preserve">ООО </w:t>
      </w:r>
      <w:r w:rsidRPr="00AE5C35">
        <w:t>“</w:t>
      </w:r>
      <w:r w:rsidRPr="00E27A55">
        <w:t xml:space="preserve">Аудит </w:t>
      </w:r>
      <w:r>
        <w:t>б</w:t>
      </w:r>
      <w:r w:rsidRPr="00E27A55">
        <w:t>езопасности</w:t>
      </w:r>
      <w:r w:rsidRPr="00AE5C35">
        <w:t>”</w:t>
      </w:r>
    </w:p>
    <w:p w:rsidR="00951D97" w:rsidRDefault="00951D97" w:rsidP="00951D97">
      <w:pPr>
        <w:ind w:left="-284"/>
      </w:pPr>
      <w:r w:rsidRPr="00E27A55">
        <w:t>60190</w:t>
      </w:r>
      <w:r>
        <w:t>1</w:t>
      </w:r>
      <w:r w:rsidRPr="00E27A55">
        <w:t xml:space="preserve">, </w:t>
      </w:r>
      <w:proofErr w:type="gramStart"/>
      <w:r w:rsidRPr="00E27A55">
        <w:t>Владимирская</w:t>
      </w:r>
      <w:proofErr w:type="gramEnd"/>
      <w:r w:rsidRPr="00E27A55">
        <w:t xml:space="preserve"> обл., г. Ковров, </w:t>
      </w:r>
    </w:p>
    <w:p w:rsidR="00951D97" w:rsidRPr="00AE5C35" w:rsidRDefault="00951D97" w:rsidP="00951D97">
      <w:pPr>
        <w:ind w:left="-284"/>
      </w:pPr>
      <w:r>
        <w:t>пр. Ленина</w:t>
      </w:r>
      <w:r w:rsidRPr="00E27A55">
        <w:t>, д.</w:t>
      </w:r>
      <w:r>
        <w:t>47</w:t>
      </w:r>
      <w:r w:rsidRPr="00E27A55">
        <w:t>, оф.</w:t>
      </w:r>
      <w:r>
        <w:t>5</w:t>
      </w:r>
    </w:p>
    <w:p w:rsidR="00951D97" w:rsidRDefault="00951D97" w:rsidP="00951D97">
      <w:pPr>
        <w:ind w:left="-284"/>
      </w:pPr>
      <w:r w:rsidRPr="00E27A55">
        <w:t>Тел./факс (49232) 3-</w:t>
      </w:r>
      <w:r>
        <w:t>15</w:t>
      </w:r>
      <w:r w:rsidRPr="00E27A55">
        <w:t>-9</w:t>
      </w:r>
      <w:r>
        <w:t>5</w:t>
      </w:r>
    </w:p>
    <w:p w:rsidR="00951D97" w:rsidRPr="00E27A55" w:rsidRDefault="00951D97" w:rsidP="00951D97">
      <w:pPr>
        <w:ind w:left="-284"/>
      </w:pPr>
      <w:r w:rsidRPr="00E27A55">
        <w:rPr>
          <w:bCs/>
          <w:spacing w:val="2"/>
        </w:rPr>
        <w:t>ИНН 3305061317 / КПП 330501001</w:t>
      </w:r>
    </w:p>
    <w:p w:rsidR="00951D97" w:rsidRDefault="00951D97" w:rsidP="00951D97">
      <w:pPr>
        <w:shd w:val="clear" w:color="auto" w:fill="FFFFFF"/>
        <w:tabs>
          <w:tab w:val="left" w:pos="567"/>
        </w:tabs>
        <w:spacing w:line="240" w:lineRule="atLeast"/>
        <w:ind w:left="-284"/>
        <w:rPr>
          <w:bCs/>
          <w:spacing w:val="3"/>
        </w:rPr>
      </w:pPr>
      <w:r w:rsidRPr="00E27A55">
        <w:rPr>
          <w:bCs/>
          <w:spacing w:val="3"/>
        </w:rPr>
        <w:t>ОГРН 1083332000795</w:t>
      </w:r>
    </w:p>
    <w:p w:rsidR="00951D97" w:rsidRPr="00E27A55" w:rsidRDefault="00951D97" w:rsidP="00951D97">
      <w:pPr>
        <w:shd w:val="clear" w:color="auto" w:fill="FFFFFF"/>
        <w:tabs>
          <w:tab w:val="left" w:pos="567"/>
        </w:tabs>
        <w:spacing w:line="240" w:lineRule="atLeast"/>
        <w:ind w:left="-284"/>
      </w:pPr>
      <w:r>
        <w:t>ОКАТО 17425000000, ОКПО 86004527</w:t>
      </w:r>
    </w:p>
    <w:p w:rsidR="00951D97" w:rsidRPr="00E27A55" w:rsidRDefault="00951D97" w:rsidP="00951D97">
      <w:pPr>
        <w:shd w:val="clear" w:color="auto" w:fill="FFFFFF"/>
        <w:tabs>
          <w:tab w:val="left" w:pos="567"/>
        </w:tabs>
        <w:spacing w:line="240" w:lineRule="atLeast"/>
        <w:ind w:left="-284"/>
        <w:rPr>
          <w:bCs/>
          <w:spacing w:val="3"/>
        </w:rPr>
      </w:pPr>
      <w:proofErr w:type="spellStart"/>
      <w:proofErr w:type="gramStart"/>
      <w:r>
        <w:rPr>
          <w:bCs/>
          <w:spacing w:val="1"/>
        </w:rPr>
        <w:t>р</w:t>
      </w:r>
      <w:proofErr w:type="spellEnd"/>
      <w:proofErr w:type="gramEnd"/>
      <w:r w:rsidRPr="00E27A55">
        <w:rPr>
          <w:bCs/>
          <w:spacing w:val="1"/>
        </w:rPr>
        <w:t>/</w:t>
      </w:r>
      <w:proofErr w:type="spellStart"/>
      <w:r w:rsidRPr="00E27A55">
        <w:rPr>
          <w:bCs/>
          <w:spacing w:val="1"/>
        </w:rPr>
        <w:t>сч</w:t>
      </w:r>
      <w:proofErr w:type="spellEnd"/>
      <w:r w:rsidRPr="00E27A55">
        <w:rPr>
          <w:bCs/>
          <w:spacing w:val="1"/>
        </w:rPr>
        <w:t xml:space="preserve"> 40702810202170002205 </w:t>
      </w:r>
      <w:r w:rsidRPr="00E27A55">
        <w:rPr>
          <w:bCs/>
          <w:spacing w:val="3"/>
        </w:rPr>
        <w:t xml:space="preserve">в филиале </w:t>
      </w:r>
    </w:p>
    <w:p w:rsidR="00951D97" w:rsidRPr="00E27A55" w:rsidRDefault="00951D97" w:rsidP="00951D97">
      <w:pPr>
        <w:shd w:val="clear" w:color="auto" w:fill="FFFFFF"/>
        <w:tabs>
          <w:tab w:val="left" w:pos="567"/>
        </w:tabs>
        <w:spacing w:line="240" w:lineRule="atLeast"/>
        <w:ind w:left="-284"/>
        <w:rPr>
          <w:bCs/>
          <w:spacing w:val="3"/>
        </w:rPr>
      </w:pPr>
      <w:r w:rsidRPr="00E27A55">
        <w:rPr>
          <w:bCs/>
          <w:spacing w:val="3"/>
        </w:rPr>
        <w:t xml:space="preserve">ОАО Банк ВТБ в </w:t>
      </w:r>
      <w:proofErr w:type="gramStart"/>
      <w:r w:rsidRPr="00E27A55">
        <w:rPr>
          <w:bCs/>
          <w:spacing w:val="3"/>
        </w:rPr>
        <w:t>г</w:t>
      </w:r>
      <w:proofErr w:type="gramEnd"/>
      <w:r w:rsidRPr="00E27A55">
        <w:rPr>
          <w:bCs/>
          <w:spacing w:val="3"/>
        </w:rPr>
        <w:t>.</w:t>
      </w:r>
      <w:r>
        <w:rPr>
          <w:bCs/>
          <w:spacing w:val="3"/>
        </w:rPr>
        <w:t xml:space="preserve"> </w:t>
      </w:r>
      <w:r w:rsidRPr="00E27A55">
        <w:rPr>
          <w:bCs/>
          <w:spacing w:val="3"/>
        </w:rPr>
        <w:t>Владимире</w:t>
      </w:r>
    </w:p>
    <w:p w:rsidR="00951D97" w:rsidRPr="00E27A55" w:rsidRDefault="00951D97" w:rsidP="00951D97">
      <w:pPr>
        <w:shd w:val="clear" w:color="auto" w:fill="FFFFFF"/>
        <w:tabs>
          <w:tab w:val="left" w:pos="567"/>
        </w:tabs>
        <w:spacing w:line="240" w:lineRule="atLeast"/>
        <w:ind w:left="-284"/>
        <w:rPr>
          <w:bCs/>
          <w:spacing w:val="3"/>
        </w:rPr>
      </w:pPr>
      <w:r>
        <w:rPr>
          <w:bCs/>
          <w:spacing w:val="3"/>
        </w:rPr>
        <w:t>к</w:t>
      </w:r>
      <w:r w:rsidRPr="00E27A55">
        <w:rPr>
          <w:bCs/>
          <w:spacing w:val="3"/>
        </w:rPr>
        <w:t>/</w:t>
      </w:r>
      <w:proofErr w:type="spellStart"/>
      <w:r w:rsidRPr="00E27A55">
        <w:rPr>
          <w:bCs/>
          <w:spacing w:val="3"/>
        </w:rPr>
        <w:t>сч</w:t>
      </w:r>
      <w:proofErr w:type="spellEnd"/>
      <w:r w:rsidRPr="00E27A55">
        <w:rPr>
          <w:bCs/>
          <w:spacing w:val="3"/>
        </w:rPr>
        <w:t xml:space="preserve"> 30101810900000000760 </w:t>
      </w:r>
    </w:p>
    <w:p w:rsidR="00951D97" w:rsidRPr="00E27A55" w:rsidRDefault="00951D97" w:rsidP="00951D97">
      <w:pPr>
        <w:shd w:val="clear" w:color="auto" w:fill="FFFFFF"/>
        <w:tabs>
          <w:tab w:val="left" w:pos="567"/>
        </w:tabs>
        <w:spacing w:line="240" w:lineRule="atLeast"/>
        <w:ind w:left="-284"/>
      </w:pPr>
      <w:r w:rsidRPr="00E27A55">
        <w:rPr>
          <w:bCs/>
          <w:spacing w:val="3"/>
        </w:rPr>
        <w:t xml:space="preserve">в ГРКЦ Банка России </w:t>
      </w:r>
      <w:proofErr w:type="gramStart"/>
      <w:r w:rsidRPr="00E27A55">
        <w:rPr>
          <w:bCs/>
          <w:spacing w:val="3"/>
        </w:rPr>
        <w:t>г</w:t>
      </w:r>
      <w:proofErr w:type="gramEnd"/>
      <w:r w:rsidRPr="00E27A55">
        <w:rPr>
          <w:bCs/>
          <w:spacing w:val="3"/>
        </w:rPr>
        <w:t>.</w:t>
      </w:r>
      <w:r>
        <w:rPr>
          <w:bCs/>
          <w:spacing w:val="3"/>
        </w:rPr>
        <w:t xml:space="preserve"> </w:t>
      </w:r>
      <w:r w:rsidRPr="00E27A55">
        <w:rPr>
          <w:bCs/>
          <w:spacing w:val="3"/>
        </w:rPr>
        <w:t>Владимир</w:t>
      </w:r>
    </w:p>
    <w:p w:rsidR="00951D97" w:rsidRPr="00E27A55" w:rsidRDefault="00951D97" w:rsidP="00951D97">
      <w:pPr>
        <w:shd w:val="clear" w:color="auto" w:fill="FFFFFF"/>
        <w:tabs>
          <w:tab w:val="left" w:pos="567"/>
        </w:tabs>
        <w:spacing w:line="240" w:lineRule="atLeast"/>
        <w:ind w:left="-284"/>
        <w:rPr>
          <w:bCs/>
        </w:rPr>
      </w:pPr>
      <w:r w:rsidRPr="00E27A55">
        <w:rPr>
          <w:bCs/>
        </w:rPr>
        <w:t>БИК 041708760</w:t>
      </w:r>
    </w:p>
    <w:p w:rsidR="00951D97" w:rsidRDefault="00951D97" w:rsidP="00951D97">
      <w:pPr>
        <w:shd w:val="clear" w:color="auto" w:fill="FFFFFF"/>
        <w:tabs>
          <w:tab w:val="left" w:pos="567"/>
        </w:tabs>
        <w:spacing w:line="240" w:lineRule="atLeast"/>
        <w:ind w:left="-284"/>
        <w:rPr>
          <w:bCs/>
        </w:rPr>
      </w:pPr>
    </w:p>
    <w:p w:rsidR="00951D97" w:rsidRDefault="00951D97" w:rsidP="00951D97">
      <w:pPr>
        <w:shd w:val="clear" w:color="auto" w:fill="FFFFFF"/>
        <w:tabs>
          <w:tab w:val="left" w:pos="567"/>
        </w:tabs>
        <w:spacing w:line="240" w:lineRule="atLeast"/>
        <w:ind w:left="-284"/>
        <w:rPr>
          <w:bCs/>
        </w:rPr>
      </w:pPr>
    </w:p>
    <w:p w:rsidR="00951D97" w:rsidRPr="00E27A55" w:rsidRDefault="00951D97" w:rsidP="00951D97">
      <w:pPr>
        <w:shd w:val="clear" w:color="auto" w:fill="FFFFFF"/>
        <w:tabs>
          <w:tab w:val="left" w:pos="567"/>
        </w:tabs>
        <w:spacing w:line="240" w:lineRule="atLeast"/>
        <w:ind w:left="-284"/>
        <w:rPr>
          <w:bCs/>
        </w:rPr>
      </w:pPr>
    </w:p>
    <w:p w:rsidR="00951D97" w:rsidRPr="00E27A55" w:rsidRDefault="00951D97" w:rsidP="00951D97">
      <w:pPr>
        <w:ind w:left="-284" w:right="-145"/>
        <w:jc w:val="both"/>
      </w:pPr>
      <w:r w:rsidRPr="00E27A55">
        <w:t xml:space="preserve">Директор </w:t>
      </w:r>
      <w:r w:rsidRPr="00E27A55">
        <w:rPr>
          <w:u w:val="single"/>
        </w:rPr>
        <w:tab/>
      </w:r>
      <w:r w:rsidRPr="00E27A55">
        <w:rPr>
          <w:u w:val="single"/>
        </w:rPr>
        <w:tab/>
      </w:r>
      <w:r w:rsidRPr="00E27A55">
        <w:rPr>
          <w:u w:val="single"/>
        </w:rPr>
        <w:tab/>
      </w:r>
      <w:r w:rsidRPr="00E27A55">
        <w:t xml:space="preserve"> </w:t>
      </w:r>
      <w:r>
        <w:t>Морозова</w:t>
      </w:r>
      <w:r w:rsidRPr="00E27A55">
        <w:t xml:space="preserve"> О.Н.</w:t>
      </w:r>
    </w:p>
    <w:p w:rsidR="00951D97" w:rsidRPr="00E27A55" w:rsidRDefault="00951D97" w:rsidP="00951D97">
      <w:pPr>
        <w:ind w:left="-284"/>
        <w:jc w:val="both"/>
      </w:pPr>
    </w:p>
    <w:p w:rsidR="00951D97" w:rsidRPr="00E27A55" w:rsidRDefault="00951D97" w:rsidP="00951D97">
      <w:pPr>
        <w:ind w:left="-284"/>
        <w:jc w:val="both"/>
        <w:rPr>
          <w:sz w:val="22"/>
          <w:szCs w:val="22"/>
        </w:rPr>
        <w:sectPr w:rsidR="00951D97" w:rsidRPr="00E27A55" w:rsidSect="00951D97">
          <w:footnotePr>
            <w:pos w:val="beneathText"/>
          </w:footnotePr>
          <w:type w:val="continuous"/>
          <w:pgSz w:w="11905" w:h="16837"/>
          <w:pgMar w:top="645" w:right="851" w:bottom="540" w:left="1276" w:header="720" w:footer="720" w:gutter="0"/>
          <w:cols w:num="2" w:space="720"/>
          <w:docGrid w:linePitch="360"/>
        </w:sectPr>
      </w:pPr>
      <w:r w:rsidRPr="00E27A55">
        <w:t>М.П.</w:t>
      </w:r>
    </w:p>
    <w:p w:rsidR="00951D97" w:rsidRPr="00E27A55" w:rsidRDefault="00951D97" w:rsidP="00951D97">
      <w:pPr>
        <w:rPr>
          <w:sz w:val="22"/>
          <w:szCs w:val="22"/>
        </w:rPr>
      </w:pPr>
    </w:p>
    <w:p w:rsidR="0057241A" w:rsidRPr="00951D97" w:rsidRDefault="0057241A" w:rsidP="00951D97"/>
    <w:sectPr w:rsidR="0057241A" w:rsidRPr="00951D97" w:rsidSect="00031EC9">
      <w:footnotePr>
        <w:pos w:val="beneathText"/>
      </w:footnotePr>
      <w:type w:val="continuous"/>
      <w:pgSz w:w="11905" w:h="16837"/>
      <w:pgMar w:top="645" w:right="851" w:bottom="540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F696665"/>
    <w:multiLevelType w:val="hybridMultilevel"/>
    <w:tmpl w:val="107852B4"/>
    <w:lvl w:ilvl="0" w:tplc="A782C278">
      <w:start w:val="1"/>
      <w:numFmt w:val="decimal"/>
      <w:lvlText w:val="6.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5D0B98"/>
    <w:multiLevelType w:val="hybridMultilevel"/>
    <w:tmpl w:val="C98CA0F6"/>
    <w:lvl w:ilvl="0" w:tplc="7E502964">
      <w:start w:val="1"/>
      <w:numFmt w:val="russianLower"/>
      <w:lvlText w:val="%1)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1C6112"/>
    <w:multiLevelType w:val="hybridMultilevel"/>
    <w:tmpl w:val="C1489276"/>
    <w:lvl w:ilvl="0" w:tplc="52ECB2CC">
      <w:start w:val="1"/>
      <w:numFmt w:val="decimal"/>
      <w:lvlText w:val="8.%1.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2E7325"/>
    <w:multiLevelType w:val="hybridMultilevel"/>
    <w:tmpl w:val="20526FD6"/>
    <w:lvl w:ilvl="0" w:tplc="0436F100">
      <w:start w:val="1"/>
      <w:numFmt w:val="decimal"/>
      <w:lvlText w:val="4.2.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A142B9"/>
    <w:multiLevelType w:val="hybridMultilevel"/>
    <w:tmpl w:val="D770A0D0"/>
    <w:lvl w:ilvl="0" w:tplc="4B705BA0">
      <w:start w:val="1"/>
      <w:numFmt w:val="decimal"/>
      <w:lvlText w:val="4.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3E7A8E"/>
    <w:multiLevelType w:val="hybridMultilevel"/>
    <w:tmpl w:val="F73E9FF6"/>
    <w:lvl w:ilvl="0" w:tplc="FA4AA89A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C024D70E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084EA5"/>
    <w:multiLevelType w:val="hybridMultilevel"/>
    <w:tmpl w:val="AFC2483E"/>
    <w:lvl w:ilvl="0" w:tplc="97B0B0E4">
      <w:start w:val="1"/>
      <w:numFmt w:val="decimal"/>
      <w:lvlText w:val="2.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334DA1"/>
    <w:multiLevelType w:val="hybridMultilevel"/>
    <w:tmpl w:val="AE66FABC"/>
    <w:lvl w:ilvl="0" w:tplc="7BD4FD44">
      <w:start w:val="1"/>
      <w:numFmt w:val="decimal"/>
      <w:lvlText w:val="4.3.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132648"/>
    <w:multiLevelType w:val="hybridMultilevel"/>
    <w:tmpl w:val="C0504C3C"/>
    <w:lvl w:ilvl="0" w:tplc="B016AEBA">
      <w:start w:val="1"/>
      <w:numFmt w:val="decimal"/>
      <w:lvlText w:val="5.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5A0D3F"/>
    <w:multiLevelType w:val="hybridMultilevel"/>
    <w:tmpl w:val="BF50DB98"/>
    <w:lvl w:ilvl="0" w:tplc="5C186DE8">
      <w:start w:val="1"/>
      <w:numFmt w:val="decimal"/>
      <w:lvlText w:val="3.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8790F1E"/>
    <w:multiLevelType w:val="hybridMultilevel"/>
    <w:tmpl w:val="2C261760"/>
    <w:lvl w:ilvl="0" w:tplc="C106A7B2">
      <w:start w:val="1"/>
      <w:numFmt w:val="decimal"/>
      <w:lvlText w:val="7.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10"/>
  </w:num>
  <w:num w:numId="5">
    <w:abstractNumId w:val="5"/>
  </w:num>
  <w:num w:numId="6">
    <w:abstractNumId w:val="4"/>
  </w:num>
  <w:num w:numId="7">
    <w:abstractNumId w:val="8"/>
  </w:num>
  <w:num w:numId="8">
    <w:abstractNumId w:val="9"/>
  </w:num>
  <w:num w:numId="9">
    <w:abstractNumId w:val="2"/>
  </w:num>
  <w:num w:numId="10">
    <w:abstractNumId w:val="1"/>
  </w:num>
  <w:num w:numId="11">
    <w:abstractNumId w:val="11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footnotePr>
    <w:pos w:val="beneathText"/>
  </w:footnotePr>
  <w:compat/>
  <w:rsids>
    <w:rsidRoot w:val="00342560"/>
    <w:rsid w:val="000F461B"/>
    <w:rsid w:val="001861CB"/>
    <w:rsid w:val="00342560"/>
    <w:rsid w:val="003602F0"/>
    <w:rsid w:val="0057241A"/>
    <w:rsid w:val="00666ED3"/>
    <w:rsid w:val="0071665C"/>
    <w:rsid w:val="00724BE9"/>
    <w:rsid w:val="008500D1"/>
    <w:rsid w:val="00951D97"/>
    <w:rsid w:val="009C004A"/>
    <w:rsid w:val="00C367B9"/>
    <w:rsid w:val="00CB0A95"/>
    <w:rsid w:val="00E327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1D9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">
    <w:name w:val="heading 1"/>
    <w:basedOn w:val="a"/>
    <w:next w:val="a"/>
    <w:link w:val="10"/>
    <w:qFormat/>
    <w:rsid w:val="00951D97"/>
    <w:pPr>
      <w:keepNext/>
      <w:numPr>
        <w:numId w:val="1"/>
      </w:numPr>
      <w:spacing w:before="180"/>
      <w:ind w:left="2520"/>
      <w:jc w:val="both"/>
      <w:outlineLvl w:val="0"/>
    </w:pPr>
    <w:rPr>
      <w:b/>
      <w:bCs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51D97"/>
    <w:rPr>
      <w:rFonts w:ascii="Times New Roman" w:eastAsia="Times New Roman" w:hAnsi="Times New Roman" w:cs="Times New Roman"/>
      <w:b/>
      <w:bCs/>
      <w:szCs w:val="24"/>
      <w:lang w:eastAsia="ar-SA"/>
    </w:rPr>
  </w:style>
  <w:style w:type="paragraph" w:styleId="a3">
    <w:name w:val="Normal (Web)"/>
    <w:basedOn w:val="a"/>
    <w:rsid w:val="00951D97"/>
    <w:pPr>
      <w:spacing w:before="280" w:after="280"/>
      <w:jc w:val="both"/>
    </w:pPr>
    <w:rPr>
      <w:rFonts w:ascii="Arial" w:hAnsi="Arial" w:cs="Arial"/>
      <w:color w:val="000000"/>
      <w:sz w:val="13"/>
      <w:szCs w:val="1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1431</Words>
  <Characters>9633</Characters>
  <Application>Microsoft Office Word</Application>
  <DocSecurity>0</DocSecurity>
  <Lines>301</Lines>
  <Paragraphs>162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2012-04-06T10:40:00Z</dcterms:created>
  <dcterms:modified xsi:type="dcterms:W3CDTF">2012-04-06T10:48:00Z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Договор_Дата_начала_работ">
    <vt:lpwstr>01.01.2012</vt:lpwstr>
  </property>
  <property fmtid="{D5CDD505-2E9C-101B-9397-08002B2CF9AE}" pid="3" name="Договор_Дата_окончания_работ">
    <vt:lpwstr>30.01.2012</vt:lpwstr>
  </property>
  <property fmtid="{D5CDD505-2E9C-101B-9397-08002B2CF9AE}" pid="4" name="Договор_Обращение_в_договоре">
    <vt:lpwstr/>
  </property>
  <property fmtid="{D5CDD505-2E9C-101B-9397-08002B2CF9AE}" pid="5" name="Контрагент_ОсновнойДоговорКонтрагента">
    <vt:lpwstr/>
  </property>
  <property fmtid="{D5CDD505-2E9C-101B-9397-08002B2CF9AE}" pid="6" name="Контрагент_Комментарий">
    <vt:lpwstr/>
  </property>
  <property fmtid="{D5CDD505-2E9C-101B-9397-08002B2CF9AE}" pid="7" name="Контрагент_ГоловнойКонтрагент">
    <vt:lpwstr>АДМИНИСТРАЦИЯ ГОРОДА КОВРОВА В</vt:lpwstr>
  </property>
  <property fmtid="{D5CDD505-2E9C-101B-9397-08002B2CF9AE}" pid="8" name="Контрагент_ЮрФизЛицо">
    <vt:lpwstr>Юр. лицо</vt:lpwstr>
  </property>
  <property fmtid="{D5CDD505-2E9C-101B-9397-08002B2CF9AE}" pid="9" name="Контрагент_ИНН">
    <vt:lpwstr>3305005930</vt:lpwstr>
  </property>
  <property fmtid="{D5CDD505-2E9C-101B-9397-08002B2CF9AE}" pid="10" name="Контрагент_КодПоОКПО">
    <vt:lpwstr/>
  </property>
  <property fmtid="{D5CDD505-2E9C-101B-9397-08002B2CF9AE}" pid="11" name="Контрагент_КПП">
    <vt:lpwstr>330501001</vt:lpwstr>
  </property>
  <property fmtid="{D5CDD505-2E9C-101B-9397-08002B2CF9AE}" pid="12" name="Контрагент_НаименованиеПолное">
    <vt:lpwstr>АДМИНИСТРАЦИЯ ГОРОДА КОВРОВА ВЛАДИМИРСКОЙ ОБЛАСТИ</vt:lpwstr>
  </property>
  <property fmtid="{D5CDD505-2E9C-101B-9397-08002B2CF9AE}" pid="13" name="Контрагент_ОсновнойБанковскийСчет">
    <vt:lpwstr/>
  </property>
  <property fmtid="{D5CDD505-2E9C-101B-9397-08002B2CF9AE}" pid="14" name="Контрагент_ДокументУдостоверяющийЛичность">
    <vt:lpwstr>, серия:               , №               , выдан:   .  .  ,</vt:lpwstr>
  </property>
  <property fmtid="{D5CDD505-2E9C-101B-9397-08002B2CF9AE}" pid="15" name="Контрагент_ОсновноеКонтактноеЛицо">
    <vt:lpwstr>Пробная Маргарита Ивановна</vt:lpwstr>
  </property>
  <property fmtid="{D5CDD505-2E9C-101B-9397-08002B2CF9AE}" pid="16" name="Контрагент_ОБС_НомерСчета">
    <vt:lpwstr/>
  </property>
  <property fmtid="{D5CDD505-2E9C-101B-9397-08002B2CF9AE}" pid="17" name="Контрагент_ОБС_Банк">
    <vt:lpwstr/>
  </property>
  <property fmtid="{D5CDD505-2E9C-101B-9397-08002B2CF9AE}" pid="18" name="Контрагент_ОБС_БанкДляРасчетов">
    <vt:lpwstr/>
  </property>
  <property fmtid="{D5CDD505-2E9C-101B-9397-08002B2CF9AE}" pid="19" name="Контрагент_ОБС_ТекстКорреспондента">
    <vt:lpwstr/>
  </property>
  <property fmtid="{D5CDD505-2E9C-101B-9397-08002B2CF9AE}" pid="20" name="Контрагент_ОБС_ТекстНазначения">
    <vt:lpwstr/>
  </property>
  <property fmtid="{D5CDD505-2E9C-101B-9397-08002B2CF9AE}" pid="21" name="Контрагент_ОБС_ВидСчета">
    <vt:lpwstr/>
  </property>
  <property fmtid="{D5CDD505-2E9C-101B-9397-08002B2CF9AE}" pid="22" name="Контрагент_ОБС_ВалютаДенежныхСредств">
    <vt:lpwstr/>
  </property>
  <property fmtid="{D5CDD505-2E9C-101B-9397-08002B2CF9AE}" pid="23" name="Контрагент_ОБС_НомерИДатаРазрешения">
    <vt:lpwstr/>
  </property>
  <property fmtid="{D5CDD505-2E9C-101B-9397-08002B2CF9AE}" pid="24" name="Контрагент_ОБС_ДатаОткрытия">
    <vt:lpwstr/>
  </property>
  <property fmtid="{D5CDD505-2E9C-101B-9397-08002B2CF9AE}" pid="25" name="Контрагент_ОБС_ДатаЗакрытия">
    <vt:lpwstr/>
  </property>
  <property fmtid="{D5CDD505-2E9C-101B-9397-08002B2CF9AE}" pid="26" name="Контрагент_ОБС_МесяцПрописью">
    <vt:lpwstr>Нет</vt:lpwstr>
  </property>
  <property fmtid="{D5CDD505-2E9C-101B-9397-08002B2CF9AE}" pid="27" name="Контрагент_ОБС_СуммаБезКопеек">
    <vt:lpwstr>Нет</vt:lpwstr>
  </property>
  <property fmtid="{D5CDD505-2E9C-101B-9397-08002B2CF9AE}" pid="28" name="Контрагент_ОБС_ВсегдаУказыватьКПП">
    <vt:lpwstr>Нет</vt:lpwstr>
  </property>
  <property fmtid="{D5CDD505-2E9C-101B-9397-08002B2CF9AE}" pid="29" name="Контрагент_Банк_Код">
    <vt:lpwstr>         </vt:lpwstr>
  </property>
  <property fmtid="{D5CDD505-2E9C-101B-9397-08002B2CF9AE}" pid="30" name="Контрагент_Банк_Наименование">
    <vt:lpwstr/>
  </property>
  <property fmtid="{D5CDD505-2E9C-101B-9397-08002B2CF9AE}" pid="31" name="Контрагент_Банк_КоррСчет">
    <vt:lpwstr>                    </vt:lpwstr>
  </property>
  <property fmtid="{D5CDD505-2E9C-101B-9397-08002B2CF9AE}" pid="32" name="Контрагент_Банк_Город">
    <vt:lpwstr/>
  </property>
  <property fmtid="{D5CDD505-2E9C-101B-9397-08002B2CF9AE}" pid="33" name="Контрагент_Банк_Адрес">
    <vt:lpwstr/>
  </property>
  <property fmtid="{D5CDD505-2E9C-101B-9397-08002B2CF9AE}" pid="34" name="Контрагент_Банк_Телефоны">
    <vt:lpwstr/>
  </property>
  <property fmtid="{D5CDD505-2E9C-101B-9397-08002B2CF9AE}" pid="35" name="Контрагент_ЮрАдрес">
    <vt:lpwstr>601900, Владимирская область, г.Ковров, ул.Краснознаменная , д.6.</vt:lpwstr>
  </property>
  <property fmtid="{D5CDD505-2E9C-101B-9397-08002B2CF9AE}" pid="36" name="Контрагент_ФактАдрес">
    <vt:lpwstr>601900, Владимирская область, г.Ковров, ул.Краснознаменная , д.6.</vt:lpwstr>
  </property>
  <property fmtid="{D5CDD505-2E9C-101B-9397-08002B2CF9AE}" pid="37" name="Контрагент_Телефон">
    <vt:lpwstr>8(49232) 3-09-21</vt:lpwstr>
  </property>
  <property fmtid="{D5CDD505-2E9C-101B-9397-08002B2CF9AE}" pid="38" name="ДатаДоговора">
    <vt:lpwstr>28.01.2012</vt:lpwstr>
  </property>
  <property fmtid="{D5CDD505-2E9C-101B-9397-08002B2CF9AE}" pid="39" name="ДатаДоговораСтрока">
    <vt:lpwstr>28 января 2012 г.</vt:lpwstr>
  </property>
  <property fmtid="{D5CDD505-2E9C-101B-9397-08002B2CF9AE}" pid="40" name="НомерДоговора">
    <vt:lpwstr>123987</vt:lpwstr>
  </property>
  <property fmtid="{D5CDD505-2E9C-101B-9397-08002B2CF9AE}" pid="41" name="ВладелецДоговора">
    <vt:lpwstr>АДМИНИСТРАЦИЯ ГОРОДА КОВРОВА В</vt:lpwstr>
  </property>
  <property fmtid="{D5CDD505-2E9C-101B-9397-08002B2CF9AE}" pid="42" name="КодКонтрагента">
    <vt:lpwstr>000000003</vt:lpwstr>
  </property>
  <property fmtid="{D5CDD505-2E9C-101B-9397-08002B2CF9AE}" pid="43" name="НаименованиеКонтрагента">
    <vt:lpwstr>АДМИНИСТРАЦИЯ ГОРОДА КОВРОВА В</vt:lpwstr>
  </property>
  <property fmtid="{D5CDD505-2E9C-101B-9397-08002B2CF9AE}" pid="44" name="ПолноеНаименованиеКонтрагента">
    <vt:lpwstr>АДМИНИСТРАЦИЯ ГОРОДА КОВРОВА ВЛАДИМИРСКОЙ ОБЛАСТИ</vt:lpwstr>
  </property>
</Properties>
</file>