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A3EE" w14:textId="77777777" w:rsidR="000F611F" w:rsidRPr="00284A96" w:rsidRDefault="000F611F" w:rsidP="000F611F">
      <w:pPr>
        <w:adjustRightInd w:val="0"/>
        <w:jc w:val="center"/>
        <w:rPr>
          <w:rFonts w:ascii="Helvetica" w:hAnsi="Helvetica" w:cs="Helvetica"/>
          <w:spacing w:val="2"/>
          <w:kern w:val="1"/>
          <w:sz w:val="24"/>
        </w:rPr>
      </w:pPr>
    </w:p>
    <w:p w14:paraId="7DBCC1D1" w14:textId="77777777" w:rsidR="000F611F" w:rsidRPr="00284A96" w:rsidRDefault="000F611F" w:rsidP="000F611F">
      <w:pPr>
        <w:adjustRightInd w:val="0"/>
        <w:jc w:val="center"/>
        <w:rPr>
          <w:rFonts w:ascii="Helvetica" w:hAnsi="Helvetica" w:cs="Helvetica"/>
          <w:spacing w:val="4"/>
          <w:kern w:val="1"/>
          <w:sz w:val="40"/>
          <w:szCs w:val="40"/>
        </w:rPr>
      </w:pPr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>「</w:t>
      </w:r>
      <w:proofErr w:type="spellStart"/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>오픈뱅킹공동업무</w:t>
      </w:r>
      <w:proofErr w:type="spellEnd"/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>」</w:t>
      </w:r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 xml:space="preserve"> </w:t>
      </w:r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>금융정보조회</w:t>
      </w:r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 xml:space="preserve"> </w:t>
      </w:r>
      <w:r w:rsidRPr="00284A96">
        <w:rPr>
          <w:rFonts w:ascii="Helvetica" w:hAnsi="Helvetica" w:cs="Helvetica"/>
          <w:spacing w:val="4"/>
          <w:kern w:val="1"/>
          <w:sz w:val="40"/>
          <w:szCs w:val="40"/>
        </w:rPr>
        <w:t>약관</w:t>
      </w:r>
    </w:p>
    <w:p w14:paraId="4D645F65" w14:textId="77777777" w:rsidR="000F611F" w:rsidRPr="00284A96" w:rsidRDefault="000F611F" w:rsidP="000F611F">
      <w:pPr>
        <w:adjustRightInd w:val="0"/>
        <w:rPr>
          <w:rFonts w:ascii="Helvetica" w:hAnsi="Helvetica" w:cs="Helvetica"/>
          <w:kern w:val="1"/>
          <w:sz w:val="24"/>
        </w:rPr>
      </w:pPr>
    </w:p>
    <w:p w14:paraId="1EAC71E5" w14:textId="77777777" w:rsidR="000F611F" w:rsidRPr="00284A96" w:rsidRDefault="000F611F" w:rsidP="000F611F">
      <w:pPr>
        <w:adjustRightInd w:val="0"/>
        <w:ind w:left="240" w:hanging="240"/>
        <w:rPr>
          <w:rFonts w:asciiTheme="majorEastAsia" w:eastAsiaTheme="majorEastAsia" w:hAnsiTheme="majorEastAsia" w:cs="Helvetica"/>
          <w:spacing w:val="-3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spacing w:val="-3"/>
          <w:kern w:val="1"/>
          <w:szCs w:val="20"/>
        </w:rPr>
        <w:t>제1조</w:t>
      </w:r>
      <w:r w:rsidRPr="00284A96">
        <w:rPr>
          <w:rFonts w:asciiTheme="majorEastAsia" w:eastAsiaTheme="majorEastAsia" w:hAnsiTheme="majorEastAsia" w:cs="Helvetica" w:hint="eastAsia"/>
          <w:b/>
          <w:bCs/>
          <w:spacing w:val="-3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b/>
          <w:bCs/>
          <w:spacing w:val="-3"/>
          <w:kern w:val="1"/>
          <w:szCs w:val="20"/>
        </w:rPr>
        <w:t>(약관의 적용)</w:t>
      </w:r>
      <w:r w:rsidRPr="00284A96">
        <w:rPr>
          <w:rFonts w:asciiTheme="majorEastAsia" w:eastAsiaTheme="majorEastAsia" w:hAnsiTheme="majorEastAsia" w:cs="Helvetica"/>
          <w:spacing w:val="-3"/>
          <w:kern w:val="1"/>
          <w:szCs w:val="20"/>
        </w:rPr>
        <w:t xml:space="preserve"> </w:t>
      </w:r>
    </w:p>
    <w:p w14:paraId="589A2D9D" w14:textId="4FFA8E9E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proofErr w:type="spellStart"/>
      <w:r w:rsidRPr="00284A96">
        <w:rPr>
          <w:rFonts w:asciiTheme="majorEastAsia" w:eastAsiaTheme="majorEastAsia" w:hAnsiTheme="majorEastAsia" w:cs="Helvetica"/>
          <w:spacing w:val="1"/>
          <w:kern w:val="1"/>
          <w:szCs w:val="20"/>
        </w:rPr>
        <w:t>오픈뱅킹공동업무를</w:t>
      </w:r>
      <w:proofErr w:type="spellEnd"/>
      <w:r w:rsidRPr="00284A96">
        <w:rPr>
          <w:rFonts w:asciiTheme="majorEastAsia" w:eastAsiaTheme="majorEastAsia" w:hAnsiTheme="majorEastAsia" w:cs="Helvetica"/>
          <w:spacing w:val="1"/>
          <w:kern w:val="1"/>
          <w:szCs w:val="20"/>
        </w:rPr>
        <w:t xml:space="preserve"> 기반으로 이용기관이 </w:t>
      </w:r>
      <w:r w:rsidRPr="00284A96">
        <w:rPr>
          <w:rFonts w:asciiTheme="majorEastAsia" w:eastAsiaTheme="majorEastAsia" w:hAnsiTheme="majorEastAsia" w:cs="Helvetica" w:hint="eastAsia"/>
          <w:spacing w:val="1"/>
          <w:kern w:val="1"/>
          <w:szCs w:val="20"/>
        </w:rPr>
        <w:t>제공하는</w:t>
      </w:r>
      <w:r w:rsidR="003430BD" w:rsidRPr="00284A96">
        <w:rPr>
          <w:rFonts w:asciiTheme="majorEastAsia" w:eastAsiaTheme="majorEastAsia" w:hAnsiTheme="majorEastAsia" w:cs="Helvetica" w:hint="eastAsia"/>
          <w:spacing w:val="1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spacing w:val="1"/>
          <w:kern w:val="1"/>
          <w:szCs w:val="20"/>
        </w:rPr>
        <w:t>서비스를 통해 본인의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금융</w:t>
      </w:r>
      <w:r w:rsidRPr="00284A96">
        <w:rPr>
          <w:rFonts w:asciiTheme="majorEastAsia" w:eastAsiaTheme="majorEastAsia" w:hAnsiTheme="majorEastAsia" w:cs="Helvetica"/>
          <w:spacing w:val="3"/>
          <w:kern w:val="1"/>
          <w:szCs w:val="20"/>
        </w:rPr>
        <w:t xml:space="preserve">정보를 확인하고자 하는 개인(이하 “사용자”라 한다)과 주식회사 </w:t>
      </w:r>
      <w:proofErr w:type="spellStart"/>
      <w:r w:rsidR="00523C17">
        <w:rPr>
          <w:rFonts w:asciiTheme="majorEastAsia" w:eastAsiaTheme="majorEastAsia" w:hAnsiTheme="majorEastAsia" w:cs="Helvetica" w:hint="eastAsia"/>
          <w:spacing w:val="3"/>
          <w:kern w:val="1"/>
          <w:szCs w:val="20"/>
        </w:rPr>
        <w:t>글로벌머니익스프레스</w:t>
      </w:r>
      <w:proofErr w:type="spellEnd"/>
      <w:r w:rsidRPr="00284A96">
        <w:rPr>
          <w:rFonts w:asciiTheme="majorEastAsia" w:eastAsiaTheme="majorEastAsia" w:hAnsiTheme="majorEastAsia" w:cs="Helvetica"/>
          <w:spacing w:val="3"/>
          <w:kern w:val="1"/>
          <w:szCs w:val="20"/>
        </w:rPr>
        <w:t>(이하 “회사”)에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대하여 본 약관을 적용합니다.</w:t>
      </w:r>
    </w:p>
    <w:p w14:paraId="2DD4CE8E" w14:textId="77777777" w:rsidR="000F611F" w:rsidRPr="00284A96" w:rsidRDefault="000F611F" w:rsidP="000F611F">
      <w:pPr>
        <w:adjustRightInd w:val="0"/>
        <w:ind w:left="240" w:hanging="240"/>
        <w:rPr>
          <w:rFonts w:asciiTheme="majorEastAsia" w:eastAsiaTheme="majorEastAsia" w:hAnsiTheme="majorEastAsia" w:cs="Helvetica"/>
          <w:kern w:val="1"/>
          <w:szCs w:val="20"/>
        </w:rPr>
      </w:pPr>
    </w:p>
    <w:p w14:paraId="5804F45A" w14:textId="77777777" w:rsidR="000F611F" w:rsidRPr="00284A96" w:rsidRDefault="000F611F" w:rsidP="000F611F">
      <w:pPr>
        <w:adjustRightInd w:val="0"/>
        <w:ind w:left="240" w:hanging="24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제2조</w:t>
      </w:r>
      <w:r w:rsidRPr="00284A96">
        <w:rPr>
          <w:rFonts w:asciiTheme="majorEastAsia" w:eastAsiaTheme="majorEastAsia" w:hAnsiTheme="majorEastAsia" w:cs="Helvetica" w:hint="eastAsia"/>
          <w:b/>
          <w:bCs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(용어의 정의)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</w:p>
    <w:p w14:paraId="511F0792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①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“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오픈뱅킹공동업무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”란 이용기관이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핀테크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서비스를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원활하게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제공할 수 있도록 금융권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및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전자금융업권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에서 공동으로 구축하여 운영하는 표준화된 오픈API 플랫폼에 대한 제반 업무를 말합니다.</w:t>
      </w:r>
    </w:p>
    <w:p w14:paraId="2E7254F1" w14:textId="0427993F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strike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②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“이용기관”이란 금융결제원과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오픈뱅킹공동업무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이용계약을 체결하고 이용승인을 받은 </w:t>
      </w:r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기업</w:t>
      </w:r>
      <w:r w:rsidR="00DD7798" w:rsidRPr="00284A96">
        <w:rPr>
          <w:rFonts w:asciiTheme="majorEastAsia" w:eastAsiaTheme="majorEastAsia" w:hAnsiTheme="majorEastAsia" w:cs="Helvetica" w:hint="eastAsia"/>
          <w:kern w:val="1"/>
          <w:szCs w:val="20"/>
        </w:rPr>
        <w:t>을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말합니다.</w:t>
      </w:r>
    </w:p>
    <w:p w14:paraId="7331606A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③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“금융정보조회”란 사용자가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이용기관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서비스를 통해 제5조에 명시하는 본인의 금융정보조회 요청 시 회사가 금융정보를 제공하는 업무를 말합니다.</w:t>
      </w:r>
    </w:p>
    <w:p w14:paraId="484CAB8F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④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“</w:t>
      </w:r>
      <w:proofErr w:type="spellStart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오픈뱅킹중계센터</w:t>
      </w:r>
      <w:proofErr w:type="spellEnd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”란 </w:t>
      </w:r>
      <w:proofErr w:type="spellStart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오픈뱅킹공동업무</w:t>
      </w:r>
      <w:proofErr w:type="spellEnd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시스템을 구축하고 운영하며, 회사와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이용기관을 서로 중계하는 곳으로 금융결제원이 운영합니다. </w:t>
      </w:r>
    </w:p>
    <w:p w14:paraId="405E59E7" w14:textId="77777777" w:rsidR="000F611F" w:rsidRPr="00284A96" w:rsidRDefault="000F611F" w:rsidP="000F611F">
      <w:pPr>
        <w:adjustRightInd w:val="0"/>
        <w:ind w:left="395" w:hanging="395"/>
        <w:rPr>
          <w:rFonts w:asciiTheme="majorEastAsia" w:eastAsiaTheme="majorEastAsia" w:hAnsiTheme="majorEastAsia" w:cs="Helvetica"/>
          <w:kern w:val="1"/>
          <w:szCs w:val="20"/>
        </w:rPr>
      </w:pPr>
    </w:p>
    <w:p w14:paraId="7EABBB4C" w14:textId="77777777" w:rsidR="000F611F" w:rsidRPr="00284A96" w:rsidRDefault="000F611F" w:rsidP="000F611F">
      <w:pPr>
        <w:adjustRightInd w:val="0"/>
        <w:ind w:left="407" w:hanging="407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제3조 (금융정보조회 신청)</w:t>
      </w:r>
    </w:p>
    <w:p w14:paraId="1D3D3E49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①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사용자는 본인의 금융정보를 조회하기 위해서는 이용기관 또는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오픈뱅킹중계센터가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spacing w:val="-3"/>
          <w:kern w:val="1"/>
          <w:szCs w:val="20"/>
        </w:rPr>
        <w:t xml:space="preserve">제공하는 웹페이지 또는 앱에서 금융정보조회 신청을 하며, 관련 정보는 </w:t>
      </w:r>
      <w:r w:rsidRPr="00284A96">
        <w:rPr>
          <w:rFonts w:asciiTheme="majorEastAsia" w:eastAsiaTheme="majorEastAsia" w:hAnsiTheme="majorEastAsia" w:cs="Helvetica" w:hint="eastAsia"/>
          <w:spacing w:val="-3"/>
          <w:kern w:val="1"/>
          <w:szCs w:val="20"/>
        </w:rPr>
        <w:t>회사</w:t>
      </w:r>
      <w:r w:rsidRPr="00284A96">
        <w:rPr>
          <w:rFonts w:asciiTheme="majorEastAsia" w:eastAsiaTheme="majorEastAsia" w:hAnsiTheme="majorEastAsia" w:cs="Helvetica"/>
          <w:spacing w:val="-3"/>
          <w:kern w:val="1"/>
          <w:szCs w:val="20"/>
        </w:rPr>
        <w:t>로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전달됩니다.</w:t>
      </w:r>
    </w:p>
    <w:p w14:paraId="518B2ABE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②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사용자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는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회사가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</w:t>
      </w:r>
      <w:proofErr w:type="spellStart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오픈뱅킹중계센터를</w:t>
      </w:r>
      <w:proofErr w:type="spellEnd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통해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이용기관에게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금융정보를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제공할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수 있도록 금융정보조회 신청 시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「</w:t>
      </w:r>
      <w:r w:rsidRPr="00284A96">
        <w:rPr>
          <w:rFonts w:asciiTheme="majorEastAsia" w:eastAsiaTheme="majorEastAsia" w:hAnsiTheme="majorEastAsia" w:cs="Helvetica"/>
          <w:spacing w:val="-3"/>
          <w:kern w:val="1"/>
          <w:szCs w:val="20"/>
        </w:rPr>
        <w:t>신용정보의 이용 및 보호에 관한 법률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」</w:t>
      </w:r>
      <w:r w:rsidRPr="00284A96">
        <w:rPr>
          <w:rFonts w:asciiTheme="majorEastAsia" w:eastAsiaTheme="majorEastAsia" w:hAnsiTheme="majorEastAsia" w:cs="Helvetica"/>
          <w:spacing w:val="-6"/>
          <w:kern w:val="1"/>
          <w:szCs w:val="20"/>
        </w:rPr>
        <w:t xml:space="preserve"> 제32조 제1항에 따라 회원 단위로 서면(전자서명이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있는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전자문서 포함), ARS, </w:t>
      </w:r>
      <w:proofErr w:type="spellStart"/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통화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녹취</w:t>
      </w:r>
      <w:proofErr w:type="spellEnd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등에 의하여 동의를 하여야 합니다. </w:t>
      </w:r>
    </w:p>
    <w:p w14:paraId="62F3AC03" w14:textId="3CB0123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③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사용자는 자신의 정보를 보호받고 관리하기 위해 금융정보</w:t>
      </w:r>
      <w:r w:rsidR="003430BD" w:rsidRPr="00284A96">
        <w:rPr>
          <w:rFonts w:asciiTheme="majorEastAsia" w:eastAsiaTheme="majorEastAsia" w:hAnsiTheme="majorEastAsia" w:cs="Helvetica" w:hint="eastAsia"/>
          <w:kern w:val="1"/>
          <w:szCs w:val="20"/>
        </w:rPr>
        <w:t>제공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="003430BD" w:rsidRPr="00284A96">
        <w:rPr>
          <w:rFonts w:asciiTheme="majorEastAsia" w:eastAsiaTheme="majorEastAsia" w:hAnsiTheme="majorEastAsia" w:cs="Helvetica" w:hint="eastAsia"/>
          <w:kern w:val="1"/>
          <w:szCs w:val="20"/>
        </w:rPr>
        <w:t>동의를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1년 단위로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재</w:t>
      </w:r>
      <w:r w:rsidR="003430BD" w:rsidRPr="00284A96">
        <w:rPr>
          <w:rFonts w:asciiTheme="majorEastAsia" w:eastAsiaTheme="majorEastAsia" w:hAnsiTheme="majorEastAsia" w:cs="Helvetica" w:hint="eastAsia"/>
          <w:kern w:val="1"/>
          <w:szCs w:val="20"/>
        </w:rPr>
        <w:t>동의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하여야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합니다.</w:t>
      </w:r>
    </w:p>
    <w:p w14:paraId="391AEBFF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④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회사는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개인정보보호법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」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및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신용정보의 이용 및 보호에 관한 법률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」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등에서 정한 바에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따라 사용자의 정보를 관리하여야 하며, 이에 대한 세부적인 내용은 회사의 개인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정보</w:t>
      </w:r>
      <w:r w:rsidRPr="00284A96">
        <w:rPr>
          <w:rFonts w:asciiTheme="majorEastAsia" w:eastAsiaTheme="majorEastAsia" w:hAnsiTheme="majorEastAsia" w:cs="Helvetica"/>
          <w:spacing w:val="-6"/>
          <w:kern w:val="1"/>
          <w:szCs w:val="20"/>
        </w:rPr>
        <w:t>처리(취급) 방침에 정한 바에 의합니다. 회사는 개인정보처리(취급) 방침에 대한</w:t>
      </w:r>
      <w:r w:rsidRPr="00284A96">
        <w:rPr>
          <w:rFonts w:asciiTheme="majorEastAsia" w:eastAsiaTheme="majorEastAsia" w:hAnsiTheme="majorEastAsia" w:cs="Helvetica"/>
          <w:spacing w:val="-3"/>
          <w:kern w:val="1"/>
          <w:szCs w:val="20"/>
        </w:rPr>
        <w:t xml:space="preserve"> 세부내용을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홈페이지에 게시하여 사용자가 확인할 수 있도록 합니다. </w:t>
      </w:r>
    </w:p>
    <w:p w14:paraId="58DC679B" w14:textId="77777777" w:rsidR="000F611F" w:rsidRPr="00284A96" w:rsidRDefault="000F611F" w:rsidP="000F611F">
      <w:pPr>
        <w:adjustRightInd w:val="0"/>
        <w:ind w:left="407" w:hanging="407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</w:p>
    <w:p w14:paraId="1A7F9A93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제4조 (금융정보조회 이용시간)</w:t>
      </w:r>
    </w:p>
    <w:p w14:paraId="2C59B725" w14:textId="77777777" w:rsidR="000F611F" w:rsidRPr="00284A96" w:rsidRDefault="000F611F" w:rsidP="000F611F">
      <w:pPr>
        <w:adjustRightInd w:val="0"/>
        <w:ind w:left="407" w:hanging="407"/>
        <w:rPr>
          <w:rFonts w:ascii="MS Gothic" w:eastAsia="MS Gothic" w:hAnsi="MS Gothic" w:cs="MS Gothic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금융정보조회 이용시간은 연중무휴로 00시10분부터 23시50분까지로 합니다.</w:t>
      </w:r>
      <w:r w:rsidRPr="00284A96">
        <w:rPr>
          <w:rFonts w:ascii="MS Gothic" w:eastAsia="MS Gothic" w:hAnsi="MS Gothic" w:cs="MS Gothic"/>
          <w:kern w:val="1"/>
          <w:szCs w:val="20"/>
        </w:rPr>
        <w:t> </w:t>
      </w:r>
    </w:p>
    <w:p w14:paraId="08D3D3B2" w14:textId="77777777" w:rsidR="000F611F" w:rsidRPr="00284A96" w:rsidRDefault="000F611F" w:rsidP="000F611F">
      <w:pPr>
        <w:adjustRightInd w:val="0"/>
        <w:ind w:left="407" w:hanging="407"/>
        <w:rPr>
          <w:rFonts w:asciiTheme="majorEastAsia" w:eastAsiaTheme="majorEastAsia" w:hAnsiTheme="majorEastAsia" w:cs="Helvetica"/>
          <w:kern w:val="1"/>
          <w:szCs w:val="20"/>
        </w:rPr>
      </w:pPr>
    </w:p>
    <w:p w14:paraId="416D118E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제5조 (금융정보 종류)</w:t>
      </w:r>
    </w:p>
    <w:p w14:paraId="10474FC7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t>회사에서 제공하는 금융정보의 종류는 다음 각 호와 같습니다.</w:t>
      </w:r>
    </w:p>
    <w:p w14:paraId="1ACC3AF2" w14:textId="2BD1CD40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1. </w:t>
      </w:r>
      <w:proofErr w:type="gramStart"/>
      <w:r w:rsidRPr="00284A96">
        <w:rPr>
          <w:rFonts w:asciiTheme="majorEastAsia" w:eastAsiaTheme="majorEastAsia" w:hAnsiTheme="majorEastAsia" w:cs="Helvetica"/>
          <w:kern w:val="1"/>
          <w:szCs w:val="20"/>
        </w:rPr>
        <w:t>선불목록조회 :</w:t>
      </w:r>
      <w:proofErr w:type="gram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사용자 본인이 보유한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선불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전자지급수단의 </w:t>
      </w:r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권면 식별자(</w:t>
      </w:r>
      <w:proofErr w:type="spellStart"/>
      <w:r w:rsidR="00523C17">
        <w:rPr>
          <w:rFonts w:asciiTheme="majorEastAsia" w:eastAsiaTheme="majorEastAsia" w:hAnsiTheme="majorEastAsia" w:cs="Helvetica" w:hint="eastAsia"/>
          <w:kern w:val="1"/>
          <w:szCs w:val="20"/>
        </w:rPr>
        <w:t>지엠이</w:t>
      </w:r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페이머니</w:t>
      </w:r>
      <w:proofErr w:type="spellEnd"/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)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및 상태정보(신청/가입일자 등) 실시간 조회</w:t>
      </w:r>
    </w:p>
    <w:p w14:paraId="27FE0B7D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lastRenderedPageBreak/>
        <w:t xml:space="preserve">2. </w:t>
      </w:r>
      <w:proofErr w:type="gramStart"/>
      <w:r w:rsidRPr="00284A96">
        <w:rPr>
          <w:rFonts w:asciiTheme="majorEastAsia" w:eastAsiaTheme="majorEastAsia" w:hAnsiTheme="majorEastAsia" w:cs="Helvetica"/>
          <w:kern w:val="1"/>
          <w:szCs w:val="20"/>
        </w:rPr>
        <w:t>선불연계정보조회 :</w:t>
      </w:r>
      <w:proofErr w:type="gram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사용자 본인이 보유한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선불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전자지급수단의 충전을 위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해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연결된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계좌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정보(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추심이체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출금동의를 받은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은행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명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>/계좌번호, 충전 기준정보 등) 실시간 조회</w:t>
      </w:r>
    </w:p>
    <w:p w14:paraId="580B8F61" w14:textId="4AAFD54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3. </w:t>
      </w:r>
      <w:proofErr w:type="gramStart"/>
      <w:r w:rsidRPr="00284A96">
        <w:rPr>
          <w:rFonts w:asciiTheme="majorEastAsia" w:eastAsiaTheme="majorEastAsia" w:hAnsiTheme="majorEastAsia" w:cs="Helvetica"/>
          <w:kern w:val="1"/>
          <w:szCs w:val="20"/>
        </w:rPr>
        <w:t>선불잔액조회 :</w:t>
      </w:r>
      <w:proofErr w:type="gram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사용자 본인이 보유한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선불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전자지급수단 보유 잔액의 </w:t>
      </w:r>
      <w:proofErr w:type="spellStart"/>
      <w:r w:rsidR="00566202" w:rsidRPr="00284A96">
        <w:rPr>
          <w:rFonts w:asciiTheme="majorEastAsia" w:eastAsiaTheme="majorEastAsia" w:hAnsiTheme="majorEastAsia" w:cs="Helvetica"/>
          <w:kern w:val="1"/>
          <w:szCs w:val="20"/>
        </w:rPr>
        <w:t>구분별</w:t>
      </w:r>
      <w:proofErr w:type="spellEnd"/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(사용자 충전금액,</w:t>
      </w:r>
      <w:r w:rsidR="00566202"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="00A61983" w:rsidRPr="00284A96">
        <w:rPr>
          <w:rFonts w:asciiTheme="majorEastAsia" w:eastAsiaTheme="majorEastAsia" w:hAnsiTheme="majorEastAsia" w:cs="Helvetica" w:hint="eastAsia"/>
          <w:kern w:val="1"/>
          <w:szCs w:val="20"/>
        </w:rPr>
        <w:t xml:space="preserve">회사 </w:t>
      </w:r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적립금액,</w:t>
      </w:r>
      <w:r w:rsidR="00566202"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소멸예정금액</w:t>
      </w:r>
      <w:r w:rsidR="00566202"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="00566202" w:rsidRPr="00284A96">
        <w:rPr>
          <w:rFonts w:asciiTheme="majorEastAsia" w:eastAsiaTheme="majorEastAsia" w:hAnsiTheme="majorEastAsia" w:cs="Helvetica" w:hint="eastAsia"/>
          <w:kern w:val="1"/>
          <w:szCs w:val="20"/>
        </w:rPr>
        <w:t>등)</w:t>
      </w:r>
      <w:r w:rsidR="00566202"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정보 실시간 조회</w:t>
      </w:r>
    </w:p>
    <w:p w14:paraId="4E885554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4. </w:t>
      </w:r>
      <w:proofErr w:type="gramStart"/>
      <w:r w:rsidRPr="00284A96">
        <w:rPr>
          <w:rFonts w:asciiTheme="majorEastAsia" w:eastAsiaTheme="majorEastAsia" w:hAnsiTheme="majorEastAsia" w:cs="Helvetica"/>
          <w:kern w:val="1"/>
          <w:szCs w:val="20"/>
        </w:rPr>
        <w:t>선불거래내역조회 :</w:t>
      </w:r>
      <w:proofErr w:type="gram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사용자 본인이 보유한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선불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전자지급수단의 거래 정보(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건별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거래금액, 거래 후 잔액, 거래 상대정보 등) 실시간 조회</w:t>
      </w:r>
    </w:p>
    <w:p w14:paraId="5F3E503B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</w:p>
    <w:p w14:paraId="7498C3AB" w14:textId="60B8BAB6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제6조 (금융정보제공</w:t>
      </w:r>
      <w:r w:rsidR="00566202"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)</w:t>
      </w:r>
    </w:p>
    <w:p w14:paraId="239767F7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사용자가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이용기관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서비스를 통해 회사로 금융정보조회를 요청하는 경우에는 회사는 별도의 통지 없이 사용자의 금융정보 내역을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오픈뱅킹중계센터로</w:t>
      </w:r>
      <w:proofErr w:type="spellEnd"/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통지하며, </w:t>
      </w:r>
      <w:proofErr w:type="spellStart"/>
      <w:r w:rsidRPr="00284A96">
        <w:rPr>
          <w:rFonts w:asciiTheme="majorEastAsia" w:eastAsiaTheme="majorEastAsia" w:hAnsiTheme="majorEastAsia" w:cs="Helvetica"/>
          <w:kern w:val="1"/>
          <w:szCs w:val="20"/>
        </w:rPr>
        <w:t>오픈뱅킹</w:t>
      </w:r>
      <w:r w:rsidRPr="00284A96">
        <w:rPr>
          <w:rFonts w:asciiTheme="majorEastAsia" w:eastAsiaTheme="majorEastAsia" w:hAnsiTheme="majorEastAsia" w:cs="Helvetica"/>
          <w:spacing w:val="-2"/>
          <w:kern w:val="1"/>
          <w:szCs w:val="20"/>
        </w:rPr>
        <w:t>중계센터는</w:t>
      </w:r>
      <w:proofErr w:type="spellEnd"/>
      <w:r w:rsidRPr="00284A96">
        <w:rPr>
          <w:rFonts w:asciiTheme="majorEastAsia" w:eastAsiaTheme="majorEastAsia" w:hAnsiTheme="majorEastAsia" w:cs="Helvetica"/>
          <w:spacing w:val="-2"/>
          <w:kern w:val="1"/>
          <w:szCs w:val="20"/>
        </w:rPr>
        <w:t xml:space="preserve"> </w:t>
      </w:r>
      <w:proofErr w:type="spellStart"/>
      <w:r w:rsidRPr="00284A96">
        <w:rPr>
          <w:rFonts w:asciiTheme="majorEastAsia" w:eastAsiaTheme="majorEastAsia" w:hAnsiTheme="majorEastAsia" w:cs="Helvetica"/>
          <w:spacing w:val="-2"/>
          <w:kern w:val="1"/>
          <w:szCs w:val="20"/>
        </w:rPr>
        <w:t>사용자일련번</w:t>
      </w:r>
      <w:r w:rsidRPr="00284A96">
        <w:rPr>
          <w:rFonts w:asciiTheme="majorEastAsia" w:eastAsiaTheme="majorEastAsia" w:hAnsiTheme="majorEastAsia" w:cs="Helvetica" w:hint="eastAsia"/>
          <w:spacing w:val="-2"/>
          <w:kern w:val="1"/>
          <w:szCs w:val="20"/>
        </w:rPr>
        <w:t>호를</w:t>
      </w:r>
      <w:proofErr w:type="spellEnd"/>
      <w:r w:rsidRPr="00284A96">
        <w:rPr>
          <w:rFonts w:asciiTheme="majorEastAsia" w:eastAsiaTheme="majorEastAsia" w:hAnsiTheme="majorEastAsia" w:cs="Helvetica"/>
          <w:spacing w:val="-2"/>
          <w:kern w:val="1"/>
          <w:szCs w:val="20"/>
        </w:rPr>
        <w:t xml:space="preserve"> 기반으로 이용기관에 </w:t>
      </w:r>
      <w:r w:rsidRPr="00284A96">
        <w:rPr>
          <w:rFonts w:asciiTheme="majorEastAsia" w:eastAsiaTheme="majorEastAsia" w:hAnsiTheme="majorEastAsia" w:cs="Helvetica" w:hint="eastAsia"/>
          <w:spacing w:val="-2"/>
          <w:kern w:val="1"/>
          <w:szCs w:val="20"/>
        </w:rPr>
        <w:t>사용자의</w:t>
      </w:r>
      <w:r w:rsidRPr="00284A96">
        <w:rPr>
          <w:rFonts w:asciiTheme="majorEastAsia" w:eastAsiaTheme="majorEastAsia" w:hAnsiTheme="majorEastAsia" w:cs="Helvetica"/>
          <w:spacing w:val="-2"/>
          <w:kern w:val="1"/>
          <w:szCs w:val="20"/>
        </w:rPr>
        <w:t xml:space="preserve"> 금융정보를 제공합니다.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</w:p>
    <w:p w14:paraId="027C377D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</w:p>
    <w:p w14:paraId="72697832" w14:textId="77777777" w:rsidR="000F611F" w:rsidRPr="00284A96" w:rsidRDefault="000F611F" w:rsidP="000F611F">
      <w:pPr>
        <w:adjustRightInd w:val="0"/>
        <w:ind w:left="377" w:hanging="377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제7조 (금융정보조회 중단)</w:t>
      </w:r>
    </w:p>
    <w:p w14:paraId="53350270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①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회사는 </w:t>
      </w:r>
      <w:proofErr w:type="spellStart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오픈뱅킹공동업무</w:t>
      </w:r>
      <w:proofErr w:type="spellEnd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관련 시스템의 장애 및 유지보수 등 부득이한 사유가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발생한 경우 금융정보조회를 중단할 수 있습니다.</w:t>
      </w:r>
    </w:p>
    <w:p w14:paraId="33AB5F3A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-3"/>
          <w:kern w:val="1"/>
          <w:szCs w:val="20"/>
        </w:rPr>
        <w:t>②</w:t>
      </w:r>
      <w:r w:rsidRPr="00284A96">
        <w:rPr>
          <w:rFonts w:asciiTheme="majorEastAsia" w:eastAsiaTheme="majorEastAsia" w:hAnsiTheme="majorEastAsia" w:cs="Helvetica"/>
          <w:spacing w:val="-3"/>
          <w:kern w:val="1"/>
          <w:szCs w:val="20"/>
        </w:rPr>
        <w:t xml:space="preserve"> 제1항에 따라 금융정보조회를 중단하는 경우 회사는 사전에 공지합니다. 다만, 불가피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하게 사전 공지를 할 수 없는 경우 회사는 이를 사후 공지할 수 있습니다. </w:t>
      </w:r>
    </w:p>
    <w:p w14:paraId="5070F40F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</w:p>
    <w:p w14:paraId="184FC1F0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제8조 (금융정보조회 해지)</w:t>
      </w:r>
    </w:p>
    <w:p w14:paraId="46CFC989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①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사용자는 금융정보조회 해지를 이용기관 또는 </w:t>
      </w:r>
      <w:proofErr w:type="spellStart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오픈뱅킹중계센터에서</w:t>
      </w:r>
      <w:proofErr w:type="spellEnd"/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제공하는 웹페이지 또는 앱에서 신청하여야 합니다.</w:t>
      </w:r>
    </w:p>
    <w:p w14:paraId="2C737333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②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회사는 사용자가 다음 각 호에 해당할 때에는 상당한 기간을 정하여 사용자에게 최고하고 그 기간 내에 해당 사유가 해소되지 않는 경우 금융정보조회를 해지할 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수 </w:t>
      </w:r>
      <w:r w:rsidRPr="00284A96">
        <w:rPr>
          <w:rFonts w:asciiTheme="majorEastAsia" w:eastAsiaTheme="majorEastAsia" w:hAnsiTheme="majorEastAsia" w:cs="Helvetica"/>
          <w:spacing w:val="-2"/>
          <w:kern w:val="1"/>
          <w:szCs w:val="20"/>
        </w:rPr>
        <w:t>있습니다. 다만, 해당 사유가 해소되는 것이 불가능한 상황이거나 관련 법규에서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별도로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정하는 경우에는 최고하지 아니할 수 있습니다.</w:t>
      </w:r>
    </w:p>
    <w:p w14:paraId="64172A9D" w14:textId="77777777" w:rsidR="000F611F" w:rsidRPr="00284A96" w:rsidRDefault="000F611F" w:rsidP="000F611F">
      <w:pPr>
        <w:adjustRightInd w:val="0"/>
        <w:ind w:left="387" w:hanging="387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1. 사용자가 타인의 정보를 도용하거나 허위내용을 등록한 경우</w:t>
      </w:r>
    </w:p>
    <w:p w14:paraId="67CAC6FD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>2. 1년 이상 이용기관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으로부터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조회요청이 없는 경우 </w:t>
      </w:r>
    </w:p>
    <w:p w14:paraId="6940BEB6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spacing w:val="2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spacing w:val="2"/>
          <w:kern w:val="1"/>
          <w:szCs w:val="20"/>
        </w:rPr>
        <w:t>③</w:t>
      </w:r>
      <w:r w:rsidRPr="00284A96">
        <w:rPr>
          <w:rFonts w:asciiTheme="majorEastAsia" w:eastAsiaTheme="majorEastAsia" w:hAnsiTheme="majorEastAsia" w:cs="Helvetica"/>
          <w:spacing w:val="2"/>
          <w:kern w:val="1"/>
          <w:szCs w:val="20"/>
        </w:rPr>
        <w:t xml:space="preserve"> 제2항에 따라 금융정보조회를 해지하는 경우 회사는 사전에 통지하며, 사용자는 이의를 신청할 수 있습니다.</w:t>
      </w:r>
    </w:p>
    <w:p w14:paraId="73E12E0C" w14:textId="77777777" w:rsidR="000F611F" w:rsidRPr="00284A96" w:rsidRDefault="000F611F" w:rsidP="000F611F">
      <w:pPr>
        <w:adjustRightInd w:val="0"/>
        <w:ind w:left="370" w:hanging="37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</w:p>
    <w:p w14:paraId="20B06BB6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제9조 (면책 사항)</w:t>
      </w:r>
    </w:p>
    <w:p w14:paraId="2B20E795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본 약관의 면책 사항에 대해서는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회사의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전자금융거래에 관한 약관을 준용합니다. </w:t>
      </w:r>
      <w:r w:rsidRPr="00284A96">
        <w:rPr>
          <w:rFonts w:ascii="MS Gothic" w:eastAsia="MS Gothic" w:hAnsi="MS Gothic" w:cs="MS Gothic"/>
          <w:b/>
          <w:bCs/>
          <w:kern w:val="1"/>
          <w:szCs w:val="20"/>
        </w:rPr>
        <w:t> </w:t>
      </w:r>
    </w:p>
    <w:p w14:paraId="2860F707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b/>
          <w:bCs/>
          <w:kern w:val="1"/>
          <w:szCs w:val="20"/>
        </w:rPr>
      </w:pPr>
    </w:p>
    <w:p w14:paraId="2AF18E5A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제10조 (관할 법원)</w:t>
      </w:r>
      <w:r w:rsidRPr="00284A96">
        <w:rPr>
          <w:rFonts w:ascii="MS Gothic" w:eastAsia="MS Gothic" w:hAnsi="MS Gothic" w:cs="MS Gothic"/>
          <w:b/>
          <w:bCs/>
          <w:kern w:val="1"/>
          <w:szCs w:val="20"/>
        </w:rPr>
        <w:t> 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본 약관에 따른 금융정보조회와 관련하여 회사와 사용자 사이에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분쟁이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 w:hint="eastAsia"/>
          <w:kern w:val="1"/>
          <w:szCs w:val="20"/>
        </w:rPr>
        <w:t>발생하는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경우 관할법원은 민사소송법에서 정하는 바에 따릅니다.</w:t>
      </w:r>
      <w:r w:rsidRPr="00284A96">
        <w:rPr>
          <w:rFonts w:ascii="MS Gothic" w:eastAsia="MS Gothic" w:hAnsi="MS Gothic" w:cs="MS Gothic"/>
          <w:kern w:val="1"/>
          <w:szCs w:val="20"/>
        </w:rPr>
        <w:t>  </w:t>
      </w:r>
    </w:p>
    <w:p w14:paraId="0FEEDF20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kern w:val="1"/>
          <w:szCs w:val="20"/>
        </w:rPr>
      </w:pPr>
    </w:p>
    <w:p w14:paraId="59F28C97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제11조 (약관의 변경)</w:t>
      </w:r>
      <w:r w:rsidRPr="00284A96">
        <w:rPr>
          <w:rFonts w:ascii="MS Gothic" w:eastAsia="MS Gothic" w:hAnsi="MS Gothic" w:cs="MS Gothic"/>
          <w:b/>
          <w:bCs/>
          <w:kern w:val="1"/>
          <w:szCs w:val="20"/>
        </w:rPr>
        <w:t> </w:t>
      </w:r>
      <w:r w:rsidRPr="00284A96">
        <w:rPr>
          <w:rFonts w:asciiTheme="majorEastAsia" w:eastAsiaTheme="majorEastAsia" w:hAnsiTheme="majorEastAsia" w:cs="Helvetica"/>
          <w:spacing w:val="1"/>
          <w:kern w:val="1"/>
          <w:szCs w:val="20"/>
        </w:rPr>
        <w:t>회사가 본 약관을 변경하고자 하는 경우에는 전자금융거래에 관한 약관의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약관 변경 조항을 준용합니다. </w:t>
      </w:r>
      <w:r w:rsidRPr="00284A96">
        <w:rPr>
          <w:rFonts w:ascii="MS Gothic" w:eastAsia="MS Gothic" w:hAnsi="MS Gothic" w:cs="MS Gothic"/>
          <w:kern w:val="1"/>
          <w:szCs w:val="20"/>
        </w:rPr>
        <w:t>  </w:t>
      </w:r>
    </w:p>
    <w:p w14:paraId="49085F03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kern w:val="1"/>
          <w:szCs w:val="20"/>
        </w:rPr>
      </w:pPr>
    </w:p>
    <w:p w14:paraId="6131CDFB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제12조 (다른 약관과의 관계)</w:t>
      </w:r>
      <w:r w:rsidRPr="00284A96">
        <w:rPr>
          <w:rFonts w:ascii="MS Gothic" w:eastAsia="MS Gothic" w:hAnsi="MS Gothic" w:cs="MS Gothic"/>
          <w:b/>
          <w:bCs/>
          <w:kern w:val="1"/>
          <w:szCs w:val="20"/>
        </w:rPr>
        <w:t> </w:t>
      </w:r>
    </w:p>
    <w:p w14:paraId="4EB7F27F" w14:textId="77777777" w:rsidR="000F611F" w:rsidRPr="00284A96" w:rsidRDefault="000F611F" w:rsidP="000F611F">
      <w:pPr>
        <w:adjustRightInd w:val="0"/>
        <w:rPr>
          <w:rFonts w:ascii="MS Gothic" w:eastAsia="MS Gothic" w:hAnsi="MS Gothic" w:cs="MS Gothic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①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금융정보조회에는 본 약관 외에도 전자금융거래에 관한 약관이 적용되며, 규정된 내용이 서로 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lastRenderedPageBreak/>
        <w:t xml:space="preserve">다를 경우 본 약관의 규정이 우선합니다. </w:t>
      </w:r>
      <w:r w:rsidRPr="00284A96">
        <w:rPr>
          <w:rFonts w:ascii="MS Gothic" w:eastAsia="MS Gothic" w:hAnsi="MS Gothic" w:cs="MS Gothic"/>
          <w:kern w:val="1"/>
          <w:szCs w:val="20"/>
        </w:rPr>
        <w:t> </w:t>
      </w:r>
    </w:p>
    <w:p w14:paraId="01DEC397" w14:textId="77777777" w:rsidR="000F611F" w:rsidRPr="00284A96" w:rsidRDefault="000F611F" w:rsidP="000F611F">
      <w:pPr>
        <w:adjustRightInd w:val="0"/>
        <w:rPr>
          <w:rFonts w:asciiTheme="majorEastAsia" w:eastAsiaTheme="majorEastAsia" w:hAnsiTheme="majorEastAsia" w:cs="Helvetica"/>
          <w:kern w:val="1"/>
          <w:szCs w:val="20"/>
        </w:rPr>
      </w:pPr>
      <w:r w:rsidRPr="00284A96">
        <w:rPr>
          <w:rFonts w:asciiTheme="majorEastAsia" w:eastAsiaTheme="majorEastAsia" w:hAnsiTheme="majorEastAsia" w:cs="Cambria Math"/>
          <w:kern w:val="1"/>
          <w:szCs w:val="20"/>
        </w:rPr>
        <w:t>②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</w:t>
      </w:r>
      <w:r w:rsidRPr="00284A96">
        <w:rPr>
          <w:rFonts w:asciiTheme="majorEastAsia" w:eastAsiaTheme="majorEastAsia" w:hAnsiTheme="majorEastAsia" w:cs="Helvetica"/>
          <w:spacing w:val="-1"/>
          <w:kern w:val="1"/>
          <w:szCs w:val="20"/>
        </w:rPr>
        <w:t>본 약관과 전자금융거래에 관한 약관에 정하지 않은 사항에 대하여는 다른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약정이 없으면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전자금융거래법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」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, 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「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>신용정보의 이용 및 보호에 관한 법률</w:t>
      </w:r>
      <w:r w:rsidRPr="00284A96">
        <w:rPr>
          <w:rFonts w:asciiTheme="majorEastAsia" w:eastAsiaTheme="majorEastAsia" w:hAnsiTheme="majorEastAsia" w:cs="Helvetica" w:hint="eastAsia"/>
          <w:spacing w:val="2"/>
          <w:kern w:val="1"/>
          <w:szCs w:val="20"/>
        </w:rPr>
        <w:t>」</w:t>
      </w:r>
      <w:r w:rsidRPr="00284A96">
        <w:rPr>
          <w:rFonts w:asciiTheme="majorEastAsia" w:eastAsiaTheme="majorEastAsia" w:hAnsiTheme="majorEastAsia" w:cs="Helvetica"/>
          <w:kern w:val="1"/>
          <w:szCs w:val="20"/>
        </w:rPr>
        <w:t xml:space="preserve"> 등 관계법령을 적용합니다. </w:t>
      </w:r>
    </w:p>
    <w:p w14:paraId="5A0215FA" w14:textId="77777777" w:rsidR="000F611F" w:rsidRPr="00284A96" w:rsidRDefault="000F611F" w:rsidP="000F611F">
      <w:pPr>
        <w:adjustRightInd w:val="0"/>
        <w:jc w:val="center"/>
        <w:rPr>
          <w:rFonts w:ascii="MS Gothic" w:eastAsia="MS Gothic" w:hAnsi="MS Gothic" w:cs="MS Gothic"/>
          <w:kern w:val="1"/>
          <w:szCs w:val="20"/>
        </w:rPr>
      </w:pPr>
      <w:r w:rsidRPr="00284A96">
        <w:rPr>
          <w:rFonts w:ascii="MS Gothic" w:eastAsia="MS Gothic" w:hAnsi="MS Gothic" w:cs="MS Gothic"/>
          <w:kern w:val="1"/>
          <w:szCs w:val="20"/>
        </w:rPr>
        <w:t> </w:t>
      </w:r>
    </w:p>
    <w:p w14:paraId="1D11F26A" w14:textId="77777777" w:rsidR="000F611F" w:rsidRPr="00284A96" w:rsidRDefault="000F611F" w:rsidP="000F611F">
      <w:pPr>
        <w:adjustRightInd w:val="0"/>
        <w:jc w:val="center"/>
        <w:rPr>
          <w:rFonts w:ascii="MS Gothic" w:eastAsia="MS Gothic" w:hAnsi="MS Gothic" w:cs="MS Gothic"/>
          <w:kern w:val="1"/>
          <w:szCs w:val="20"/>
        </w:rPr>
      </w:pPr>
    </w:p>
    <w:p w14:paraId="548D87C6" w14:textId="77777777" w:rsidR="000F611F" w:rsidRPr="00284A96" w:rsidRDefault="000F611F" w:rsidP="000F611F">
      <w:pPr>
        <w:adjustRightInd w:val="0"/>
        <w:jc w:val="center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  <w:r w:rsidRPr="00284A96">
        <w:rPr>
          <w:rFonts w:asciiTheme="majorEastAsia" w:eastAsiaTheme="majorEastAsia" w:hAnsiTheme="majorEastAsia" w:cs="Helvetica"/>
          <w:b/>
          <w:bCs/>
          <w:kern w:val="1"/>
          <w:szCs w:val="20"/>
        </w:rPr>
        <w:t>부 칙 &lt;제정&gt;</w:t>
      </w:r>
    </w:p>
    <w:p w14:paraId="549EAAC5" w14:textId="77777777" w:rsidR="000F611F" w:rsidRPr="00284A96" w:rsidRDefault="000F611F" w:rsidP="000F611F">
      <w:pPr>
        <w:adjustRightInd w:val="0"/>
        <w:jc w:val="center"/>
        <w:rPr>
          <w:rFonts w:asciiTheme="majorEastAsia" w:eastAsiaTheme="majorEastAsia" w:hAnsiTheme="majorEastAsia" w:cs="Helvetica"/>
          <w:b/>
          <w:bCs/>
          <w:kern w:val="1"/>
          <w:szCs w:val="20"/>
        </w:rPr>
      </w:pPr>
    </w:p>
    <w:p w14:paraId="660A1A5C" w14:textId="1E90EE3D" w:rsidR="000F611F" w:rsidRPr="00284A96" w:rsidRDefault="000F611F" w:rsidP="000F611F">
      <w:pPr>
        <w:rPr>
          <w:rFonts w:asciiTheme="majorEastAsia" w:eastAsiaTheme="majorEastAsia" w:hAnsiTheme="majorEastAsia"/>
          <w:szCs w:val="20"/>
        </w:rPr>
      </w:pPr>
      <w:r w:rsidRPr="00284A96">
        <w:rPr>
          <w:rFonts w:ascii="MS Gothic" w:eastAsia="MS Gothic" w:hAnsi="MS Gothic" w:cs="MS Gothic"/>
          <w:b/>
          <w:bCs/>
          <w:kern w:val="1"/>
          <w:szCs w:val="20"/>
        </w:rPr>
        <w:t> </w:t>
      </w:r>
      <w:r w:rsidRPr="00284A96">
        <w:rPr>
          <w:rFonts w:asciiTheme="majorEastAsia" w:eastAsiaTheme="majorEastAsia" w:hAnsiTheme="majorEastAsia" w:cs="Helvetica"/>
          <w:spacing w:val="1"/>
          <w:kern w:val="1"/>
          <w:szCs w:val="20"/>
        </w:rPr>
        <w:t xml:space="preserve">본 약관은 </w:t>
      </w:r>
      <w:r w:rsidRPr="00F466FF">
        <w:rPr>
          <w:rFonts w:asciiTheme="majorEastAsia" w:eastAsiaTheme="majorEastAsia" w:hAnsiTheme="majorEastAsia" w:cs="Helvetica"/>
          <w:spacing w:val="1"/>
          <w:kern w:val="1"/>
          <w:szCs w:val="20"/>
        </w:rPr>
        <w:t>202</w:t>
      </w:r>
      <w:r w:rsidR="00006A64">
        <w:rPr>
          <w:rFonts w:asciiTheme="majorEastAsia" w:eastAsiaTheme="majorEastAsia" w:hAnsiTheme="majorEastAsia" w:cs="Helvetica"/>
          <w:spacing w:val="1"/>
          <w:kern w:val="1"/>
          <w:szCs w:val="20"/>
        </w:rPr>
        <w:t>1</w:t>
      </w:r>
      <w:r w:rsidRPr="00F466FF">
        <w:rPr>
          <w:rFonts w:asciiTheme="majorEastAsia" w:eastAsiaTheme="majorEastAsia" w:hAnsiTheme="majorEastAsia" w:cs="Helvetica"/>
          <w:spacing w:val="1"/>
          <w:kern w:val="1"/>
          <w:szCs w:val="20"/>
        </w:rPr>
        <w:t xml:space="preserve">년 </w:t>
      </w:r>
      <w:r w:rsidR="001A471C">
        <w:rPr>
          <w:rFonts w:asciiTheme="majorEastAsia" w:eastAsiaTheme="majorEastAsia" w:hAnsiTheme="majorEastAsia" w:cs="Helvetica"/>
          <w:spacing w:val="1"/>
          <w:kern w:val="1"/>
          <w:szCs w:val="20"/>
        </w:rPr>
        <w:t>0</w:t>
      </w:r>
      <w:r w:rsidR="00006A64">
        <w:rPr>
          <w:rFonts w:asciiTheme="majorEastAsia" w:eastAsiaTheme="majorEastAsia" w:hAnsiTheme="majorEastAsia" w:cs="Helvetica"/>
          <w:spacing w:val="1"/>
          <w:kern w:val="1"/>
          <w:szCs w:val="20"/>
        </w:rPr>
        <w:t>7</w:t>
      </w:r>
      <w:r w:rsidRPr="00F466FF">
        <w:rPr>
          <w:rFonts w:asciiTheme="majorEastAsia" w:eastAsiaTheme="majorEastAsia" w:hAnsiTheme="majorEastAsia" w:cs="Helvetica"/>
          <w:spacing w:val="1"/>
          <w:kern w:val="1"/>
          <w:szCs w:val="20"/>
        </w:rPr>
        <w:t xml:space="preserve">월 </w:t>
      </w:r>
      <w:r w:rsidR="001A471C">
        <w:rPr>
          <w:rFonts w:asciiTheme="majorEastAsia" w:eastAsiaTheme="majorEastAsia" w:hAnsiTheme="majorEastAsia" w:cs="Helvetica"/>
          <w:spacing w:val="1"/>
          <w:kern w:val="1"/>
          <w:szCs w:val="20"/>
        </w:rPr>
        <w:t>1</w:t>
      </w:r>
      <w:r w:rsidR="00006A64">
        <w:rPr>
          <w:rFonts w:asciiTheme="majorEastAsia" w:eastAsiaTheme="majorEastAsia" w:hAnsiTheme="majorEastAsia" w:cs="Helvetica"/>
          <w:spacing w:val="1"/>
          <w:kern w:val="1"/>
          <w:szCs w:val="20"/>
        </w:rPr>
        <w:t>5</w:t>
      </w:r>
      <w:r w:rsidRPr="00F466FF">
        <w:rPr>
          <w:rFonts w:asciiTheme="majorEastAsia" w:eastAsiaTheme="majorEastAsia" w:hAnsiTheme="majorEastAsia" w:cs="Helvetica"/>
          <w:spacing w:val="1"/>
          <w:kern w:val="1"/>
          <w:szCs w:val="20"/>
        </w:rPr>
        <w:t>일부터 시행합니다.</w:t>
      </w:r>
    </w:p>
    <w:p w14:paraId="3D31507E" w14:textId="77777777" w:rsidR="000F611F" w:rsidRPr="00284A96" w:rsidRDefault="000F611F"/>
    <w:sectPr w:rsidR="000F611F" w:rsidRPr="00284A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BB7E" w14:textId="77777777" w:rsidR="00A44578" w:rsidRDefault="00A44578" w:rsidP="00F466FF">
      <w:r>
        <w:separator/>
      </w:r>
    </w:p>
  </w:endnote>
  <w:endnote w:type="continuationSeparator" w:id="0">
    <w:p w14:paraId="0609433B" w14:textId="77777777" w:rsidR="00A44578" w:rsidRDefault="00A44578" w:rsidP="00F4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0838" w14:textId="77777777" w:rsidR="00A44578" w:rsidRDefault="00A44578" w:rsidP="00F466FF">
      <w:r>
        <w:separator/>
      </w:r>
    </w:p>
  </w:footnote>
  <w:footnote w:type="continuationSeparator" w:id="0">
    <w:p w14:paraId="41DB6668" w14:textId="77777777" w:rsidR="00A44578" w:rsidRDefault="00A44578" w:rsidP="00F46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1F"/>
    <w:rsid w:val="00006A64"/>
    <w:rsid w:val="000F611F"/>
    <w:rsid w:val="001A471C"/>
    <w:rsid w:val="00284A96"/>
    <w:rsid w:val="003430BD"/>
    <w:rsid w:val="004C113C"/>
    <w:rsid w:val="00523C17"/>
    <w:rsid w:val="00566202"/>
    <w:rsid w:val="005C26A7"/>
    <w:rsid w:val="006F38DA"/>
    <w:rsid w:val="007A3394"/>
    <w:rsid w:val="00A44578"/>
    <w:rsid w:val="00A61983"/>
    <w:rsid w:val="00AB5B45"/>
    <w:rsid w:val="00B94DE4"/>
    <w:rsid w:val="00CD7D48"/>
    <w:rsid w:val="00DD7798"/>
    <w:rsid w:val="00F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B2E78"/>
  <w15:chartTrackingRefBased/>
  <w15:docId w15:val="{10137758-11F4-DA4B-959B-F4007C0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F611F"/>
    <w:pPr>
      <w:jc w:val="left"/>
    </w:pPr>
  </w:style>
  <w:style w:type="paragraph" w:styleId="a4">
    <w:name w:val="header"/>
    <w:basedOn w:val="a"/>
    <w:link w:val="Char"/>
    <w:uiPriority w:val="99"/>
    <w:unhideWhenUsed/>
    <w:rsid w:val="00F466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6FF"/>
  </w:style>
  <w:style w:type="paragraph" w:styleId="a5">
    <w:name w:val="footer"/>
    <w:basedOn w:val="a"/>
    <w:link w:val="Char0"/>
    <w:uiPriority w:val="99"/>
    <w:unhideWhenUsed/>
    <w:rsid w:val="00F466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cherie.l</dc:creator>
  <cp:keywords/>
  <dc:description/>
  <cp:lastModifiedBy>Jason Kim</cp:lastModifiedBy>
  <cp:revision>4</cp:revision>
  <dcterms:created xsi:type="dcterms:W3CDTF">2021-07-09T02:04:00Z</dcterms:created>
  <dcterms:modified xsi:type="dcterms:W3CDTF">2022-01-17T01:11:00Z</dcterms:modified>
</cp:coreProperties>
</file>