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00C4" w14:textId="77777777" w:rsidR="00DB0E50" w:rsidRDefault="00DB0E50"/>
    <w:p w14:paraId="42DBEE60" w14:textId="0D9E3BA6" w:rsidR="00DB0E50" w:rsidRDefault="00DB0E50" w:rsidP="00DB0E50">
      <w:r>
        <w:rPr>
          <w:noProof/>
        </w:rPr>
        <w:drawing>
          <wp:inline distT="0" distB="0" distL="0" distR="0" wp14:anchorId="7B849EE0" wp14:editId="277D2C82">
            <wp:extent cx="3202940" cy="893445"/>
            <wp:effectExtent l="0" t="0" r="0" b="0"/>
            <wp:docPr id="15" name="Picture 1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C407" w14:textId="77777777" w:rsidR="00DB0E50" w:rsidRDefault="00DB0E50" w:rsidP="00DB0E50">
      <w:pPr>
        <w:spacing w:line="200" w:lineRule="exact"/>
      </w:pPr>
    </w:p>
    <w:p w14:paraId="70F0EA46" w14:textId="77777777" w:rsidR="00DB0E50" w:rsidRDefault="00DB0E50" w:rsidP="00DB0E50">
      <w:pPr>
        <w:spacing w:line="200" w:lineRule="exact"/>
      </w:pPr>
    </w:p>
    <w:p w14:paraId="6558864C" w14:textId="77777777" w:rsidR="00DB0E50" w:rsidRDefault="00DB0E50" w:rsidP="00DB0E50">
      <w:pPr>
        <w:spacing w:line="200" w:lineRule="exact"/>
      </w:pPr>
    </w:p>
    <w:p w14:paraId="10251004" w14:textId="77777777" w:rsidR="00DB0E50" w:rsidRDefault="00DB0E50" w:rsidP="00DB0E50">
      <w:pPr>
        <w:spacing w:line="200" w:lineRule="exact"/>
      </w:pPr>
    </w:p>
    <w:p w14:paraId="78E42D56" w14:textId="77777777" w:rsidR="00DB0E50" w:rsidRDefault="00DB0E50" w:rsidP="00DB0E50">
      <w:pPr>
        <w:spacing w:before="6" w:line="260" w:lineRule="exact"/>
        <w:rPr>
          <w:sz w:val="26"/>
          <w:szCs w:val="26"/>
        </w:rPr>
      </w:pPr>
    </w:p>
    <w:p w14:paraId="64AC2BCF" w14:textId="77777777" w:rsidR="00DB0E50" w:rsidRDefault="00DB0E50" w:rsidP="00DB0E50">
      <w:pPr>
        <w:spacing w:before="3" w:line="120" w:lineRule="exact"/>
        <w:rPr>
          <w:sz w:val="12"/>
          <w:szCs w:val="12"/>
        </w:rPr>
      </w:pPr>
    </w:p>
    <w:p w14:paraId="3C198FDF" w14:textId="77777777" w:rsidR="00DB0E50" w:rsidRDefault="00DB0E50" w:rsidP="00DB0E50">
      <w:pPr>
        <w:spacing w:before="3" w:line="120" w:lineRule="exact"/>
        <w:rPr>
          <w:sz w:val="12"/>
          <w:szCs w:val="12"/>
        </w:rPr>
      </w:pPr>
    </w:p>
    <w:p w14:paraId="3BB13887" w14:textId="0DF11E86" w:rsidR="00DB0E50" w:rsidRPr="00607BAB" w:rsidRDefault="00607BAB" w:rsidP="00DB0E50">
      <w:pPr>
        <w:ind w:left="26" w:right="30"/>
        <w:jc w:val="center"/>
        <w:rPr>
          <w:rFonts w:ascii="Calibri" w:eastAsia="Calibri" w:hAnsi="Calibri" w:cs="Calibri"/>
          <w:sz w:val="72"/>
          <w:szCs w:val="56"/>
        </w:rPr>
      </w:pPr>
      <w:r w:rsidRPr="00607BAB">
        <w:rPr>
          <w:rFonts w:ascii="맑은 고딕" w:eastAsia="맑은 고딕" w:hAnsi="맑은 고딕" w:cs="맑은 고딕"/>
          <w:sz w:val="72"/>
          <w:szCs w:val="56"/>
        </w:rPr>
        <w:t>Requirement list of</w:t>
      </w:r>
      <w:r w:rsidR="008D0B22">
        <w:rPr>
          <w:rFonts w:ascii="맑은 고딕" w:eastAsia="맑은 고딕" w:hAnsi="맑은 고딕" w:cs="맑은 고딕"/>
          <w:sz w:val="72"/>
          <w:szCs w:val="56"/>
        </w:rPr>
        <w:t xml:space="preserve"> </w:t>
      </w:r>
      <w:r w:rsidR="00D525B6">
        <w:rPr>
          <w:rFonts w:ascii="맑은 고딕" w:eastAsia="맑은 고딕" w:hAnsi="맑은 고딕" w:cs="맑은 고딕"/>
          <w:sz w:val="72"/>
          <w:szCs w:val="56"/>
        </w:rPr>
        <w:t>o</w:t>
      </w:r>
      <w:r w:rsidR="008D0B22">
        <w:rPr>
          <w:rFonts w:ascii="맑은 고딕" w:eastAsia="맑은 고딕" w:hAnsi="맑은 고딕" w:cs="맑은 고딕"/>
          <w:sz w:val="72"/>
          <w:szCs w:val="56"/>
        </w:rPr>
        <w:t xml:space="preserve">verseas </w:t>
      </w:r>
      <w:r w:rsidR="00D525B6">
        <w:rPr>
          <w:rFonts w:ascii="맑은 고딕" w:eastAsia="맑은 고딕" w:hAnsi="맑은 고딕" w:cs="맑은 고딕"/>
          <w:sz w:val="72"/>
          <w:szCs w:val="56"/>
        </w:rPr>
        <w:t>t</w:t>
      </w:r>
      <w:r w:rsidR="008D0B22">
        <w:rPr>
          <w:rFonts w:ascii="맑은 고딕" w:eastAsia="맑은 고딕" w:hAnsi="맑은 고딕" w:cs="맑은 고딕"/>
          <w:sz w:val="72"/>
          <w:szCs w:val="56"/>
        </w:rPr>
        <w:t>ransaction</w:t>
      </w:r>
      <w:r w:rsidRPr="00607BAB">
        <w:rPr>
          <w:rFonts w:ascii="맑은 고딕" w:eastAsia="맑은 고딕" w:hAnsi="맑은 고딕" w:cs="맑은 고딕"/>
          <w:sz w:val="72"/>
          <w:szCs w:val="56"/>
        </w:rPr>
        <w:t xml:space="preserve"> </w:t>
      </w:r>
      <w:r w:rsidR="00D525B6">
        <w:rPr>
          <w:rFonts w:ascii="맑은 고딕" w:eastAsia="맑은 고딕" w:hAnsi="맑은 고딕" w:cs="맑은 고딕"/>
          <w:sz w:val="72"/>
          <w:szCs w:val="56"/>
        </w:rPr>
        <w:t>c</w:t>
      </w:r>
      <w:r w:rsidR="003C1109">
        <w:rPr>
          <w:rFonts w:ascii="맑은 고딕" w:eastAsia="맑은 고딕" w:hAnsi="맑은 고딕" w:cs="맑은 고딕"/>
          <w:sz w:val="72"/>
          <w:szCs w:val="56"/>
        </w:rPr>
        <w:t xml:space="preserve">ancellation </w:t>
      </w:r>
      <w:r w:rsidR="00D525B6">
        <w:rPr>
          <w:rFonts w:ascii="맑은 고딕" w:eastAsia="맑은 고딕" w:hAnsi="맑은 고딕" w:cs="맑은 고딕"/>
          <w:sz w:val="72"/>
          <w:szCs w:val="56"/>
        </w:rPr>
        <w:t>l</w:t>
      </w:r>
      <w:r w:rsidR="003C1109">
        <w:rPr>
          <w:rFonts w:ascii="맑은 고딕" w:eastAsia="맑은 고딕" w:hAnsi="맑은 고딕" w:cs="맑은 고딕"/>
          <w:sz w:val="72"/>
          <w:szCs w:val="56"/>
        </w:rPr>
        <w:t xml:space="preserve">ogic </w:t>
      </w:r>
      <w:r w:rsidR="00D525B6">
        <w:rPr>
          <w:rFonts w:ascii="맑은 고딕" w:eastAsia="맑은 고딕" w:hAnsi="맑은 고딕" w:cs="맑은 고딕"/>
          <w:sz w:val="72"/>
          <w:szCs w:val="56"/>
        </w:rPr>
        <w:t>c</w:t>
      </w:r>
      <w:r w:rsidR="003C1109">
        <w:rPr>
          <w:rFonts w:ascii="맑은 고딕" w:eastAsia="맑은 고딕" w:hAnsi="맑은 고딕" w:cs="맑은 고딕"/>
          <w:sz w:val="72"/>
          <w:szCs w:val="56"/>
        </w:rPr>
        <w:t>orrection</w:t>
      </w:r>
    </w:p>
    <w:p w14:paraId="373B1352" w14:textId="7C57F987" w:rsidR="0078683D" w:rsidRDefault="00DB0E50" w:rsidP="0078683D">
      <w:pPr>
        <w:jc w:val="righ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t xml:space="preserve">By </w:t>
      </w:r>
      <w:r w:rsidR="0078683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Sapumal</w:t>
      </w:r>
    </w:p>
    <w:p w14:paraId="5855120D" w14:textId="4E84E213" w:rsidR="00DB0E50" w:rsidRDefault="00DB0E50" w:rsidP="00DB0E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2A274AF" w14:textId="77777777" w:rsidR="00DB0E50" w:rsidRDefault="00DB0E50" w:rsidP="00DB0E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EastAsia" w:hAnsiTheme="minorHAnsi" w:cstheme="minorBidi" w:hint="eastAsia"/>
          <w:color w:val="auto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3D632FFF" w14:textId="77777777" w:rsidR="00DB0E50" w:rsidRDefault="00DB0E50" w:rsidP="00DB0E50">
          <w:pPr>
            <w:pStyle w:val="TOC"/>
          </w:pPr>
          <w:r>
            <w:rPr>
              <w:rFonts w:hint="eastAsia"/>
              <w:lang w:val="ko-KR"/>
            </w:rPr>
            <w:t>내용</w:t>
          </w:r>
        </w:p>
        <w:p w14:paraId="21351BFC" w14:textId="77777777" w:rsidR="00DB0E50" w:rsidRDefault="00DB0E50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r:id="rId8" w:anchor="_Toc79481931" w:history="1">
            <w:r>
              <w:rPr>
                <w:rStyle w:val="a3"/>
                <w:rFonts w:hint="eastAsia"/>
                <w:noProof/>
              </w:rPr>
              <w:t>1.</w:t>
            </w:r>
            <w:r>
              <w:rPr>
                <w:rStyle w:val="a3"/>
                <w:rFonts w:hint="eastAsia"/>
                <w:noProof/>
              </w:rPr>
              <w:tab/>
              <w:t>Requirement history</w:t>
            </w:r>
            <w:r>
              <w:rPr>
                <w:rStyle w:val="a3"/>
                <w:rFonts w:hint="eastAsia"/>
                <w:noProof/>
                <w:webHidden/>
              </w:rPr>
              <w:tab/>
            </w:r>
            <w:r>
              <w:rPr>
                <w:rStyle w:val="a3"/>
                <w:rFonts w:hint="eastAsia"/>
                <w:noProof/>
                <w:webHidden/>
              </w:rPr>
              <w:fldChar w:fldCharType="begin"/>
            </w:r>
            <w:r>
              <w:rPr>
                <w:rStyle w:val="a3"/>
                <w:rFonts w:hint="eastAsia"/>
                <w:noProof/>
                <w:webHidden/>
              </w:rPr>
              <w:instrText xml:space="preserve"> PAGEREF _Toc79481931 \h </w:instrText>
            </w:r>
            <w:r>
              <w:rPr>
                <w:rStyle w:val="a3"/>
                <w:rFonts w:hint="eastAsia"/>
                <w:noProof/>
                <w:webHidden/>
              </w:rPr>
            </w:r>
            <w:r>
              <w:rPr>
                <w:rStyle w:val="a3"/>
                <w:rFonts w:hint="eastAsia"/>
                <w:noProof/>
                <w:webHidden/>
              </w:rPr>
              <w:fldChar w:fldCharType="separate"/>
            </w:r>
            <w:r>
              <w:rPr>
                <w:rStyle w:val="a3"/>
                <w:rFonts w:hint="eastAsia"/>
                <w:noProof/>
                <w:webHidden/>
              </w:rPr>
              <w:t>2</w:t>
            </w:r>
            <w:r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0D7F5DEE" w14:textId="77777777" w:rsidR="00DB0E50" w:rsidRDefault="00D01272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r:id="rId9" w:anchor="_Toc79481932" w:history="1">
            <w:r w:rsidR="00DB0E50">
              <w:rPr>
                <w:rStyle w:val="a3"/>
                <w:rFonts w:hint="eastAsia"/>
                <w:noProof/>
              </w:rPr>
              <w:t>2.</w:t>
            </w:r>
            <w:r w:rsidR="00DB0E50">
              <w:rPr>
                <w:rStyle w:val="a3"/>
                <w:rFonts w:hint="eastAsia"/>
                <w:noProof/>
              </w:rPr>
              <w:tab/>
              <w:t>Requirements Purpose</w:t>
            </w:r>
            <w:r w:rsidR="00DB0E50">
              <w:rPr>
                <w:rStyle w:val="a3"/>
                <w:rFonts w:hint="eastAsia"/>
                <w:noProof/>
                <w:webHidden/>
              </w:rPr>
              <w:tab/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begin"/>
            </w:r>
            <w:r w:rsidR="00DB0E50">
              <w:rPr>
                <w:rStyle w:val="a3"/>
                <w:rFonts w:hint="eastAsia"/>
                <w:noProof/>
                <w:webHidden/>
              </w:rPr>
              <w:instrText xml:space="preserve"> PAGEREF _Toc79481932 \h </w:instrText>
            </w:r>
            <w:r w:rsidR="00DB0E50">
              <w:rPr>
                <w:rStyle w:val="a3"/>
                <w:rFonts w:hint="eastAsia"/>
                <w:noProof/>
                <w:webHidden/>
              </w:rPr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separate"/>
            </w:r>
            <w:r w:rsidR="00DB0E50">
              <w:rPr>
                <w:rStyle w:val="a3"/>
                <w:rFonts w:hint="eastAsia"/>
                <w:noProof/>
                <w:webHidden/>
              </w:rPr>
              <w:t>3</w:t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6A431C98" w14:textId="77777777" w:rsidR="00DB0E50" w:rsidRDefault="00D01272" w:rsidP="00DB0E50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hyperlink r:id="rId10" w:anchor="_Toc79481933" w:history="1">
            <w:r w:rsidR="00DB0E50">
              <w:rPr>
                <w:rStyle w:val="a3"/>
                <w:rFonts w:hint="eastAsia"/>
                <w:noProof/>
              </w:rPr>
              <w:t>3.</w:t>
            </w:r>
            <w:r w:rsidR="00DB0E50">
              <w:rPr>
                <w:rStyle w:val="a3"/>
                <w:rFonts w:hint="eastAsia"/>
                <w:noProof/>
              </w:rPr>
              <w:tab/>
              <w:t>Requirements List</w:t>
            </w:r>
            <w:r w:rsidR="00DB0E50">
              <w:rPr>
                <w:rStyle w:val="a3"/>
                <w:rFonts w:hint="eastAsia"/>
                <w:noProof/>
                <w:webHidden/>
              </w:rPr>
              <w:tab/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begin"/>
            </w:r>
            <w:r w:rsidR="00DB0E50">
              <w:rPr>
                <w:rStyle w:val="a3"/>
                <w:rFonts w:hint="eastAsia"/>
                <w:noProof/>
                <w:webHidden/>
              </w:rPr>
              <w:instrText xml:space="preserve"> PAGEREF _Toc79481933 \h </w:instrText>
            </w:r>
            <w:r w:rsidR="00DB0E50">
              <w:rPr>
                <w:rStyle w:val="a3"/>
                <w:rFonts w:hint="eastAsia"/>
                <w:noProof/>
                <w:webHidden/>
              </w:rPr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separate"/>
            </w:r>
            <w:r w:rsidR="00DB0E50">
              <w:rPr>
                <w:rStyle w:val="a3"/>
                <w:rFonts w:hint="eastAsia"/>
                <w:noProof/>
                <w:webHidden/>
              </w:rPr>
              <w:t>3</w:t>
            </w:r>
            <w:r w:rsidR="00DB0E50">
              <w:rPr>
                <w:rStyle w:val="a3"/>
                <w:rFonts w:hint="eastAsia"/>
                <w:noProof/>
                <w:webHidden/>
              </w:rPr>
              <w:fldChar w:fldCharType="end"/>
            </w:r>
          </w:hyperlink>
        </w:p>
        <w:p w14:paraId="2BACE8B5" w14:textId="77777777" w:rsidR="00DB0E50" w:rsidRDefault="00DB0E50" w:rsidP="00DB0E50">
          <w:r>
            <w:rPr>
              <w:rFonts w:hint="eastAsia"/>
              <w:b/>
              <w:bCs/>
              <w:lang w:val="ko-KR"/>
            </w:rPr>
            <w:fldChar w:fldCharType="end"/>
          </w:r>
        </w:p>
      </w:sdtContent>
    </w:sdt>
    <w:p w14:paraId="23683A67" w14:textId="77777777" w:rsidR="00DB0E50" w:rsidRDefault="00DB0E50" w:rsidP="00DB0E5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95424E" w14:textId="77777777" w:rsidR="00DB0E50" w:rsidRDefault="00DB0E50" w:rsidP="00DB0E50">
      <w:pPr>
        <w:pStyle w:val="1"/>
        <w:numPr>
          <w:ilvl w:val="0"/>
          <w:numId w:val="1"/>
        </w:numPr>
      </w:pPr>
      <w:bookmarkStart w:id="0" w:name="_Toc35536298"/>
      <w:bookmarkStart w:id="1" w:name="_Toc79481931"/>
      <w:r>
        <w:rPr>
          <w:rFonts w:hint="eastAsia"/>
        </w:rPr>
        <w:lastRenderedPageBreak/>
        <w:t>Requirement history</w:t>
      </w:r>
      <w:bookmarkEnd w:id="0"/>
      <w:bookmarkEnd w:id="1"/>
    </w:p>
    <w:tbl>
      <w:tblPr>
        <w:tblStyle w:val="11"/>
        <w:tblW w:w="14052" w:type="dxa"/>
        <w:tblInd w:w="0" w:type="dxa"/>
        <w:tblLook w:val="04A0" w:firstRow="1" w:lastRow="0" w:firstColumn="1" w:lastColumn="0" w:noHBand="0" w:noVBand="1"/>
      </w:tblPr>
      <w:tblGrid>
        <w:gridCol w:w="1301"/>
        <w:gridCol w:w="1588"/>
        <w:gridCol w:w="916"/>
        <w:gridCol w:w="2062"/>
        <w:gridCol w:w="8185"/>
      </w:tblGrid>
      <w:tr w:rsidR="00746A64" w14:paraId="727B759F" w14:textId="77777777" w:rsidTr="00775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291D8FB7" w14:textId="77777777" w:rsidR="00DB0E50" w:rsidRDefault="00DB0E50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6E1F302D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</w:t>
            </w:r>
          </w:p>
        </w:tc>
        <w:tc>
          <w:tcPr>
            <w:tcW w:w="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3D88203D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Author</w:t>
            </w:r>
          </w:p>
        </w:tc>
        <w:tc>
          <w:tcPr>
            <w:tcW w:w="20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2A49A199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</w:p>
        </w:tc>
        <w:tc>
          <w:tcPr>
            <w:tcW w:w="8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6A6A6" w:themeFill="background1" w:themeFillShade="A6"/>
            <w:hideMark/>
          </w:tcPr>
          <w:p w14:paraId="65C93176" w14:textId="77777777" w:rsidR="00DB0E50" w:rsidRDefault="00DB0E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Contents</w:t>
            </w:r>
          </w:p>
        </w:tc>
      </w:tr>
      <w:tr w:rsidR="00775546" w14:paraId="231238B9" w14:textId="77777777" w:rsidTr="00775546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</w:tcPr>
          <w:p w14:paraId="055C5B56" w14:textId="032C70D2" w:rsidR="00DB0E50" w:rsidRPr="005A39C2" w:rsidRDefault="005A39C2">
            <w:r>
              <w:t>V</w:t>
            </w:r>
            <w:r w:rsidRPr="005A39C2">
              <w:t>1.0</w:t>
            </w:r>
          </w:p>
        </w:tc>
        <w:tc>
          <w:tcPr>
            <w:tcW w:w="1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28AE69" w14:textId="4EC866CE" w:rsidR="00DB0E50" w:rsidRPr="005A39C2" w:rsidRDefault="00421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39C2">
              <w:t>202</w:t>
            </w:r>
            <w:r w:rsidR="003C1109">
              <w:t>2</w:t>
            </w:r>
            <w:r w:rsidRPr="005A39C2">
              <w:t>-</w:t>
            </w:r>
            <w:r w:rsidR="003C1109">
              <w:t>02</w:t>
            </w:r>
            <w:r w:rsidRPr="005A39C2">
              <w:t>-</w:t>
            </w:r>
            <w:r w:rsidR="007149AE">
              <w:t>07</w:t>
            </w:r>
          </w:p>
        </w:tc>
        <w:tc>
          <w:tcPr>
            <w:tcW w:w="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B7C684" w14:textId="3D2BDB5A" w:rsidR="00DB0E50" w:rsidRPr="005A39C2" w:rsidRDefault="005A39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Sapumal</w:t>
            </w:r>
          </w:p>
        </w:tc>
        <w:tc>
          <w:tcPr>
            <w:tcW w:w="20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477DA9" w14:textId="30E1E238" w:rsidR="00DB0E50" w:rsidRPr="005A39C2" w:rsidRDefault="007149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Overseas </w:t>
            </w:r>
            <w:r w:rsidR="008D0B22">
              <w:t>transaction</w:t>
            </w:r>
            <w:r>
              <w:t xml:space="preserve"> cancellation</w:t>
            </w:r>
            <w:r w:rsidR="00DB0E50" w:rsidRPr="005A39C2">
              <w:rPr>
                <w:rFonts w:hint="eastAsia"/>
              </w:rPr>
              <w:t xml:space="preserve"> </w:t>
            </w:r>
          </w:p>
        </w:tc>
        <w:tc>
          <w:tcPr>
            <w:tcW w:w="8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auto"/>
            <w:hideMark/>
          </w:tcPr>
          <w:p w14:paraId="1CAC8FB8" w14:textId="1EC96D9B" w:rsidR="00DB0E50" w:rsidRPr="005A39C2" w:rsidRDefault="00746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While cancelling overseas transactions which </w:t>
            </w:r>
            <w:r w:rsidR="00FB49B1">
              <w:t xml:space="preserve">sent using </w:t>
            </w:r>
            <w:r w:rsidR="00775546">
              <w:t xml:space="preserve">coupon, if need to full refund, </w:t>
            </w:r>
            <w:r w:rsidR="007C49EC">
              <w:t xml:space="preserve">principal amount and </w:t>
            </w:r>
            <w:r w:rsidR="002B4D29">
              <w:t xml:space="preserve">the coupon should be refunded. If it is a principal refund, </w:t>
            </w:r>
            <w:r w:rsidR="003B3574">
              <w:t xml:space="preserve">principal amount should be refunded without </w:t>
            </w:r>
            <w:r w:rsidR="00043EAD">
              <w:t>deducting any service charge</w:t>
            </w:r>
          </w:p>
        </w:tc>
      </w:tr>
      <w:tr w:rsidR="00DB0E50" w14:paraId="2E214005" w14:textId="77777777" w:rsidTr="00775546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16D180" w14:textId="77777777" w:rsidR="00DB0E50" w:rsidRDefault="00DB0E50"/>
        </w:tc>
        <w:tc>
          <w:tcPr>
            <w:tcW w:w="159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F6FC922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83E894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7E5DB0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DD26AB" w14:textId="77777777" w:rsidR="00DB0E50" w:rsidRDefault="00DB0E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A1C7BF" w14:textId="77777777" w:rsidR="00DB0E50" w:rsidRDefault="00DB0E50" w:rsidP="00DB0E50">
      <w:pPr>
        <w:rPr>
          <w:kern w:val="2"/>
          <w:sz w:val="20"/>
        </w:rPr>
      </w:pPr>
    </w:p>
    <w:p w14:paraId="7578D29C" w14:textId="77777777" w:rsidR="00DB0E50" w:rsidRDefault="00DB0E50" w:rsidP="00DB0E50"/>
    <w:p w14:paraId="37349DEA" w14:textId="77777777" w:rsidR="00DB0E50" w:rsidRDefault="00DB0E50" w:rsidP="00DB0E50"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9ADB91" w14:textId="77777777" w:rsidR="00DB0E50" w:rsidRDefault="00DB0E50" w:rsidP="00DB0E50">
      <w:pPr>
        <w:pStyle w:val="1"/>
        <w:numPr>
          <w:ilvl w:val="0"/>
          <w:numId w:val="1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 xml:space="preserve">Requirements </w:t>
      </w:r>
      <w:bookmarkEnd w:id="2"/>
      <w:r>
        <w:rPr>
          <w:rFonts w:hint="eastAsia"/>
        </w:rPr>
        <w:t>Purpose</w:t>
      </w:r>
      <w:bookmarkEnd w:id="3"/>
    </w:p>
    <w:p w14:paraId="67E64767" w14:textId="381FC082" w:rsidR="00DB0E50" w:rsidRDefault="00DB0E50" w:rsidP="00DB0E50">
      <w:r w:rsidRPr="00CE3920">
        <w:rPr>
          <w:rFonts w:hint="eastAsia"/>
        </w:rPr>
        <w:t xml:space="preserve">The Main purpose of </w:t>
      </w:r>
      <w:r w:rsidR="00CE3920">
        <w:t xml:space="preserve">this logic is to </w:t>
      </w:r>
      <w:r w:rsidR="00135321">
        <w:t>refund correct amount while cancelling transactions</w:t>
      </w:r>
    </w:p>
    <w:p w14:paraId="084E32D5" w14:textId="77777777" w:rsidR="00DB0E50" w:rsidRDefault="00DB0E50" w:rsidP="00DB0E50"/>
    <w:p w14:paraId="3B00C4E2" w14:textId="77777777" w:rsidR="00DB0E50" w:rsidRDefault="00DB0E50" w:rsidP="00DB0E50">
      <w:pPr>
        <w:pStyle w:val="1"/>
        <w:numPr>
          <w:ilvl w:val="0"/>
          <w:numId w:val="1"/>
        </w:numPr>
      </w:pPr>
      <w:bookmarkStart w:id="4" w:name="_Toc79481933"/>
      <w:r>
        <w:rPr>
          <w:rFonts w:hint="eastAsia"/>
        </w:rPr>
        <w:t>Requirements List</w:t>
      </w:r>
      <w:bookmarkEnd w:id="4"/>
    </w:p>
    <w:p w14:paraId="5D2EC359" w14:textId="3B2DDD1B" w:rsidR="005E6CFF" w:rsidRDefault="005E6CFF" w:rsidP="005E6CFF">
      <w:pPr>
        <w:pStyle w:val="a6"/>
        <w:numPr>
          <w:ilvl w:val="3"/>
          <w:numId w:val="1"/>
        </w:numPr>
      </w:pPr>
      <w:r>
        <w:t>Implement the</w:t>
      </w:r>
      <w:r w:rsidR="0085178B">
        <w:t xml:space="preserve"> </w:t>
      </w:r>
      <w:r w:rsidR="00AF22C2">
        <w:t>overseas transaction cancellation</w:t>
      </w:r>
      <w:r>
        <w:t xml:space="preserve"> logic as follows</w:t>
      </w:r>
    </w:p>
    <w:tbl>
      <w:tblPr>
        <w:tblStyle w:val="4-3"/>
        <w:tblW w:w="13143" w:type="dxa"/>
        <w:tblLook w:val="04A0" w:firstRow="1" w:lastRow="0" w:firstColumn="1" w:lastColumn="0" w:noHBand="0" w:noVBand="1"/>
      </w:tblPr>
      <w:tblGrid>
        <w:gridCol w:w="4396"/>
        <w:gridCol w:w="4371"/>
        <w:gridCol w:w="4376"/>
      </w:tblGrid>
      <w:tr w:rsidR="008A05C6" w14:paraId="088A9899" w14:textId="77777777" w:rsidTr="00851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7DB66FD9" w14:textId="6682F341" w:rsidR="008A05C6" w:rsidRDefault="008A05C6" w:rsidP="008A05C6">
            <w:pPr>
              <w:spacing w:before="240"/>
              <w:jc w:val="center"/>
            </w:pPr>
            <w:r>
              <w:t>Transaction Type</w:t>
            </w:r>
          </w:p>
        </w:tc>
        <w:tc>
          <w:tcPr>
            <w:tcW w:w="4371" w:type="dxa"/>
          </w:tcPr>
          <w:p w14:paraId="5AEDCB4C" w14:textId="2BEBB5E4" w:rsidR="008A05C6" w:rsidRDefault="008A05C6" w:rsidP="008A05C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Refund Type</w:t>
            </w:r>
          </w:p>
        </w:tc>
        <w:tc>
          <w:tcPr>
            <w:tcW w:w="4376" w:type="dxa"/>
          </w:tcPr>
          <w:p w14:paraId="6F9CF900" w14:textId="3CAF5D84" w:rsidR="008A05C6" w:rsidRDefault="008A05C6" w:rsidP="008A05C6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Refund Amount</w:t>
            </w:r>
          </w:p>
        </w:tc>
      </w:tr>
      <w:tr w:rsidR="008A05C6" w14:paraId="1765D8FF" w14:textId="77777777" w:rsidTr="0085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668D3B6F" w14:textId="65A298FA" w:rsidR="008A05C6" w:rsidRDefault="008A05C6" w:rsidP="008A05C6">
            <w:pPr>
              <w:spacing w:before="240"/>
              <w:jc w:val="center"/>
            </w:pPr>
            <w:r>
              <w:t>Principal + Service charge</w:t>
            </w:r>
          </w:p>
        </w:tc>
        <w:tc>
          <w:tcPr>
            <w:tcW w:w="4371" w:type="dxa"/>
          </w:tcPr>
          <w:p w14:paraId="532DF2E1" w14:textId="7ED1A051" w:rsidR="008A05C6" w:rsidRDefault="008A05C6" w:rsidP="008A05C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Refund</w:t>
            </w:r>
          </w:p>
        </w:tc>
        <w:tc>
          <w:tcPr>
            <w:tcW w:w="4376" w:type="dxa"/>
          </w:tcPr>
          <w:p w14:paraId="24CB8E9C" w14:textId="20D7F751" w:rsidR="008A05C6" w:rsidRDefault="008A05C6" w:rsidP="008A05C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Principal + Service charge</w:t>
            </w:r>
          </w:p>
        </w:tc>
      </w:tr>
      <w:tr w:rsidR="008A05C6" w14:paraId="0E16F283" w14:textId="77777777" w:rsidTr="0085178B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39426E67" w14:textId="0E586421" w:rsidR="008A05C6" w:rsidRDefault="008A05C6" w:rsidP="008A05C6">
            <w:pPr>
              <w:spacing w:before="240"/>
              <w:jc w:val="center"/>
            </w:pPr>
            <w:r>
              <w:t>Principal + Service charge</w:t>
            </w:r>
          </w:p>
        </w:tc>
        <w:tc>
          <w:tcPr>
            <w:tcW w:w="4371" w:type="dxa"/>
          </w:tcPr>
          <w:p w14:paraId="44922EFF" w14:textId="1934780D" w:rsidR="008A05C6" w:rsidRDefault="008A05C6" w:rsidP="008A05C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Principal Refund</w:t>
            </w:r>
          </w:p>
        </w:tc>
        <w:tc>
          <w:tcPr>
            <w:tcW w:w="4376" w:type="dxa"/>
          </w:tcPr>
          <w:p w14:paraId="3721D4B7" w14:textId="58082376" w:rsidR="008A05C6" w:rsidRDefault="008A05C6" w:rsidP="008A05C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Principal</w:t>
            </w:r>
          </w:p>
        </w:tc>
      </w:tr>
      <w:tr w:rsidR="008A05C6" w14:paraId="51547093" w14:textId="77777777" w:rsidTr="00851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21624669" w14:textId="35FF7D46" w:rsidR="008A05C6" w:rsidRDefault="008A05C6" w:rsidP="008A05C6">
            <w:pPr>
              <w:spacing w:before="240"/>
              <w:jc w:val="center"/>
            </w:pPr>
            <w:r>
              <w:t>Principal + Coupon</w:t>
            </w:r>
          </w:p>
        </w:tc>
        <w:tc>
          <w:tcPr>
            <w:tcW w:w="4371" w:type="dxa"/>
          </w:tcPr>
          <w:p w14:paraId="5233F42C" w14:textId="477C0097" w:rsidR="008A05C6" w:rsidRDefault="008A05C6" w:rsidP="008A05C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Refund</w:t>
            </w:r>
          </w:p>
        </w:tc>
        <w:tc>
          <w:tcPr>
            <w:tcW w:w="4376" w:type="dxa"/>
          </w:tcPr>
          <w:p w14:paraId="59AEC2D1" w14:textId="480B12C5" w:rsidR="00BC423A" w:rsidRDefault="00BC423A" w:rsidP="008A05C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Now: Principal</w:t>
            </w:r>
          </w:p>
          <w:p w14:paraId="2E2B2782" w14:textId="3A3BB145" w:rsidR="008A05C6" w:rsidRDefault="00BC423A" w:rsidP="008A05C6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To-</w:t>
            </w:r>
            <w:proofErr w:type="gramStart"/>
            <w:r>
              <w:t>be:</w:t>
            </w:r>
            <w:proofErr w:type="gramEnd"/>
            <w:r>
              <w:t xml:space="preserve"> </w:t>
            </w:r>
            <w:r w:rsidR="008A05C6">
              <w:t>Principal + Coupon</w:t>
            </w:r>
          </w:p>
        </w:tc>
      </w:tr>
      <w:tr w:rsidR="008A05C6" w14:paraId="260EC4E7" w14:textId="77777777" w:rsidTr="0085178B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6" w:type="dxa"/>
          </w:tcPr>
          <w:p w14:paraId="2F6F900B" w14:textId="01886DCB" w:rsidR="008A05C6" w:rsidRDefault="008A05C6" w:rsidP="008A05C6">
            <w:pPr>
              <w:spacing w:before="240"/>
              <w:jc w:val="center"/>
            </w:pPr>
            <w:r>
              <w:t>Principal + Coupon</w:t>
            </w:r>
          </w:p>
        </w:tc>
        <w:tc>
          <w:tcPr>
            <w:tcW w:w="4371" w:type="dxa"/>
          </w:tcPr>
          <w:p w14:paraId="65F5CB43" w14:textId="4A7FAEE8" w:rsidR="008A05C6" w:rsidRDefault="008A05C6" w:rsidP="008A05C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Principal Refund</w:t>
            </w:r>
          </w:p>
        </w:tc>
        <w:tc>
          <w:tcPr>
            <w:tcW w:w="4376" w:type="dxa"/>
          </w:tcPr>
          <w:p w14:paraId="3894BE1C" w14:textId="3110872A" w:rsidR="00BC423A" w:rsidRDefault="00BC423A" w:rsidP="008A05C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ow: Principal-Service Charge</w:t>
            </w:r>
          </w:p>
          <w:p w14:paraId="2183BE4E" w14:textId="13E102F8" w:rsidR="008A05C6" w:rsidRDefault="00BC423A" w:rsidP="008A05C6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To-</w:t>
            </w:r>
            <w:proofErr w:type="gramStart"/>
            <w:r>
              <w:t>be:</w:t>
            </w:r>
            <w:proofErr w:type="gramEnd"/>
            <w:r>
              <w:t xml:space="preserve"> </w:t>
            </w:r>
            <w:r w:rsidR="008A05C6">
              <w:t>Principal</w:t>
            </w:r>
          </w:p>
        </w:tc>
      </w:tr>
    </w:tbl>
    <w:p w14:paraId="28F2F1EF" w14:textId="025BB57D" w:rsidR="005E6CFF" w:rsidRDefault="005E6CFF" w:rsidP="00AF22C2"/>
    <w:p w14:paraId="134E410C" w14:textId="3C222B86" w:rsidR="00AF22C2" w:rsidRDefault="00AF22C2" w:rsidP="00AF22C2"/>
    <w:p w14:paraId="05EC8D13" w14:textId="5EECB9C3" w:rsidR="00AF22C2" w:rsidRDefault="00AF22C2" w:rsidP="00AF22C2"/>
    <w:p w14:paraId="3A9F5FF5" w14:textId="77777777" w:rsidR="00AF22C2" w:rsidRDefault="00AF22C2" w:rsidP="00AF22C2"/>
    <w:sectPr w:rsidR="00AF22C2" w:rsidSect="00CA60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0664" w14:textId="77777777" w:rsidR="00D01272" w:rsidRDefault="00D01272" w:rsidP="00F765EF">
      <w:pPr>
        <w:spacing w:after="0" w:line="240" w:lineRule="auto"/>
      </w:pPr>
      <w:r>
        <w:separator/>
      </w:r>
    </w:p>
  </w:endnote>
  <w:endnote w:type="continuationSeparator" w:id="0">
    <w:p w14:paraId="69FCD654" w14:textId="77777777" w:rsidR="00D01272" w:rsidRDefault="00D01272" w:rsidP="00F7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B4B57" w14:textId="77777777" w:rsidR="00D01272" w:rsidRDefault="00D01272" w:rsidP="00F765EF">
      <w:pPr>
        <w:spacing w:after="0" w:line="240" w:lineRule="auto"/>
      </w:pPr>
      <w:r>
        <w:separator/>
      </w:r>
    </w:p>
  </w:footnote>
  <w:footnote w:type="continuationSeparator" w:id="0">
    <w:p w14:paraId="59ED0C35" w14:textId="77777777" w:rsidR="00D01272" w:rsidRDefault="00D01272" w:rsidP="00F76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76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442"/>
    <w:rsid w:val="0001316F"/>
    <w:rsid w:val="00043EAD"/>
    <w:rsid w:val="0009656F"/>
    <w:rsid w:val="000A459E"/>
    <w:rsid w:val="00135321"/>
    <w:rsid w:val="001B2412"/>
    <w:rsid w:val="001D03FE"/>
    <w:rsid w:val="002103FB"/>
    <w:rsid w:val="00227F7F"/>
    <w:rsid w:val="0029743F"/>
    <w:rsid w:val="002B3A4A"/>
    <w:rsid w:val="002B4D29"/>
    <w:rsid w:val="002D2ACE"/>
    <w:rsid w:val="002E1442"/>
    <w:rsid w:val="00360EF6"/>
    <w:rsid w:val="00377833"/>
    <w:rsid w:val="003B3574"/>
    <w:rsid w:val="003C0821"/>
    <w:rsid w:val="003C1109"/>
    <w:rsid w:val="00421348"/>
    <w:rsid w:val="004770E1"/>
    <w:rsid w:val="004A6A16"/>
    <w:rsid w:val="004E432F"/>
    <w:rsid w:val="00514FE2"/>
    <w:rsid w:val="005173FE"/>
    <w:rsid w:val="005A39C2"/>
    <w:rsid w:val="005E6CFF"/>
    <w:rsid w:val="00607BAB"/>
    <w:rsid w:val="006C16A8"/>
    <w:rsid w:val="006E06E1"/>
    <w:rsid w:val="0071027E"/>
    <w:rsid w:val="007149AE"/>
    <w:rsid w:val="00746A64"/>
    <w:rsid w:val="00775546"/>
    <w:rsid w:val="0078683D"/>
    <w:rsid w:val="007C49EC"/>
    <w:rsid w:val="0081122E"/>
    <w:rsid w:val="00816572"/>
    <w:rsid w:val="00845DB9"/>
    <w:rsid w:val="00846D45"/>
    <w:rsid w:val="0085178B"/>
    <w:rsid w:val="00852325"/>
    <w:rsid w:val="00882537"/>
    <w:rsid w:val="008A05C6"/>
    <w:rsid w:val="008D0B22"/>
    <w:rsid w:val="00920858"/>
    <w:rsid w:val="00987274"/>
    <w:rsid w:val="0099076B"/>
    <w:rsid w:val="009B4410"/>
    <w:rsid w:val="00A3326A"/>
    <w:rsid w:val="00AB05D7"/>
    <w:rsid w:val="00AF22C2"/>
    <w:rsid w:val="00B16CE5"/>
    <w:rsid w:val="00B3713C"/>
    <w:rsid w:val="00B40BE6"/>
    <w:rsid w:val="00B4229F"/>
    <w:rsid w:val="00BA40EA"/>
    <w:rsid w:val="00BC423A"/>
    <w:rsid w:val="00C416F7"/>
    <w:rsid w:val="00CA605A"/>
    <w:rsid w:val="00CE3920"/>
    <w:rsid w:val="00CF26EE"/>
    <w:rsid w:val="00D01272"/>
    <w:rsid w:val="00D23B29"/>
    <w:rsid w:val="00D525B6"/>
    <w:rsid w:val="00DB0E50"/>
    <w:rsid w:val="00E1450A"/>
    <w:rsid w:val="00E2417F"/>
    <w:rsid w:val="00E705E5"/>
    <w:rsid w:val="00EA60A5"/>
    <w:rsid w:val="00F43D31"/>
    <w:rsid w:val="00F459F4"/>
    <w:rsid w:val="00F765EF"/>
    <w:rsid w:val="00FB49B1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F0D0F"/>
  <w15:chartTrackingRefBased/>
  <w15:docId w15:val="{0CB8F9DE-348A-473A-90BA-00BCD93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B0E50"/>
    <w:pPr>
      <w:keepNext/>
      <w:widowControl w:val="0"/>
      <w:wordWrap w:val="0"/>
      <w:autoSpaceDE w:val="0"/>
      <w:autoSpaceDN w:val="0"/>
      <w:spacing w:line="256" w:lineRule="auto"/>
      <w:jc w:val="both"/>
      <w:outlineLvl w:val="0"/>
    </w:pPr>
    <w:rPr>
      <w:rFonts w:asciiTheme="majorHAnsi" w:eastAsiaTheme="majorEastAsia" w:hAnsiTheme="majorHAnsi" w:cstheme="majorBidi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0E50"/>
    <w:rPr>
      <w:rFonts w:asciiTheme="majorHAnsi" w:eastAsiaTheme="majorEastAsia" w:hAnsiTheme="majorHAnsi" w:cstheme="majorBidi"/>
      <w:kern w:val="2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DB0E5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semiHidden/>
    <w:unhideWhenUsed/>
    <w:rsid w:val="00DB0E50"/>
    <w:pPr>
      <w:widowControl w:val="0"/>
      <w:wordWrap w:val="0"/>
      <w:autoSpaceDE w:val="0"/>
      <w:autoSpaceDN w:val="0"/>
      <w:spacing w:line="256" w:lineRule="auto"/>
      <w:jc w:val="both"/>
    </w:pPr>
    <w:rPr>
      <w:kern w:val="2"/>
      <w:sz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DB0E5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table" w:styleId="11">
    <w:name w:val="Grid Table 1 Light"/>
    <w:basedOn w:val="a1"/>
    <w:uiPriority w:val="46"/>
    <w:rsid w:val="00DB0E50"/>
    <w:pPr>
      <w:spacing w:after="0" w:line="240" w:lineRule="auto"/>
      <w:jc w:val="both"/>
    </w:pPr>
    <w:rPr>
      <w:kern w:val="2"/>
      <w:sz w:val="20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F765EF"/>
  </w:style>
  <w:style w:type="paragraph" w:styleId="a5">
    <w:name w:val="footer"/>
    <w:basedOn w:val="a"/>
    <w:link w:val="Char0"/>
    <w:uiPriority w:val="99"/>
    <w:unhideWhenUsed/>
    <w:rsid w:val="00F7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F765EF"/>
  </w:style>
  <w:style w:type="paragraph" w:styleId="a6">
    <w:name w:val="List Paragraph"/>
    <w:basedOn w:val="a"/>
    <w:uiPriority w:val="34"/>
    <w:qFormat/>
    <w:rsid w:val="00377833"/>
    <w:pPr>
      <w:ind w:left="720"/>
      <w:contextualSpacing/>
    </w:pPr>
  </w:style>
  <w:style w:type="table" w:styleId="a7">
    <w:name w:val="Table Grid"/>
    <w:basedOn w:val="a1"/>
    <w:uiPriority w:val="39"/>
    <w:rsid w:val="009B4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85178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apumal%20GME\Documents\GME\OneDrive%20-%20Global%20Money%20Express%20Co.,%20Ltd\Laptop-%20Lenovo%20Ideapad%20S340\GME_Sapumal\IT%20Requests\New%20wallet%20deposit%20Requirement_List_v1.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Sapumal Senerath</dc:creator>
  <cp:keywords/>
  <dc:description/>
  <cp:lastModifiedBy>Max Kim</cp:lastModifiedBy>
  <cp:revision>42</cp:revision>
  <dcterms:created xsi:type="dcterms:W3CDTF">2021-11-05T01:43:00Z</dcterms:created>
  <dcterms:modified xsi:type="dcterms:W3CDTF">2022-01-13T05:45:00Z</dcterms:modified>
</cp:coreProperties>
</file>