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3AB2B5EA" w:rsidR="00C36C7C" w:rsidRDefault="004B5137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 w:hint="eastAsia"/>
          <w:sz w:val="56"/>
          <w:szCs w:val="56"/>
        </w:rPr>
        <w:t>B</w:t>
      </w:r>
      <w:r>
        <w:rPr>
          <w:rFonts w:ascii="맑은 고딕" w:eastAsia="맑은 고딕" w:hAnsi="맑은 고딕" w:cs="맑은 고딕"/>
          <w:sz w:val="56"/>
          <w:szCs w:val="56"/>
        </w:rPr>
        <w:t>lock customer in Easy remit service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5DB85993" w14:textId="1D92FEC1" w:rsidR="00A2372F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78613" w:history="1">
            <w:r w:rsidR="00A2372F" w:rsidRPr="0002751C">
              <w:rPr>
                <w:rStyle w:val="a5"/>
                <w:noProof/>
              </w:rPr>
              <w:t>1.</w:t>
            </w:r>
            <w:r w:rsidR="00A2372F">
              <w:rPr>
                <w:noProof/>
              </w:rPr>
              <w:tab/>
            </w:r>
            <w:r w:rsidR="00A2372F" w:rsidRPr="0002751C">
              <w:rPr>
                <w:rStyle w:val="a5"/>
                <w:noProof/>
              </w:rPr>
              <w:t>Plan history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_Toc36478613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2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04513665" w14:textId="059A9DF4" w:rsidR="00A2372F" w:rsidRDefault="00A2372F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14" w:history="1">
            <w:r w:rsidRPr="0002751C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79F0" w14:textId="0C43AEB2" w:rsidR="00A2372F" w:rsidRDefault="00A2372F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15" w:history="1">
            <w:r w:rsidRPr="0002751C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BD56" w14:textId="1B3BE375" w:rsidR="00A2372F" w:rsidRDefault="00A2372F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16" w:history="1">
            <w:r w:rsidRPr="0002751C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5B39" w14:textId="1A3373D5" w:rsidR="00A2372F" w:rsidRDefault="00A2372F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17" w:history="1">
            <w:r w:rsidRPr="0002751C">
              <w:rPr>
                <w:rStyle w:val="a5"/>
                <w:noProof/>
              </w:rPr>
              <w:t>4.1 CustomerMaster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380E" w14:textId="6B67E0CB" w:rsidR="00A2372F" w:rsidRDefault="00A2372F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18" w:history="1">
            <w:r w:rsidRPr="0002751C">
              <w:rPr>
                <w:rStyle w:val="a5"/>
                <w:noProof/>
              </w:rPr>
              <w:t>4.2 CheckRealName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3A38" w14:textId="71B5A6BC" w:rsidR="00A2372F" w:rsidRDefault="00A2372F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19" w:history="1">
            <w:r w:rsidRPr="0002751C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4B9D" w14:textId="0BB1865D" w:rsidR="00A2372F" w:rsidRDefault="00A2372F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0" w:history="1">
            <w:r w:rsidRPr="0002751C">
              <w:rPr>
                <w:rStyle w:val="a5"/>
                <w:noProof/>
              </w:rPr>
              <w:t>5.1 웰컴저축은행의 고객에게 [Block]를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94A2" w14:textId="7C353EE8" w:rsidR="00A2372F" w:rsidRDefault="00A2372F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1" w:history="1">
            <w:r w:rsidRPr="0002751C">
              <w:rPr>
                <w:rStyle w:val="a5"/>
                <w:noProof/>
              </w:rPr>
              <w:t>5.2 웰컴저축은행의 고객에게 [Unblock]을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F971" w14:textId="3DB980B3" w:rsidR="00A2372F" w:rsidRDefault="00A2372F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22" w:history="1">
            <w:r w:rsidRPr="0002751C">
              <w:rPr>
                <w:rStyle w:val="a5"/>
                <w:noProof/>
              </w:rPr>
              <w:t>6.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6827" w14:textId="3CB7496D" w:rsidR="00A2372F" w:rsidRDefault="00A2372F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3" w:history="1">
            <w:r w:rsidRPr="0002751C">
              <w:rPr>
                <w:rStyle w:val="a5"/>
                <w:noProof/>
              </w:rPr>
              <w:t>6.1 Easy Remit Cu</w:t>
            </w:r>
            <w:r w:rsidRPr="0002751C">
              <w:rPr>
                <w:rStyle w:val="a5"/>
                <w:noProof/>
              </w:rPr>
              <w:t>s</w:t>
            </w:r>
            <w:r w:rsidRPr="0002751C">
              <w:rPr>
                <w:rStyle w:val="a5"/>
                <w:noProof/>
              </w:rPr>
              <w:t>tomer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5CA4" w14:textId="6DF20F1B" w:rsidR="00A2372F" w:rsidRDefault="00A2372F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4" w:history="1">
            <w:r w:rsidRPr="0002751C">
              <w:rPr>
                <w:rStyle w:val="a5"/>
                <w:noProof/>
              </w:rPr>
              <w:t>6.2 Convert to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A319" w14:textId="38540A6D" w:rsidR="00A2372F" w:rsidRDefault="00A2372F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5" w:history="1">
            <w:r w:rsidRPr="0002751C">
              <w:rPr>
                <w:rStyle w:val="a5"/>
                <w:noProof/>
              </w:rPr>
              <w:t>6.3 Message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38BBAD4E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36478613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144039B5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020.03.25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3249679E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 xml:space="preserve">고객을 </w:t>
            </w:r>
            <w:r>
              <w:t xml:space="preserve">Block/Unblock </w:t>
            </w:r>
            <w:r>
              <w:rPr>
                <w:rFonts w:hint="eastAsia"/>
              </w:rPr>
              <w:t xml:space="preserve">할 수 있는 </w:t>
            </w:r>
            <w:r>
              <w:t xml:space="preserve">Admin </w:t>
            </w:r>
            <w:r>
              <w:rPr>
                <w:rFonts w:hint="eastAsia"/>
              </w:rPr>
              <w:t>메뉴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1AD5774C" w:rsidR="00C36C7C" w:rsidRDefault="00BA123B" w:rsidP="00C36C7C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559" w:type="dxa"/>
          </w:tcPr>
          <w:p w14:paraId="793038D0" w14:textId="49E544FD" w:rsidR="00C36C7C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020.03.26</w:t>
            </w:r>
          </w:p>
        </w:tc>
        <w:tc>
          <w:tcPr>
            <w:tcW w:w="1560" w:type="dxa"/>
          </w:tcPr>
          <w:p w14:paraId="4A008171" w14:textId="78A4598C" w:rsidR="00C36C7C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1072ABE3" w14:textId="0B33F0D4" w:rsidR="00C36C7C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1A38E328" w14:textId="3905B6A0" w:rsidR="00BA123B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 xml:space="preserve">고객을 광주은행 가상계좌를 이용할 수 있도록 </w:t>
            </w:r>
            <w:r>
              <w:t xml:space="preserve">Convert </w:t>
            </w:r>
            <w:r>
              <w:rPr>
                <w:rFonts w:hint="eastAsia"/>
              </w:rPr>
              <w:t>하는 기능 추가</w:t>
            </w:r>
          </w:p>
        </w:tc>
      </w:tr>
      <w:tr w:rsidR="00C36C7C" w14:paraId="2A8F71B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5A8DB880" w:rsidR="00C36C7C" w:rsidRDefault="00265C5C" w:rsidP="00C36C7C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559" w:type="dxa"/>
          </w:tcPr>
          <w:p w14:paraId="0E3FE19A" w14:textId="13F2A553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020.03.27</w:t>
            </w:r>
          </w:p>
        </w:tc>
        <w:tc>
          <w:tcPr>
            <w:tcW w:w="1560" w:type="dxa"/>
          </w:tcPr>
          <w:p w14:paraId="43BE87DE" w14:textId="065B029D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7F6F2EF4" w14:textId="701A1108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676948A4" w14:textId="5E797B9C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실명조회기능과 파트너 서비스 정보등록 </w:t>
            </w:r>
            <w:r>
              <w:t>API</w:t>
            </w:r>
            <w:r>
              <w:rPr>
                <w:rFonts w:hint="eastAsia"/>
              </w:rPr>
              <w:t>를 추가</w:t>
            </w:r>
          </w:p>
        </w:tc>
      </w:tr>
      <w:tr w:rsidR="00C36C7C" w14:paraId="68D63D5A" w14:textId="77777777" w:rsidTr="00C36C7C">
        <w:tc>
          <w:tcPr>
            <w:tcW w:w="1271" w:type="dxa"/>
          </w:tcPr>
          <w:p w14:paraId="5C0A4C93" w14:textId="66EB9D9A" w:rsidR="00C36C7C" w:rsidRDefault="00751A6E" w:rsidP="00C36C7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559" w:type="dxa"/>
          </w:tcPr>
          <w:p w14:paraId="12288E1A" w14:textId="19034EAC" w:rsidR="00C36C7C" w:rsidRDefault="00751A6E" w:rsidP="00C36C7C">
            <w:r>
              <w:rPr>
                <w:rFonts w:hint="eastAsia"/>
              </w:rPr>
              <w:t>2</w:t>
            </w:r>
            <w:r>
              <w:t>020.03.30</w:t>
            </w:r>
          </w:p>
        </w:tc>
        <w:tc>
          <w:tcPr>
            <w:tcW w:w="1560" w:type="dxa"/>
          </w:tcPr>
          <w:p w14:paraId="38E04819" w14:textId="514AD810" w:rsidR="00C36C7C" w:rsidRDefault="00751A6E" w:rsidP="00C36C7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0F3AB9F5" w14:textId="6044132D" w:rsidR="00C36C7C" w:rsidRDefault="00751A6E" w:rsidP="00C36C7C"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5AFC9B6F" w14:textId="1211C62C" w:rsidR="00C36C7C" w:rsidRDefault="00751A6E" w:rsidP="00C36C7C">
            <w:pPr>
              <w:rPr>
                <w:rFonts w:hint="eastAsia"/>
              </w:rPr>
            </w:pPr>
            <w:r>
              <w:rPr>
                <w:rFonts w:hint="eastAsia"/>
              </w:rPr>
              <w:t>성공/에러 메시지 변경</w:t>
            </w:r>
            <w:bookmarkStart w:id="2" w:name="_GoBack"/>
            <w:bookmarkEnd w:id="2"/>
          </w:p>
        </w:tc>
      </w:tr>
      <w:tr w:rsidR="00C36C7C" w14:paraId="69F5F16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3" w:name="_Toc35536299"/>
      <w:bookmarkStart w:id="4" w:name="_Toc36478614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3"/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77777777" w:rsidR="00C36C7C" w:rsidRDefault="00C36C7C" w:rsidP="00C36C7C"/>
        </w:tc>
        <w:tc>
          <w:tcPr>
            <w:tcW w:w="3118" w:type="dxa"/>
          </w:tcPr>
          <w:p w14:paraId="6031F18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5" w:name="_Toc35536300"/>
      <w:bookmarkStart w:id="6" w:name="_Toc36478615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5"/>
      <w:r w:rsidR="00EF6245">
        <w:t xml:space="preserve"> (Functions Definitions)</w:t>
      </w:r>
      <w:bookmarkEnd w:id="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36732F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36732F" w:rsidRDefault="0036732F" w:rsidP="0036732F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67A81341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>메뉴</w:t>
            </w:r>
          </w:p>
        </w:tc>
        <w:tc>
          <w:tcPr>
            <w:tcW w:w="9297" w:type="dxa"/>
            <w:shd w:val="clear" w:color="auto" w:fill="auto"/>
          </w:tcPr>
          <w:p w14:paraId="611A1885" w14:textId="4171B785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dministration &gt; Online Customers &gt; Easy Remit &gt; </w:t>
            </w:r>
          </w:p>
          <w:p w14:paraId="429A3059" w14:textId="1F12B862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Setup</w:t>
            </w:r>
          </w:p>
          <w:p w14:paraId="3F1BFB8A" w14:textId="6B3BB796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Unapproved List</w:t>
            </w:r>
          </w:p>
          <w:p w14:paraId="6CFEF637" w14:textId="6F25CC93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Details</w:t>
            </w:r>
          </w:p>
          <w:p w14:paraId="18261E36" w14:textId="2987ED46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Block</w:t>
            </w:r>
          </w:p>
          <w:p w14:paraId="5968E600" w14:textId="77777777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2A9CC58B" w:rsidR="00C36C7C" w:rsidRDefault="004B5137" w:rsidP="00C36C7C"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</w:tcPr>
          <w:p w14:paraId="780FD7EC" w14:textId="6D3E882B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nquiry</w:t>
            </w:r>
          </w:p>
        </w:tc>
        <w:tc>
          <w:tcPr>
            <w:tcW w:w="9297" w:type="dxa"/>
          </w:tcPr>
          <w:p w14:paraId="0D120D66" w14:textId="65F5B8F7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pproved</w:t>
            </w:r>
            <w:r w:rsidR="000F2C2B">
              <w:rPr>
                <w:rFonts w:hint="eastAsia"/>
              </w:rPr>
              <w:t xml:space="preserve"> </w:t>
            </w:r>
            <w:r w:rsidR="000F2C2B">
              <w:t xml:space="preserve">Easy Remit </w:t>
            </w:r>
            <w:r>
              <w:rPr>
                <w:rFonts w:hint="eastAsia"/>
              </w:rPr>
              <w:t>C</w:t>
            </w:r>
            <w:r>
              <w:t>ustomer</w:t>
            </w:r>
            <w:r w:rsidR="000F2C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>
              <w:t>nquiry</w:t>
            </w:r>
            <w:r w:rsidR="000F2C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>hould be possible</w:t>
            </w:r>
          </w:p>
          <w:p w14:paraId="3D2C141C" w14:textId="6EE28AC8" w:rsidR="000F2C2B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0F2C2B">
              <w:t>ID,</w:t>
            </w:r>
            <w:r>
              <w:t xml:space="preserve"> Passport No., </w:t>
            </w:r>
            <w:r>
              <w:rPr>
                <w:rFonts w:hint="eastAsia"/>
              </w:rPr>
              <w:t>N</w:t>
            </w:r>
            <w:r>
              <w:t xml:space="preserve">ame </w:t>
            </w:r>
            <w:r w:rsidR="000F2C2B">
              <w:rPr>
                <w:rFonts w:hint="eastAsia"/>
              </w:rPr>
              <w:t>,</w:t>
            </w:r>
            <w:r w:rsidR="000F2C2B">
              <w:t xml:space="preserve"> </w:t>
            </w:r>
            <w:r>
              <w:rPr>
                <w:rFonts w:hint="eastAsia"/>
              </w:rPr>
              <w:t>V</w:t>
            </w:r>
            <w:r>
              <w:t>irtual Account No.</w:t>
            </w:r>
            <w:r w:rsidR="000F2C2B">
              <w:rPr>
                <w:rFonts w:hint="eastAsia"/>
              </w:rPr>
              <w:t>,</w:t>
            </w:r>
            <w:r w:rsidR="000F2C2B">
              <w:t xml:space="preserve"> </w:t>
            </w:r>
            <w:r>
              <w:rPr>
                <w:rFonts w:hint="eastAsia"/>
              </w:rPr>
              <w:t>M</w:t>
            </w:r>
            <w:r>
              <w:t>obile No</w:t>
            </w:r>
            <w:r w:rsidR="000F2C2B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egistered Date,</w:t>
            </w:r>
            <w:r w:rsidR="000F2C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>hould be able to search using the above criteria</w:t>
            </w:r>
          </w:p>
          <w:p w14:paraId="12DB82AE" w14:textId="2B4C79B6" w:rsidR="000F2C2B" w:rsidRDefault="000F2C2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7B65EB7B" w:rsidR="00C36C7C" w:rsidRDefault="000F2C2B" w:rsidP="00C36C7C"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</w:tcPr>
          <w:p w14:paraId="33C93C8A" w14:textId="43574E35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nquiry List</w:t>
            </w:r>
          </w:p>
        </w:tc>
        <w:tc>
          <w:tcPr>
            <w:tcW w:w="9297" w:type="dxa"/>
          </w:tcPr>
          <w:p w14:paraId="4A2448CF" w14:textId="4001852A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0F2C2B">
              <w:rPr>
                <w:rFonts w:hint="eastAsia"/>
              </w:rPr>
              <w:t>I</w:t>
            </w:r>
            <w:r w:rsidR="000F2C2B">
              <w:t xml:space="preserve">D, </w:t>
            </w:r>
            <w:r>
              <w:rPr>
                <w:rFonts w:hint="eastAsia"/>
              </w:rPr>
              <w:t>N</w:t>
            </w:r>
            <w:r>
              <w:t>ame</w:t>
            </w:r>
            <w:r w:rsidR="000F2C2B">
              <w:rPr>
                <w:rFonts w:hint="eastAsia"/>
              </w:rPr>
              <w:t>,</w:t>
            </w:r>
            <w:r w:rsidR="000F2C2B">
              <w:t xml:space="preserve"> </w:t>
            </w:r>
            <w:r>
              <w:rPr>
                <w:rFonts w:hint="eastAsia"/>
              </w:rPr>
              <w:t>N</w:t>
            </w:r>
            <w:r>
              <w:t>ationality,</w:t>
            </w:r>
            <w:r>
              <w:rPr>
                <w:rFonts w:hint="eastAsia"/>
              </w:rPr>
              <w:t>,</w:t>
            </w:r>
            <w:r>
              <w:t xml:space="preserve"> Id Type, Id Number, Mobile No., </w:t>
            </w:r>
            <w:r>
              <w:rPr>
                <w:rFonts w:hint="eastAsia"/>
              </w:rPr>
              <w:t>V</w:t>
            </w:r>
            <w:r>
              <w:t>irtual Account No.</w:t>
            </w:r>
            <w:r>
              <w:rPr>
                <w:rFonts w:hint="eastAsia"/>
              </w:rPr>
              <w:t>,</w:t>
            </w:r>
            <w:r>
              <w:t xml:space="preserve"> Approved By</w:t>
            </w:r>
            <w:r w:rsidR="000F2C2B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pproved Date</w:t>
            </w:r>
            <w:r w:rsidR="00C06395">
              <w:rPr>
                <w:rFonts w:hint="eastAsia"/>
              </w:rPr>
              <w:t>,</w:t>
            </w:r>
            <w:r w:rsidR="00C06395">
              <w:t xml:space="preserve"> Block/Unblock</w:t>
            </w:r>
            <w:r>
              <w:rPr>
                <w:rFonts w:hint="eastAsia"/>
              </w:rPr>
              <w:t xml:space="preserve"> </w:t>
            </w:r>
            <w:r>
              <w:t>Button</w:t>
            </w:r>
          </w:p>
        </w:tc>
      </w:tr>
      <w:tr w:rsidR="00C36C7C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5119C511" w:rsidR="00C36C7C" w:rsidRDefault="00C06395" w:rsidP="00C36C7C"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</w:tcPr>
          <w:p w14:paraId="214DB941" w14:textId="7CAD4D93" w:rsidR="00C36C7C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lock </w:t>
            </w:r>
            <w:r w:rsidR="00FA1BB2">
              <w:rPr>
                <w:rFonts w:hint="eastAsia"/>
              </w:rPr>
              <w:t>B</w:t>
            </w:r>
            <w:r w:rsidR="00FA1BB2">
              <w:t>utton Execute</w:t>
            </w:r>
          </w:p>
        </w:tc>
        <w:tc>
          <w:tcPr>
            <w:tcW w:w="9297" w:type="dxa"/>
          </w:tcPr>
          <w:p w14:paraId="3DC8B201" w14:textId="69438779" w:rsidR="00926BB9" w:rsidRPr="00C06395" w:rsidRDefault="00FA1BB2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lock Login , Block WSB wallet account, Inform to WSB( via API)</w:t>
            </w:r>
          </w:p>
        </w:tc>
      </w:tr>
      <w:tr w:rsidR="00C36C7C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75C9AEBF" w:rsidR="00C36C7C" w:rsidRDefault="00445070" w:rsidP="00C36C7C"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</w:tcPr>
          <w:p w14:paraId="5235424A" w14:textId="5DDB01DC" w:rsidR="00C36C7C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nblock </w:t>
            </w:r>
            <w:r w:rsidR="00FA1BB2">
              <w:rPr>
                <w:rFonts w:hint="eastAsia"/>
              </w:rPr>
              <w:t>B</w:t>
            </w:r>
            <w:r w:rsidR="00FA1BB2">
              <w:t>utton Execute</w:t>
            </w:r>
          </w:p>
        </w:tc>
        <w:tc>
          <w:tcPr>
            <w:tcW w:w="9297" w:type="dxa"/>
          </w:tcPr>
          <w:p w14:paraId="603CEC25" w14:textId="2339ABBB" w:rsidR="00C36C7C" w:rsidRDefault="00FA1BB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llow login, Same wallet account make active, inform to WSB (via API)</w:t>
            </w:r>
          </w:p>
        </w:tc>
      </w:tr>
      <w:tr w:rsidR="00C36C7C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45AF5DEE" w:rsidR="00C36C7C" w:rsidRDefault="00FA1BB2" w:rsidP="00C36C7C">
            <w:r>
              <w:rPr>
                <w:rFonts w:hint="eastAsia"/>
              </w:rPr>
              <w:t>R</w:t>
            </w:r>
            <w:r>
              <w:t>EQ-005</w:t>
            </w:r>
          </w:p>
        </w:tc>
        <w:tc>
          <w:tcPr>
            <w:tcW w:w="2694" w:type="dxa"/>
          </w:tcPr>
          <w:p w14:paraId="2FE34D11" w14:textId="35450C51" w:rsidR="00C36C7C" w:rsidRDefault="00FA1BB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to Normal Remit</w:t>
            </w:r>
          </w:p>
        </w:tc>
        <w:tc>
          <w:tcPr>
            <w:tcW w:w="9297" w:type="dxa"/>
          </w:tcPr>
          <w:p w14:paraId="3E105ABF" w14:textId="1CB7DB5F" w:rsidR="00C36C7C" w:rsidRDefault="00A458F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  <w:r w:rsidR="00FA1BB2">
              <w:t xml:space="preserve"> Login , Block WSB wallet account, Inform to WSB( via API), Issue new KJ Bank Wallet Number, Transfer the balance from WSB Wallet account to KJ Wallet account</w:t>
            </w:r>
            <w:r>
              <w:t>( need to pass journal entry Dr. WSB Wallet ac , CR new Customer KJ Wallet Ac)</w:t>
            </w:r>
          </w:p>
        </w:tc>
      </w:tr>
      <w:tr w:rsidR="00C36C7C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C36C7C" w:rsidRDefault="00C36C7C" w:rsidP="00C36C7C"/>
        </w:tc>
        <w:tc>
          <w:tcPr>
            <w:tcW w:w="2694" w:type="dxa"/>
          </w:tcPr>
          <w:p w14:paraId="1B085B2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C36C7C" w:rsidRDefault="00C36C7C" w:rsidP="00C36C7C"/>
        </w:tc>
        <w:tc>
          <w:tcPr>
            <w:tcW w:w="2694" w:type="dxa"/>
          </w:tcPr>
          <w:p w14:paraId="6E1CB41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7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8" w:name="_Toc36478616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7"/>
      <w:bookmarkEnd w:id="8"/>
    </w:p>
    <w:p w14:paraId="1679AB28" w14:textId="474CAF34" w:rsidR="00F7527E" w:rsidRDefault="00F7527E" w:rsidP="00F7527E">
      <w:pPr>
        <w:pStyle w:val="2"/>
      </w:pPr>
      <w:bookmarkStart w:id="9" w:name="_Toc35536302"/>
      <w:bookmarkStart w:id="10" w:name="_Toc36478617"/>
      <w:r>
        <w:rPr>
          <w:rFonts w:hint="eastAsia"/>
        </w:rPr>
        <w:t>4</w:t>
      </w:r>
      <w:r>
        <w:t xml:space="preserve">.1 </w:t>
      </w:r>
      <w:bookmarkEnd w:id="9"/>
      <w:r w:rsidR="00A86BD7">
        <w:t>CustomerMaster</w:t>
      </w:r>
      <w:bookmarkEnd w:id="1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749DB3B0" w:rsidR="00C36C7C" w:rsidRDefault="00926BB9" w:rsidP="00C36C7C">
            <w:r>
              <w:t>isActive, isLocked</w:t>
            </w:r>
          </w:p>
        </w:tc>
        <w:tc>
          <w:tcPr>
            <w:tcW w:w="1511" w:type="dxa"/>
          </w:tcPr>
          <w:p w14:paraId="12EE59C2" w14:textId="24B33056" w:rsidR="00C36C7C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09" w:type="dxa"/>
          </w:tcPr>
          <w:p w14:paraId="5CF634E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576790" w14:textId="2F05E268" w:rsidR="00C36C7C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455" w:type="dxa"/>
          </w:tcPr>
          <w:p w14:paraId="21FFE4AB" w14:textId="77777777" w:rsid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lock button</w:t>
            </w:r>
            <w:r>
              <w:rPr>
                <w:rFonts w:hint="eastAsia"/>
              </w:rPr>
              <w:t xml:space="preserve"> </w:t>
            </w:r>
            <w:r>
              <w:t xml:space="preserve">Click </w:t>
            </w:r>
            <w:r>
              <w:sym w:font="Wingdings" w:char="F0E8"/>
            </w:r>
            <w:r>
              <w:t xml:space="preserve"> isActive = ‘N’ and isLocked=’Y’</w:t>
            </w:r>
          </w:p>
          <w:p w14:paraId="702CF89E" w14:textId="12C6B261" w:rsidR="00926BB9" w:rsidRP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Unblock button</w:t>
            </w:r>
            <w:r>
              <w:rPr>
                <w:rFonts w:hint="eastAsia"/>
              </w:rPr>
              <w:t xml:space="preserve"> </w:t>
            </w:r>
            <w:r>
              <w:t xml:space="preserve">Click </w:t>
            </w:r>
            <w:r>
              <w:sym w:font="Wingdings" w:char="F0E8"/>
            </w:r>
            <w:r>
              <w:t xml:space="preserve"> isActive = ‘Y’ and isLocked=’N’</w:t>
            </w: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2D6C538C" w:rsidR="00926BB9" w:rsidRDefault="00926BB9" w:rsidP="00926BB9">
            <w:r>
              <w:t>is</w:t>
            </w:r>
            <w:r>
              <w:rPr>
                <w:rFonts w:hint="eastAsia"/>
              </w:rPr>
              <w:t>B</w:t>
            </w:r>
            <w:r>
              <w:t>lockWSB</w:t>
            </w:r>
          </w:p>
        </w:tc>
        <w:tc>
          <w:tcPr>
            <w:tcW w:w="1511" w:type="dxa"/>
          </w:tcPr>
          <w:p w14:paraId="3755D049" w14:textId="0AD0C421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09" w:type="dxa"/>
          </w:tcPr>
          <w:p w14:paraId="7224599B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67843458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455" w:type="dxa"/>
          </w:tcPr>
          <w:p w14:paraId="7FD43C99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웰컴저축은행을 사용하는 </w:t>
            </w:r>
            <w:r>
              <w:t xml:space="preserve">Easy Remit </w:t>
            </w:r>
            <w:r>
              <w:rPr>
                <w:rFonts w:hint="eastAsia"/>
              </w:rPr>
              <w:t>고객인 경우,</w:t>
            </w:r>
          </w:p>
          <w:p w14:paraId="0C25B91D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웰컴저축은행의 입금정지여부가 </w:t>
            </w:r>
            <w:r>
              <w:t>‘</w:t>
            </w:r>
            <w:r>
              <w:rPr>
                <w:rFonts w:hint="eastAsia"/>
              </w:rPr>
              <w:t>정지</w:t>
            </w:r>
            <w:r>
              <w:t>’</w:t>
            </w:r>
            <w:r>
              <w:rPr>
                <w:rFonts w:hint="eastAsia"/>
              </w:rPr>
              <w:t xml:space="preserve">이면 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rPr>
                <w:rFonts w:hint="eastAsia"/>
              </w:rPr>
              <w:t>를 세팅</w:t>
            </w:r>
          </w:p>
          <w:p w14:paraId="1E3B4702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정상적으로 이용중인 고객이면 </w:t>
            </w:r>
            <w:r>
              <w:t xml:space="preserve">‘N’ </w:t>
            </w:r>
            <w:r>
              <w:rPr>
                <w:rFonts w:hint="eastAsia"/>
              </w:rPr>
              <w:t>를 세팅</w:t>
            </w:r>
          </w:p>
          <w:p w14:paraId="32F94834" w14:textId="631FD76A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기타고객은 </w:t>
            </w:r>
            <w:r>
              <w:t>NULL</w:t>
            </w:r>
            <w:r>
              <w:rPr>
                <w:rFonts w:hint="eastAsia"/>
              </w:rPr>
              <w:t>값이어도 된다.</w:t>
            </w: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110E7DA8" w:rsidR="00926BB9" w:rsidRDefault="00926BB9" w:rsidP="00926BB9"/>
        </w:tc>
        <w:tc>
          <w:tcPr>
            <w:tcW w:w="1511" w:type="dxa"/>
          </w:tcPr>
          <w:p w14:paraId="1C2EF901" w14:textId="1385DA25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4E725724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4752CC3F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B05E399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88AC26A" w14:textId="77777777" w:rsidR="00C36C7C" w:rsidRDefault="00C36C7C" w:rsidP="00C36C7C"/>
        </w:tc>
        <w:tc>
          <w:tcPr>
            <w:tcW w:w="1511" w:type="dxa"/>
          </w:tcPr>
          <w:p w14:paraId="2E51478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F3108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71BA6B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AD791E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CF2F8" w14:textId="43620EAD" w:rsidR="00C36C7C" w:rsidRDefault="00C36C7C" w:rsidP="00C36C7C"/>
    <w:p w14:paraId="623859BD" w14:textId="114C093E" w:rsidR="00C97560" w:rsidRDefault="00C97560" w:rsidP="00C97560">
      <w:pPr>
        <w:pStyle w:val="2"/>
      </w:pPr>
      <w:bookmarkStart w:id="11" w:name="_Toc36478618"/>
      <w:r>
        <w:rPr>
          <w:rFonts w:hint="eastAsia"/>
        </w:rPr>
        <w:t>4</w:t>
      </w:r>
      <w:r>
        <w:t xml:space="preserve">.2 </w:t>
      </w:r>
      <w:r w:rsidR="00480346">
        <w:t>CheckRealName</w:t>
      </w:r>
      <w:bookmarkEnd w:id="1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97560" w14:paraId="62EAFB39" w14:textId="77777777" w:rsidTr="00901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26D788FE" w14:textId="77777777" w:rsidR="00C97560" w:rsidRDefault="00C97560" w:rsidP="00901753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35AF503D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21A61771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7BDE1760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1233A91A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97560" w14:paraId="35FF5BE7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BB49D0F" w14:textId="21315A3C" w:rsidR="00C97560" w:rsidRDefault="00C97560" w:rsidP="00901753">
            <w:r>
              <w:rPr>
                <w:rFonts w:hint="eastAsia"/>
              </w:rPr>
              <w:t>r</w:t>
            </w:r>
            <w:r>
              <w:t>owId</w:t>
            </w:r>
          </w:p>
        </w:tc>
        <w:tc>
          <w:tcPr>
            <w:tcW w:w="1511" w:type="dxa"/>
          </w:tcPr>
          <w:p w14:paraId="0AFA431C" w14:textId="2EAA75E2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3DED49FC" w14:textId="5C79192B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533C26F5" w14:textId="2CC77E0F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312DEEF" w14:textId="3F3E91D4" w:rsidR="00C97560" w:rsidRPr="00A86BD7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</w:tr>
      <w:tr w:rsidR="00C97560" w14:paraId="0FA25CCC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2075881C" w14:textId="16D2F22D" w:rsidR="00C97560" w:rsidRDefault="00C97560" w:rsidP="00901753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1511" w:type="dxa"/>
          </w:tcPr>
          <w:p w14:paraId="57F34FD2" w14:textId="3990AE23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2C4A073A" w14:textId="4564440B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5" w:type="dxa"/>
          </w:tcPr>
          <w:p w14:paraId="2F04110A" w14:textId="71C43840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024441F1" w14:textId="6053D46E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ustomerMaster.customerId</w:t>
            </w:r>
          </w:p>
        </w:tc>
      </w:tr>
      <w:tr w:rsidR="00D72907" w14:paraId="46952933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8FCB0C7" w14:textId="2FCF6BCD" w:rsidR="00D72907" w:rsidRDefault="00D72907" w:rsidP="00901753">
            <w:r>
              <w:rPr>
                <w:rFonts w:hint="eastAsia"/>
              </w:rPr>
              <w:t>i</w:t>
            </w:r>
            <w:r>
              <w:t>dType</w:t>
            </w:r>
          </w:p>
        </w:tc>
        <w:tc>
          <w:tcPr>
            <w:tcW w:w="1511" w:type="dxa"/>
          </w:tcPr>
          <w:p w14:paraId="611673AB" w14:textId="70C256BD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35605BDC" w14:textId="6A86828D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CB0E09C" w14:textId="454B38A9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8A5AAC5" w14:textId="5D602891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ustomerMaster.idType </w:t>
            </w:r>
            <w:r>
              <w:rPr>
                <w:rFonts w:hint="eastAsia"/>
              </w:rPr>
              <w:t xml:space="preserve">또는 </w:t>
            </w:r>
            <w:r>
              <w:t>customerMaster.anotherIdType</w:t>
            </w:r>
          </w:p>
        </w:tc>
      </w:tr>
      <w:tr w:rsidR="00D72907" w14:paraId="3D34E30E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CEE6CE6" w14:textId="0EA08666" w:rsidR="00D72907" w:rsidRDefault="00D72907" w:rsidP="00901753">
            <w:r>
              <w:rPr>
                <w:rFonts w:hint="eastAsia"/>
              </w:rPr>
              <w:t>i</w:t>
            </w:r>
            <w:r>
              <w:t>dNumber</w:t>
            </w:r>
          </w:p>
        </w:tc>
        <w:tc>
          <w:tcPr>
            <w:tcW w:w="1511" w:type="dxa"/>
          </w:tcPr>
          <w:p w14:paraId="21D483A8" w14:textId="5FF6E1CA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09" w:type="dxa"/>
          </w:tcPr>
          <w:p w14:paraId="70CB7E2C" w14:textId="5E886954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9B45C63" w14:textId="323DA71D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27492C4A" w14:textId="784335D0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ustomerMaster.idNumber </w:t>
            </w:r>
            <w:r>
              <w:rPr>
                <w:rFonts w:hint="eastAsia"/>
              </w:rPr>
              <w:t xml:space="preserve">또는 </w:t>
            </w:r>
            <w:r>
              <w:t>customerMaster.anotherIdNumber</w:t>
            </w:r>
          </w:p>
        </w:tc>
      </w:tr>
      <w:tr w:rsidR="00C97560" w14:paraId="47F619C3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2CEB1F6" w14:textId="6CEA1737" w:rsidR="00C97560" w:rsidRDefault="00D72907" w:rsidP="00901753">
            <w:r>
              <w:t>partnerId</w:t>
            </w:r>
          </w:p>
        </w:tc>
        <w:tc>
          <w:tcPr>
            <w:tcW w:w="1511" w:type="dxa"/>
          </w:tcPr>
          <w:p w14:paraId="2E8E0F86" w14:textId="6676AB25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1AF64366" w14:textId="7190930A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748470F9" w14:textId="5265D65A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17EF0741" w14:textId="68B4522F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“KFTC” or “KJ”</w:t>
            </w:r>
          </w:p>
        </w:tc>
      </w:tr>
      <w:tr w:rsidR="00C97560" w14:paraId="3FB793A8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471CD0" w14:textId="70C53195" w:rsidR="00C97560" w:rsidRDefault="00D72907" w:rsidP="00901753">
            <w:r>
              <w:rPr>
                <w:rFonts w:hint="eastAsia"/>
              </w:rPr>
              <w:t>b</w:t>
            </w:r>
            <w:r>
              <w:t>ankCode</w:t>
            </w:r>
          </w:p>
        </w:tc>
        <w:tc>
          <w:tcPr>
            <w:tcW w:w="1511" w:type="dxa"/>
          </w:tcPr>
          <w:p w14:paraId="0E2942A3" w14:textId="4C77A28A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5FEE3058" w14:textId="24A35B15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FC18499" w14:textId="29E9EB07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4E08B93F" w14:textId="2BB127DE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은행코드</w:t>
            </w:r>
          </w:p>
        </w:tc>
      </w:tr>
      <w:tr w:rsidR="00C97560" w14:paraId="5BCC93C4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0A871D8" w14:textId="03C7AC75" w:rsidR="00C97560" w:rsidRDefault="00D72907" w:rsidP="00901753">
            <w:r>
              <w:rPr>
                <w:rFonts w:hint="eastAsia"/>
              </w:rPr>
              <w:t>b</w:t>
            </w:r>
            <w:r>
              <w:t>ankAccNumber</w:t>
            </w:r>
          </w:p>
        </w:tc>
        <w:tc>
          <w:tcPr>
            <w:tcW w:w="1511" w:type="dxa"/>
          </w:tcPr>
          <w:p w14:paraId="59242ED4" w14:textId="7FE338F3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09" w:type="dxa"/>
          </w:tcPr>
          <w:p w14:paraId="5C25602B" w14:textId="4B0CBF42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20E73F2B" w14:textId="43121FEB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626F1D86" w14:textId="606C5C98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계좌번호</w:t>
            </w:r>
          </w:p>
        </w:tc>
      </w:tr>
      <w:tr w:rsidR="00C97560" w14:paraId="198EBE78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24DAA3B" w14:textId="0A66CF05" w:rsidR="00C97560" w:rsidRDefault="00D72907" w:rsidP="00901753">
            <w:r>
              <w:rPr>
                <w:rFonts w:hint="eastAsia"/>
              </w:rPr>
              <w:t>c</w:t>
            </w:r>
            <w:r>
              <w:t>heckIdType</w:t>
            </w:r>
          </w:p>
        </w:tc>
        <w:tc>
          <w:tcPr>
            <w:tcW w:w="1511" w:type="dxa"/>
          </w:tcPr>
          <w:p w14:paraId="08888615" w14:textId="0AFFF2C7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788C95A3" w14:textId="18116249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4558F64" w14:textId="6DF44184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216ACEDD" w14:textId="008A3291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실명조회체크 </w:t>
            </w:r>
            <w:r>
              <w:t>API</w:t>
            </w:r>
            <w:r>
              <w:rPr>
                <w:rFonts w:hint="eastAsia"/>
              </w:rPr>
              <w:t xml:space="preserve">에서 사용하는 </w:t>
            </w:r>
            <w:r>
              <w:t>IdType</w:t>
            </w:r>
          </w:p>
        </w:tc>
      </w:tr>
      <w:tr w:rsidR="00C97560" w14:paraId="4CEE4917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42DAE54" w14:textId="3A081967" w:rsidR="00C97560" w:rsidRDefault="00D72907" w:rsidP="00901753">
            <w:r>
              <w:rPr>
                <w:rFonts w:hint="eastAsia"/>
              </w:rPr>
              <w:t>c</w:t>
            </w:r>
            <w:r>
              <w:t>heckIdNumber</w:t>
            </w:r>
          </w:p>
        </w:tc>
        <w:tc>
          <w:tcPr>
            <w:tcW w:w="1511" w:type="dxa"/>
          </w:tcPr>
          <w:p w14:paraId="378590DA" w14:textId="5CE5B887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09" w:type="dxa"/>
          </w:tcPr>
          <w:p w14:paraId="1A12C7D9" w14:textId="4728CAAB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5D89A2B4" w14:textId="73E4EF21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0433A930" w14:textId="486FBB25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실명조회체크 </w:t>
            </w:r>
            <w:r>
              <w:t>API</w:t>
            </w:r>
            <w:r>
              <w:rPr>
                <w:rFonts w:hint="eastAsia"/>
              </w:rPr>
              <w:t xml:space="preserve">에서 사용하는 </w:t>
            </w:r>
            <w:r>
              <w:t>IdNumber</w:t>
            </w:r>
          </w:p>
        </w:tc>
      </w:tr>
    </w:tbl>
    <w:p w14:paraId="79046EE8" w14:textId="43858CA6" w:rsidR="00196710" w:rsidRDefault="00F7527E" w:rsidP="00F7527E">
      <w:pPr>
        <w:pStyle w:val="1"/>
      </w:pPr>
      <w:bookmarkStart w:id="12" w:name="_Toc36478619"/>
      <w:r>
        <w:rPr>
          <w:rFonts w:hint="eastAsia"/>
        </w:rPr>
        <w:lastRenderedPageBreak/>
        <w:t>5</w:t>
      </w:r>
      <w:r>
        <w:t>. Sequence Diagram</w:t>
      </w:r>
      <w:bookmarkEnd w:id="12"/>
    </w:p>
    <w:p w14:paraId="7571A62D" w14:textId="0BE7C151" w:rsidR="0036732F" w:rsidRDefault="00A86BD7" w:rsidP="00A86BD7">
      <w:pPr>
        <w:pStyle w:val="2"/>
      </w:pPr>
      <w:bookmarkStart w:id="13" w:name="_Toc36478620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 xml:space="preserve">웰컴저축은행의 고객에게 </w:t>
      </w:r>
      <w:r>
        <w:t>[</w:t>
      </w:r>
      <w:r w:rsidR="006E5980">
        <w:rPr>
          <w:rFonts w:hint="eastAsia"/>
        </w:rPr>
        <w:t>B</w:t>
      </w:r>
      <w:r w:rsidR="006E5980">
        <w:t>lock</w:t>
      </w:r>
      <w:r>
        <w:rPr>
          <w:rFonts w:hint="eastAsia"/>
        </w:rPr>
        <w:t>]를 실행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6179"/>
      </w:tblGrid>
      <w:tr w:rsidR="00254E90" w14:paraId="07E9C261" w14:textId="77777777" w:rsidTr="00254E90">
        <w:tc>
          <w:tcPr>
            <w:tcW w:w="1271" w:type="dxa"/>
          </w:tcPr>
          <w:p w14:paraId="2E668631" w14:textId="6334E144" w:rsidR="00254E90" w:rsidRDefault="00254E90" w:rsidP="00254E90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6237" w:type="dxa"/>
          </w:tcPr>
          <w:p w14:paraId="2BAEB58C" w14:textId="00AE8D45" w:rsidR="00254E90" w:rsidRDefault="00254E90" w:rsidP="00254E90">
            <w:r>
              <w:rPr>
                <w:rFonts w:hint="eastAsia"/>
              </w:rPr>
              <w:t>G</w:t>
            </w:r>
            <w:r>
              <w:t>ME</w:t>
            </w:r>
          </w:p>
        </w:tc>
        <w:tc>
          <w:tcPr>
            <w:tcW w:w="6179" w:type="dxa"/>
          </w:tcPr>
          <w:p w14:paraId="2E36D081" w14:textId="30A4571D" w:rsidR="00254E90" w:rsidRDefault="00254E90" w:rsidP="00254E90">
            <w:r>
              <w:rPr>
                <w:rFonts w:hint="eastAsia"/>
              </w:rPr>
              <w:t>W</w:t>
            </w:r>
            <w:r>
              <w:t>elcome Savings Bank</w:t>
            </w:r>
          </w:p>
        </w:tc>
      </w:tr>
      <w:tr w:rsidR="00254E90" w14:paraId="5AB1EF0D" w14:textId="77777777" w:rsidTr="00254E90">
        <w:tc>
          <w:tcPr>
            <w:tcW w:w="1271" w:type="dxa"/>
          </w:tcPr>
          <w:p w14:paraId="2DD2AABA" w14:textId="50D7BB11" w:rsidR="00254E90" w:rsidRDefault="00254E90" w:rsidP="00254E90"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6237" w:type="dxa"/>
          </w:tcPr>
          <w:p w14:paraId="4EDC2404" w14:textId="436E3D19" w:rsidR="00254E90" w:rsidRDefault="00254E90" w:rsidP="00254E90">
            <w:r>
              <w:rPr>
                <w:rFonts w:hint="eastAsia"/>
              </w:rPr>
              <w:t>전문I</w:t>
            </w:r>
            <w:r>
              <w:t xml:space="preserve">D : VT0401 </w:t>
            </w:r>
            <w:r>
              <w:rPr>
                <w:rFonts w:hint="eastAsia"/>
              </w:rPr>
              <w:t xml:space="preserve">의 </w:t>
            </w:r>
            <w:r>
              <w:t xml:space="preserve">depoStopYn = ‘Y’ </w:t>
            </w:r>
            <w:r>
              <w:rPr>
                <w:rFonts w:hint="eastAsia"/>
              </w:rPr>
              <w:t>로 세팅해서 전문을 전송</w:t>
            </w:r>
          </w:p>
        </w:tc>
        <w:tc>
          <w:tcPr>
            <w:tcW w:w="6179" w:type="dxa"/>
          </w:tcPr>
          <w:p w14:paraId="05EC70D9" w14:textId="687796AC" w:rsidR="00254E90" w:rsidRDefault="00254E90" w:rsidP="00254E90"/>
        </w:tc>
      </w:tr>
      <w:tr w:rsidR="00254E90" w14:paraId="6F15AF77" w14:textId="77777777" w:rsidTr="00254E90">
        <w:tc>
          <w:tcPr>
            <w:tcW w:w="1271" w:type="dxa"/>
          </w:tcPr>
          <w:p w14:paraId="772CA4BB" w14:textId="1DC605C3" w:rsidR="00254E90" w:rsidRPr="00A86BD7" w:rsidRDefault="00254E90" w:rsidP="00254E90"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6237" w:type="dxa"/>
          </w:tcPr>
          <w:p w14:paraId="3EE012BC" w14:textId="77777777" w:rsidR="00254E90" w:rsidRDefault="00254E90" w:rsidP="00254E90"/>
        </w:tc>
        <w:tc>
          <w:tcPr>
            <w:tcW w:w="6179" w:type="dxa"/>
          </w:tcPr>
          <w:p w14:paraId="06B88011" w14:textId="6E5E9DFE" w:rsidR="00254E90" w:rsidRDefault="00254E90" w:rsidP="00254E90">
            <w:r>
              <w:rPr>
                <w:rFonts w:hint="eastAsia"/>
              </w:rPr>
              <w:t>전문I</w:t>
            </w:r>
            <w:r>
              <w:t xml:space="preserve">D: VT0401 </w:t>
            </w:r>
            <w:r>
              <w:rPr>
                <w:rFonts w:hint="eastAsia"/>
              </w:rPr>
              <w:t xml:space="preserve">의 공통부의 </w:t>
            </w:r>
            <w:r>
              <w:t>rspsCd=0000</w:t>
            </w:r>
          </w:p>
        </w:tc>
      </w:tr>
      <w:tr w:rsidR="00254E90" w14:paraId="019B85CF" w14:textId="77777777" w:rsidTr="00254E90">
        <w:tc>
          <w:tcPr>
            <w:tcW w:w="1271" w:type="dxa"/>
          </w:tcPr>
          <w:p w14:paraId="2DF95747" w14:textId="77734FB7" w:rsidR="00254E90" w:rsidRDefault="00254E90" w:rsidP="00254E90"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6237" w:type="dxa"/>
          </w:tcPr>
          <w:p w14:paraId="229FA1A6" w14:textId="77777777" w:rsidR="00254E90" w:rsidRDefault="00254E90" w:rsidP="00254E90">
            <w:r>
              <w:t xml:space="preserve">Update </w:t>
            </w:r>
            <w:r>
              <w:rPr>
                <w:rFonts w:hint="eastAsia"/>
              </w:rPr>
              <w:t>C</w:t>
            </w:r>
            <w:r>
              <w:t>ustomerMaster.</w:t>
            </w:r>
            <w:r w:rsidR="006E5980">
              <w:t>isActive</w:t>
            </w:r>
            <w:r>
              <w:t xml:space="preserve"> = ‘</w:t>
            </w:r>
            <w:r w:rsidR="006E5980">
              <w:t>N</w:t>
            </w:r>
            <w:r>
              <w:t>’</w:t>
            </w:r>
          </w:p>
          <w:p w14:paraId="45DF4560" w14:textId="018309D1" w:rsidR="006E5980" w:rsidRDefault="006E5980" w:rsidP="00254E90">
            <w:r>
              <w:rPr>
                <w:rFonts w:hint="eastAsia"/>
              </w:rPr>
              <w:t>U</w:t>
            </w:r>
            <w:r>
              <w:t>pdate CustomerMaster.isLocked = ‘Y’</w:t>
            </w:r>
          </w:p>
        </w:tc>
        <w:tc>
          <w:tcPr>
            <w:tcW w:w="6179" w:type="dxa"/>
          </w:tcPr>
          <w:p w14:paraId="5195F9C3" w14:textId="353B7AB5" w:rsidR="00254E90" w:rsidRDefault="00254E90" w:rsidP="00254E90"/>
        </w:tc>
      </w:tr>
    </w:tbl>
    <w:p w14:paraId="75287B23" w14:textId="2D08E048" w:rsidR="00A86BD7" w:rsidRDefault="00A86BD7" w:rsidP="00A86BD7"/>
    <w:p w14:paraId="4890F9A8" w14:textId="77777777" w:rsidR="00A86BD7" w:rsidRPr="00A86BD7" w:rsidRDefault="00A86BD7" w:rsidP="00A86BD7"/>
    <w:p w14:paraId="01DC6C0B" w14:textId="5F5E605B" w:rsidR="00A86BD7" w:rsidRPr="00A86BD7" w:rsidRDefault="00A86BD7" w:rsidP="00A86BD7">
      <w:pPr>
        <w:pStyle w:val="2"/>
      </w:pPr>
      <w:bookmarkStart w:id="14" w:name="_Toc36478621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웰컴저축은행의 고객에게</w:t>
      </w:r>
      <w:r>
        <w:t xml:space="preserve"> [</w:t>
      </w:r>
      <w:r w:rsidR="006E5980">
        <w:rPr>
          <w:rFonts w:hint="eastAsia"/>
        </w:rPr>
        <w:t>U</w:t>
      </w:r>
      <w:r w:rsidR="006E5980">
        <w:t>nblock</w:t>
      </w:r>
      <w:r>
        <w:rPr>
          <w:rFonts w:hint="eastAsia"/>
        </w:rPr>
        <w:t>]을 실행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6179"/>
      </w:tblGrid>
      <w:tr w:rsidR="00254E90" w14:paraId="38EA8A54" w14:textId="77777777" w:rsidTr="00901753">
        <w:tc>
          <w:tcPr>
            <w:tcW w:w="1271" w:type="dxa"/>
          </w:tcPr>
          <w:p w14:paraId="706279A2" w14:textId="77777777" w:rsidR="00254E90" w:rsidRDefault="00254E90" w:rsidP="00901753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6237" w:type="dxa"/>
          </w:tcPr>
          <w:p w14:paraId="0CE138E9" w14:textId="77777777" w:rsidR="00254E90" w:rsidRDefault="00254E90" w:rsidP="00901753">
            <w:r>
              <w:rPr>
                <w:rFonts w:hint="eastAsia"/>
              </w:rPr>
              <w:t>G</w:t>
            </w:r>
            <w:r>
              <w:t>ME</w:t>
            </w:r>
          </w:p>
        </w:tc>
        <w:tc>
          <w:tcPr>
            <w:tcW w:w="6179" w:type="dxa"/>
          </w:tcPr>
          <w:p w14:paraId="3750FC44" w14:textId="77777777" w:rsidR="00254E90" w:rsidRDefault="00254E90" w:rsidP="00901753">
            <w:r>
              <w:rPr>
                <w:rFonts w:hint="eastAsia"/>
              </w:rPr>
              <w:t>W</w:t>
            </w:r>
            <w:r>
              <w:t>elcome Savings Bank</w:t>
            </w:r>
          </w:p>
        </w:tc>
      </w:tr>
      <w:tr w:rsidR="00254E90" w14:paraId="60E20208" w14:textId="77777777" w:rsidTr="00901753">
        <w:tc>
          <w:tcPr>
            <w:tcW w:w="1271" w:type="dxa"/>
          </w:tcPr>
          <w:p w14:paraId="18C99940" w14:textId="77777777" w:rsidR="00254E90" w:rsidRDefault="00254E90" w:rsidP="00901753"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6237" w:type="dxa"/>
          </w:tcPr>
          <w:p w14:paraId="0908F2D6" w14:textId="401B35BB" w:rsidR="00254E90" w:rsidRDefault="00254E90" w:rsidP="00901753">
            <w:r>
              <w:rPr>
                <w:rFonts w:hint="eastAsia"/>
              </w:rPr>
              <w:t>전문I</w:t>
            </w:r>
            <w:r>
              <w:t xml:space="preserve">D : VT0401 </w:t>
            </w:r>
            <w:r>
              <w:rPr>
                <w:rFonts w:hint="eastAsia"/>
              </w:rPr>
              <w:t xml:space="preserve">의 </w:t>
            </w:r>
            <w:r>
              <w:t xml:space="preserve">depoStopYn = ‘N’ </w:t>
            </w:r>
            <w:r>
              <w:rPr>
                <w:rFonts w:hint="eastAsia"/>
              </w:rPr>
              <w:t>로 세팅해서 전문을 전송</w:t>
            </w:r>
          </w:p>
        </w:tc>
        <w:tc>
          <w:tcPr>
            <w:tcW w:w="6179" w:type="dxa"/>
          </w:tcPr>
          <w:p w14:paraId="3758B344" w14:textId="77777777" w:rsidR="00254E90" w:rsidRDefault="00254E90" w:rsidP="00901753"/>
        </w:tc>
      </w:tr>
      <w:tr w:rsidR="00254E90" w14:paraId="50C568DF" w14:textId="77777777" w:rsidTr="00901753">
        <w:tc>
          <w:tcPr>
            <w:tcW w:w="1271" w:type="dxa"/>
          </w:tcPr>
          <w:p w14:paraId="5974CDF0" w14:textId="77777777" w:rsidR="00254E90" w:rsidRPr="00A86BD7" w:rsidRDefault="00254E90" w:rsidP="00901753"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6237" w:type="dxa"/>
          </w:tcPr>
          <w:p w14:paraId="710D52A4" w14:textId="77777777" w:rsidR="00254E90" w:rsidRDefault="00254E90" w:rsidP="00901753"/>
        </w:tc>
        <w:tc>
          <w:tcPr>
            <w:tcW w:w="6179" w:type="dxa"/>
          </w:tcPr>
          <w:p w14:paraId="27285158" w14:textId="77777777" w:rsidR="00254E90" w:rsidRDefault="00254E90" w:rsidP="00901753">
            <w:r>
              <w:rPr>
                <w:rFonts w:hint="eastAsia"/>
              </w:rPr>
              <w:t>전문I</w:t>
            </w:r>
            <w:r>
              <w:t xml:space="preserve">D: VT0401 </w:t>
            </w:r>
            <w:r>
              <w:rPr>
                <w:rFonts w:hint="eastAsia"/>
              </w:rPr>
              <w:t xml:space="preserve">의 공통부의 </w:t>
            </w:r>
            <w:r>
              <w:t>rspsCd=0000</w:t>
            </w:r>
          </w:p>
        </w:tc>
      </w:tr>
      <w:tr w:rsidR="00254E90" w14:paraId="5CDB1C0F" w14:textId="77777777" w:rsidTr="00901753">
        <w:tc>
          <w:tcPr>
            <w:tcW w:w="1271" w:type="dxa"/>
          </w:tcPr>
          <w:p w14:paraId="40550CED" w14:textId="77777777" w:rsidR="00254E90" w:rsidRDefault="00254E90" w:rsidP="00901753"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6237" w:type="dxa"/>
          </w:tcPr>
          <w:p w14:paraId="4B38E165" w14:textId="77777777" w:rsidR="00254E90" w:rsidRDefault="00254E90" w:rsidP="00901753">
            <w:r>
              <w:t xml:space="preserve">Update </w:t>
            </w:r>
            <w:r>
              <w:rPr>
                <w:rFonts w:hint="eastAsia"/>
              </w:rPr>
              <w:t>C</w:t>
            </w:r>
            <w:r>
              <w:t>ustomerMaster.</w:t>
            </w:r>
            <w:r w:rsidR="006E5980">
              <w:t>isActive</w:t>
            </w:r>
            <w:r>
              <w:t xml:space="preserve"> = ‘</w:t>
            </w:r>
            <w:r w:rsidR="006E5980">
              <w:t>Y</w:t>
            </w:r>
            <w:r>
              <w:t>’</w:t>
            </w:r>
          </w:p>
          <w:p w14:paraId="19DDB8BE" w14:textId="1283D231" w:rsidR="006E5980" w:rsidRDefault="006E5980" w:rsidP="00901753">
            <w:r>
              <w:rPr>
                <w:rFonts w:hint="eastAsia"/>
              </w:rPr>
              <w:t>U</w:t>
            </w:r>
            <w:r>
              <w:t>pdate CustomerMaster.isLocked = ‘N’</w:t>
            </w:r>
          </w:p>
        </w:tc>
        <w:tc>
          <w:tcPr>
            <w:tcW w:w="6179" w:type="dxa"/>
          </w:tcPr>
          <w:p w14:paraId="6A04FFED" w14:textId="77777777" w:rsidR="00254E90" w:rsidRDefault="00254E90" w:rsidP="00901753"/>
        </w:tc>
      </w:tr>
    </w:tbl>
    <w:p w14:paraId="56C8618A" w14:textId="3E3AE5FA" w:rsidR="008028E2" w:rsidRDefault="008028E2" w:rsidP="00A86BD7"/>
    <w:p w14:paraId="749586AD" w14:textId="77777777" w:rsidR="008028E2" w:rsidRDefault="008028E2">
      <w:pPr>
        <w:widowControl/>
        <w:wordWrap/>
        <w:autoSpaceDE/>
        <w:autoSpaceDN/>
      </w:pPr>
      <w:r>
        <w:br w:type="page"/>
      </w:r>
    </w:p>
    <w:p w14:paraId="6660734B" w14:textId="74EC0CB1" w:rsidR="00A86BD7" w:rsidRDefault="00BF2255" w:rsidP="00A86BD7">
      <w:r>
        <w:rPr>
          <w:rFonts w:hint="eastAsia"/>
        </w:rPr>
        <w:lastRenderedPageBreak/>
        <w:t>5</w:t>
      </w:r>
      <w:r>
        <w:t xml:space="preserve">.3 </w:t>
      </w:r>
      <w:r w:rsidR="008028E2">
        <w:rPr>
          <w:rFonts w:hint="eastAsia"/>
        </w:rPr>
        <w:t xml:space="preserve">웰컴저축은행의 고객을 광주은행으로 </w:t>
      </w:r>
      <w:r w:rsidR="008028E2">
        <w:t>Convert</w:t>
      </w:r>
    </w:p>
    <w:p w14:paraId="1EAFD47E" w14:textId="33C2335C" w:rsidR="008028E2" w:rsidRPr="009E5B88" w:rsidRDefault="008028E2" w:rsidP="00A86BD7">
      <w:r>
        <w:rPr>
          <w:noProof/>
        </w:rPr>
        <w:drawing>
          <wp:inline distT="0" distB="0" distL="0" distR="0" wp14:anchorId="3C3928C3" wp14:editId="1D99F64D">
            <wp:extent cx="7553325" cy="5194386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4928" cy="52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4587" w14:textId="7FFB8B1E" w:rsidR="00F7527E" w:rsidRDefault="00F7527E" w:rsidP="00F7527E">
      <w:pPr>
        <w:pStyle w:val="1"/>
      </w:pPr>
      <w:bookmarkStart w:id="15" w:name="_Toc36478622"/>
      <w:r>
        <w:rPr>
          <w:rFonts w:hint="eastAsia"/>
        </w:rPr>
        <w:lastRenderedPageBreak/>
        <w:t>6</w:t>
      </w:r>
      <w:r>
        <w:t>. UI Design</w:t>
      </w:r>
      <w:bookmarkEnd w:id="15"/>
    </w:p>
    <w:p w14:paraId="7014EE83" w14:textId="7C92CD4D" w:rsidR="008028E2" w:rsidRPr="008028E2" w:rsidRDefault="008028E2" w:rsidP="008028E2">
      <w:pPr>
        <w:pStyle w:val="2"/>
      </w:pPr>
      <w:bookmarkStart w:id="16" w:name="_Toc36478623"/>
      <w:r>
        <w:rPr>
          <w:rFonts w:hint="eastAsia"/>
        </w:rPr>
        <w:t>6</w:t>
      </w:r>
      <w:r>
        <w:t>.1 Easy Remit Customer Block</w:t>
      </w:r>
      <w:bookmarkEnd w:id="16"/>
    </w:p>
    <w:p w14:paraId="22318401" w14:textId="6021FE2B" w:rsidR="002F4F73" w:rsidRDefault="008028E2" w:rsidP="002F4F73">
      <w:r>
        <w:rPr>
          <w:noProof/>
        </w:rPr>
        <w:drawing>
          <wp:inline distT="0" distB="0" distL="0" distR="0" wp14:anchorId="132098F5" wp14:editId="2E9A2C37">
            <wp:extent cx="8697595" cy="4932045"/>
            <wp:effectExtent l="0" t="0" r="825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AF2" w14:textId="170D0698" w:rsidR="00B80CA2" w:rsidRDefault="008028E2" w:rsidP="008028E2">
      <w:pPr>
        <w:pStyle w:val="2"/>
      </w:pPr>
      <w:bookmarkStart w:id="17" w:name="_Toc36478624"/>
      <w:r>
        <w:rPr>
          <w:rFonts w:hint="eastAsia"/>
        </w:rPr>
        <w:lastRenderedPageBreak/>
        <w:t>6</w:t>
      </w:r>
      <w:r>
        <w:t>.2 Convert to Normal</w:t>
      </w:r>
      <w:bookmarkEnd w:id="17"/>
      <w:r>
        <w:t xml:space="preserve"> </w:t>
      </w:r>
    </w:p>
    <w:p w14:paraId="169ABF68" w14:textId="57CC6F89" w:rsidR="002F4F73" w:rsidRDefault="009A0B0B" w:rsidP="002F4F73">
      <w:r>
        <w:rPr>
          <w:noProof/>
        </w:rPr>
        <w:drawing>
          <wp:inline distT="0" distB="0" distL="0" distR="0" wp14:anchorId="58DFCF35" wp14:editId="271E30FD">
            <wp:extent cx="8571865" cy="5448300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7342" cy="54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9ADD" w14:textId="035F3523" w:rsidR="00B80CA2" w:rsidRDefault="009A0B0B" w:rsidP="002F4F73">
      <w:r>
        <w:rPr>
          <w:noProof/>
        </w:rPr>
        <w:lastRenderedPageBreak/>
        <w:drawing>
          <wp:inline distT="0" distB="0" distL="0" distR="0" wp14:anchorId="53CA1EE0" wp14:editId="5A3376BE">
            <wp:extent cx="8697595" cy="4739640"/>
            <wp:effectExtent l="0" t="0" r="825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40DA" w14:textId="4D53E181" w:rsidR="00B80CA2" w:rsidRDefault="008028E2" w:rsidP="008028E2">
      <w:pPr>
        <w:pStyle w:val="2"/>
      </w:pPr>
      <w:bookmarkStart w:id="18" w:name="_Toc36478625"/>
      <w:r>
        <w:rPr>
          <w:rFonts w:hint="eastAsia"/>
        </w:rPr>
        <w:lastRenderedPageBreak/>
        <w:t>6</w:t>
      </w:r>
      <w:r>
        <w:t>.3 Message windows</w:t>
      </w:r>
      <w:bookmarkEnd w:id="18"/>
    </w:p>
    <w:p w14:paraId="1F578D8E" w14:textId="7FB8405C" w:rsidR="00B80CA2" w:rsidRPr="002F4F73" w:rsidRDefault="00A2372F" w:rsidP="002F4F73">
      <w:r>
        <w:rPr>
          <w:noProof/>
        </w:rPr>
        <w:drawing>
          <wp:inline distT="0" distB="0" distL="0" distR="0" wp14:anchorId="5A89FAA3" wp14:editId="404F2755">
            <wp:extent cx="8697595" cy="4780915"/>
            <wp:effectExtent l="0" t="0" r="825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CA2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FA623" w14:textId="77777777" w:rsidR="00D21848" w:rsidRDefault="00D21848" w:rsidP="005F643A">
      <w:pPr>
        <w:spacing w:after="0" w:line="240" w:lineRule="auto"/>
      </w:pPr>
      <w:r>
        <w:separator/>
      </w:r>
    </w:p>
  </w:endnote>
  <w:endnote w:type="continuationSeparator" w:id="0">
    <w:p w14:paraId="1F89A2A9" w14:textId="77777777" w:rsidR="00D21848" w:rsidRDefault="00D21848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334A7" w14:textId="77777777" w:rsidR="00D21848" w:rsidRDefault="00D21848" w:rsidP="005F643A">
      <w:pPr>
        <w:spacing w:after="0" w:line="240" w:lineRule="auto"/>
      </w:pPr>
      <w:r>
        <w:separator/>
      </w:r>
    </w:p>
  </w:footnote>
  <w:footnote w:type="continuationSeparator" w:id="0">
    <w:p w14:paraId="259ABCF7" w14:textId="77777777" w:rsidR="00D21848" w:rsidRDefault="00D21848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0F1DA3"/>
    <w:rsid w:val="000F2C2B"/>
    <w:rsid w:val="00111740"/>
    <w:rsid w:val="001B75FC"/>
    <w:rsid w:val="00254E90"/>
    <w:rsid w:val="00265C5C"/>
    <w:rsid w:val="002F4F73"/>
    <w:rsid w:val="0036732F"/>
    <w:rsid w:val="003E3796"/>
    <w:rsid w:val="00445070"/>
    <w:rsid w:val="00480346"/>
    <w:rsid w:val="0049043E"/>
    <w:rsid w:val="004B5137"/>
    <w:rsid w:val="004B6843"/>
    <w:rsid w:val="00586B6B"/>
    <w:rsid w:val="00597F1B"/>
    <w:rsid w:val="005B0C1B"/>
    <w:rsid w:val="005F643A"/>
    <w:rsid w:val="006E5980"/>
    <w:rsid w:val="00751A6E"/>
    <w:rsid w:val="007E7D46"/>
    <w:rsid w:val="008028E2"/>
    <w:rsid w:val="008A1C53"/>
    <w:rsid w:val="00926BB9"/>
    <w:rsid w:val="009A0B0B"/>
    <w:rsid w:val="009C3ED2"/>
    <w:rsid w:val="009E5B88"/>
    <w:rsid w:val="00A2372F"/>
    <w:rsid w:val="00A458F6"/>
    <w:rsid w:val="00A86BD7"/>
    <w:rsid w:val="00B80CA2"/>
    <w:rsid w:val="00BA123B"/>
    <w:rsid w:val="00BF2255"/>
    <w:rsid w:val="00C06395"/>
    <w:rsid w:val="00C36C7C"/>
    <w:rsid w:val="00C54CA9"/>
    <w:rsid w:val="00C97560"/>
    <w:rsid w:val="00CE57C3"/>
    <w:rsid w:val="00D21848"/>
    <w:rsid w:val="00D323B5"/>
    <w:rsid w:val="00D72907"/>
    <w:rsid w:val="00DB6D27"/>
    <w:rsid w:val="00E66DAD"/>
    <w:rsid w:val="00EF6245"/>
    <w:rsid w:val="00F7527E"/>
    <w:rsid w:val="00F967DB"/>
    <w:rsid w:val="00F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A61FE-BAE7-4355-AEB5-2726806F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638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3</cp:revision>
  <dcterms:created xsi:type="dcterms:W3CDTF">2020-03-30T07:42:00Z</dcterms:created>
  <dcterms:modified xsi:type="dcterms:W3CDTF">2020-03-30T07:42:00Z</dcterms:modified>
</cp:coreProperties>
</file>