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5A" w:rsidRDefault="001C035A" w:rsidP="001C035A">
      <w:bookmarkStart w:id="0" w:name="_GoBack"/>
      <w:bookmarkEnd w:id="0"/>
      <w:r>
        <w:t>Table 3</w:t>
      </w:r>
    </w:p>
    <w:p w:rsidR="001C035A" w:rsidRPr="00B74823" w:rsidRDefault="001C035A" w:rsidP="001C035A"/>
    <w:p w:rsidR="001C035A" w:rsidRDefault="001C035A" w:rsidP="001C035A">
      <w:pPr>
        <w:rPr>
          <w:rFonts w:eastAsia="Times New Roman"/>
          <w:i/>
          <w:color w:val="000000"/>
        </w:rPr>
      </w:pPr>
      <w:r w:rsidRPr="00B74823">
        <w:rPr>
          <w:rFonts w:eastAsia="Times New Roman"/>
          <w:i/>
        </w:rPr>
        <w:t xml:space="preserve">Log Odds Coefficients and Odds Ratio for 4-Class Model </w:t>
      </w:r>
      <w:proofErr w:type="gramStart"/>
      <w:r w:rsidRPr="00B74823">
        <w:rPr>
          <w:rFonts w:eastAsia="Times New Roman"/>
          <w:i/>
        </w:rPr>
        <w:t>With</w:t>
      </w:r>
      <w:proofErr w:type="gramEnd"/>
      <w:r w:rsidRPr="00B74823">
        <w:rPr>
          <w:rFonts w:eastAsia="Times New Roman"/>
          <w:i/>
        </w:rPr>
        <w:t xml:space="preserve"> Minority, Status, and Prior Math Achievement as Covariates, Using the Positive Cla</w:t>
      </w:r>
      <w:r>
        <w:rPr>
          <w:rFonts w:eastAsia="Times New Roman"/>
          <w:i/>
          <w:color w:val="000000"/>
        </w:rPr>
        <w:t>ss as the Comparison Groups</w:t>
      </w:r>
    </w:p>
    <w:p w:rsidR="001C035A" w:rsidRDefault="001C035A" w:rsidP="001C035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596"/>
        <w:gridCol w:w="1596"/>
        <w:gridCol w:w="1596"/>
        <w:gridCol w:w="1596"/>
      </w:tblGrid>
      <w:tr w:rsidR="001C035A" w:rsidTr="0036227D"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:rsidR="001C035A" w:rsidRDefault="001C035A" w:rsidP="0036227D"/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1C035A" w:rsidRDefault="001C035A" w:rsidP="003622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Logit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1C035A" w:rsidRDefault="001C035A" w:rsidP="0036227D">
            <w:pPr>
              <w:jc w:val="center"/>
              <w:rPr>
                <w:i/>
              </w:rPr>
            </w:pPr>
            <w:r>
              <w:rPr>
                <w:i/>
              </w:rPr>
              <w:t>SE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1C035A" w:rsidRPr="00360270" w:rsidRDefault="001C035A" w:rsidP="0036227D">
            <w:pPr>
              <w:jc w:val="center"/>
              <w:rPr>
                <w:i/>
              </w:rPr>
            </w:pPr>
            <w:proofErr w:type="spellStart"/>
            <w:r w:rsidRPr="00360270">
              <w:rPr>
                <w:i/>
              </w:rPr>
              <w:t>est</w:t>
            </w:r>
            <w:proofErr w:type="spellEnd"/>
            <w:r w:rsidRPr="00360270">
              <w:rPr>
                <w:i/>
              </w:rPr>
              <w:t>/SE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1C035A" w:rsidRDefault="001C035A" w:rsidP="0036227D">
            <w:pPr>
              <w:jc w:val="center"/>
              <w:rPr>
                <w:i/>
              </w:rPr>
            </w:pPr>
            <w:r>
              <w:rPr>
                <w:i/>
              </w:rPr>
              <w:t>Odds Ratio</w:t>
            </w:r>
          </w:p>
        </w:tc>
      </w:tr>
      <w:tr w:rsidR="001C035A" w:rsidTr="0036227D">
        <w:tc>
          <w:tcPr>
            <w:tcW w:w="3168" w:type="dxa"/>
            <w:tcBorders>
              <w:top w:val="single" w:sz="4" w:space="0" w:color="auto"/>
            </w:tcBorders>
          </w:tcPr>
          <w:p w:rsidR="001C035A" w:rsidRDefault="001C035A" w:rsidP="0036227D">
            <w:pPr>
              <w:rPr>
                <w:i/>
              </w:rPr>
            </w:pPr>
            <w:r>
              <w:rPr>
                <w:i/>
              </w:rPr>
              <w:t>Qualified Positive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1C035A" w:rsidRDefault="001C035A" w:rsidP="0036227D"/>
        </w:tc>
        <w:tc>
          <w:tcPr>
            <w:tcW w:w="1596" w:type="dxa"/>
            <w:tcBorders>
              <w:top w:val="single" w:sz="4" w:space="0" w:color="auto"/>
            </w:tcBorders>
          </w:tcPr>
          <w:p w:rsidR="001C035A" w:rsidRDefault="001C035A" w:rsidP="0036227D"/>
        </w:tc>
        <w:tc>
          <w:tcPr>
            <w:tcW w:w="1596" w:type="dxa"/>
            <w:tcBorders>
              <w:top w:val="single" w:sz="4" w:space="0" w:color="auto"/>
            </w:tcBorders>
          </w:tcPr>
          <w:p w:rsidR="001C035A" w:rsidRDefault="001C035A" w:rsidP="0036227D"/>
        </w:tc>
        <w:tc>
          <w:tcPr>
            <w:tcW w:w="1596" w:type="dxa"/>
            <w:tcBorders>
              <w:top w:val="single" w:sz="4" w:space="0" w:color="auto"/>
            </w:tcBorders>
          </w:tcPr>
          <w:p w:rsidR="001C035A" w:rsidRDefault="001C035A" w:rsidP="0036227D"/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Underrepresented minority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-0.48***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0.17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-2.87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0.62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Female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0.83***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0.13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6.43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2.28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Mathematics achievement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-0.02**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0.01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-2.72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0.98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rPr>
                <w:i/>
              </w:rPr>
            </w:pPr>
            <w:r>
              <w:rPr>
                <w:i/>
              </w:rPr>
              <w:t>Indifferent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Underrepresented minority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0.02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0.23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0.10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1.02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Female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0.28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0.15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1.83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1.32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Mathematics achievement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-0.06***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0.01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-5.17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0.94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rPr>
                <w:i/>
              </w:rPr>
            </w:pPr>
            <w:r>
              <w:rPr>
                <w:i/>
              </w:rPr>
              <w:t>Dim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Underrepresented minority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-0.40*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0.18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-2.22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0.67</w:t>
            </w:r>
          </w:p>
        </w:tc>
      </w:tr>
      <w:tr w:rsidR="001C035A" w:rsidTr="0036227D">
        <w:tc>
          <w:tcPr>
            <w:tcW w:w="3168" w:type="dxa"/>
          </w:tcPr>
          <w:p w:rsidR="001C035A" w:rsidRDefault="001C035A" w:rsidP="0036227D">
            <w:pPr>
              <w:ind w:left="180"/>
            </w:pPr>
            <w:r>
              <w:t>Female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0.56***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0.13</w:t>
            </w:r>
          </w:p>
        </w:tc>
        <w:tc>
          <w:tcPr>
            <w:tcW w:w="1596" w:type="dxa"/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4.19</w:t>
            </w:r>
          </w:p>
        </w:tc>
        <w:tc>
          <w:tcPr>
            <w:tcW w:w="1596" w:type="dxa"/>
          </w:tcPr>
          <w:p w:rsidR="001C035A" w:rsidRDefault="001C035A" w:rsidP="0036227D">
            <w:pPr>
              <w:jc w:val="center"/>
            </w:pPr>
            <w:r>
              <w:t>1.75</w:t>
            </w:r>
          </w:p>
        </w:tc>
      </w:tr>
      <w:tr w:rsidR="001C035A" w:rsidTr="0036227D">
        <w:tc>
          <w:tcPr>
            <w:tcW w:w="3168" w:type="dxa"/>
            <w:tcBorders>
              <w:bottom w:val="single" w:sz="4" w:space="0" w:color="auto"/>
            </w:tcBorders>
          </w:tcPr>
          <w:p w:rsidR="001C035A" w:rsidRDefault="001C035A" w:rsidP="0036227D">
            <w:pPr>
              <w:ind w:left="180"/>
            </w:pPr>
            <w:r>
              <w:t>Mathematics achievement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1C035A" w:rsidRDefault="001C035A" w:rsidP="0036227D">
            <w:pPr>
              <w:tabs>
                <w:tab w:val="decimal" w:pos="612"/>
              </w:tabs>
            </w:pPr>
            <w:r>
              <w:t>-0.06***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1C035A" w:rsidRDefault="001C035A" w:rsidP="0036227D">
            <w:pPr>
              <w:jc w:val="center"/>
            </w:pPr>
            <w:r>
              <w:t>0.01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1C035A" w:rsidRDefault="001C035A" w:rsidP="0036227D">
            <w:pPr>
              <w:tabs>
                <w:tab w:val="decimal" w:pos="564"/>
              </w:tabs>
            </w:pPr>
            <w:r>
              <w:t>-5.16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1C035A" w:rsidRDefault="001C035A" w:rsidP="0036227D">
            <w:pPr>
              <w:jc w:val="center"/>
            </w:pPr>
            <w:r>
              <w:t>0.95</w:t>
            </w:r>
          </w:p>
        </w:tc>
      </w:tr>
    </w:tbl>
    <w:p w:rsidR="001C035A" w:rsidRDefault="001C035A" w:rsidP="001C035A">
      <w:r>
        <w:rPr>
          <w:i/>
        </w:rPr>
        <w:t>Note</w:t>
      </w:r>
      <w:r>
        <w:t>. Comparison group is “Positive.”</w:t>
      </w:r>
    </w:p>
    <w:p w:rsidR="001C035A" w:rsidRDefault="001C035A" w:rsidP="001C035A">
      <w:proofErr w:type="gramStart"/>
      <w:r>
        <w:t>*</w:t>
      </w:r>
      <w:r>
        <w:rPr>
          <w:i/>
        </w:rPr>
        <w:t>p</w:t>
      </w:r>
      <w:r>
        <w:t xml:space="preserve"> &lt; .05.</w:t>
      </w:r>
      <w:proofErr w:type="gramEnd"/>
      <w:r>
        <w:t xml:space="preserve"> </w:t>
      </w:r>
      <w:proofErr w:type="gramStart"/>
      <w:r>
        <w:t>**</w:t>
      </w:r>
      <w:r>
        <w:rPr>
          <w:i/>
        </w:rPr>
        <w:t>p</w:t>
      </w:r>
      <w:r>
        <w:t xml:space="preserve"> &lt; .01.</w:t>
      </w:r>
      <w:proofErr w:type="gramEnd"/>
      <w:r>
        <w:t xml:space="preserve"> </w:t>
      </w:r>
      <w:proofErr w:type="gramStart"/>
      <w:r>
        <w:t>***</w:t>
      </w:r>
      <w:r>
        <w:rPr>
          <w:i/>
        </w:rPr>
        <w:t>p</w:t>
      </w:r>
      <w:r>
        <w:t xml:space="preserve"> &lt; .001.</w:t>
      </w:r>
      <w:proofErr w:type="gramEnd"/>
    </w:p>
    <w:p w:rsidR="001C035A" w:rsidRDefault="001C035A" w:rsidP="001C035A"/>
    <w:p w:rsidR="003F0E35" w:rsidRDefault="003F0E35"/>
    <w:sectPr w:rsidR="003F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35A"/>
    <w:rsid w:val="001C035A"/>
    <w:rsid w:val="003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5A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5A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Ing</dc:creator>
  <cp:keywords/>
  <dc:description/>
  <cp:lastModifiedBy>Marsha Ing</cp:lastModifiedBy>
  <cp:revision>1</cp:revision>
  <dcterms:created xsi:type="dcterms:W3CDTF">2013-01-14T23:30:00Z</dcterms:created>
  <dcterms:modified xsi:type="dcterms:W3CDTF">2013-01-14T23:30:00Z</dcterms:modified>
</cp:coreProperties>
</file>