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千年管理系统开发文档</w:t>
      </w:r>
    </w:p>
    <w:p>
      <w:pPr>
        <w:numPr>
          <w:ilvl w:val="0"/>
          <w:numId w:val="1"/>
        </w:numPr>
        <w:rPr>
          <w:rFonts w:hint="eastAsia"/>
          <w:lang w:val="en-US" w:eastAsia="zh-CN"/>
        </w:rPr>
      </w:pPr>
      <w:r>
        <w:rPr>
          <w:rFonts w:hint="eastAsia"/>
          <w:b/>
          <w:bCs/>
          <w:lang w:val="en-US" w:eastAsia="zh-CN"/>
        </w:rPr>
        <w:t>系统包含模块</w:t>
      </w:r>
      <w:r>
        <w:rPr>
          <w:rFonts w:hint="eastAsia"/>
          <w:lang w:val="en-US" w:eastAsia="zh-CN"/>
        </w:rPr>
        <w:br w:type="textWrapping"/>
      </w:r>
    </w:p>
    <w:p>
      <w:pPr>
        <w:numPr>
          <w:ilvl w:val="0"/>
          <w:numId w:val="2"/>
        </w:numPr>
        <w:ind w:left="0" w:leftChars="0" w:firstLine="422" w:firstLineChars="200"/>
        <w:rPr>
          <w:rFonts w:hint="eastAsia"/>
          <w:lang w:val="en-US" w:eastAsia="zh-CN"/>
        </w:rPr>
      </w:pPr>
      <w:r>
        <w:rPr>
          <w:rFonts w:hint="eastAsia"/>
          <w:b/>
          <w:bCs/>
          <w:lang w:val="en-US" w:eastAsia="zh-CN"/>
        </w:rPr>
        <w:t>在线视频管理系统：</w:t>
      </w:r>
    </w:p>
    <w:p>
      <w:pPr>
        <w:numPr>
          <w:ilvl w:val="0"/>
          <w:numId w:val="0"/>
        </w:numPr>
        <w:ind w:leftChars="200"/>
        <w:rPr>
          <w:rFonts w:hint="eastAsia"/>
          <w:lang w:val="en-US" w:eastAsia="zh-CN"/>
        </w:rPr>
      </w:pPr>
      <w:r>
        <w:rPr>
          <w:rFonts w:hint="eastAsia"/>
          <w:lang w:val="en-US" w:eastAsia="zh-CN"/>
        </w:rPr>
        <w:t>视频管理系统是购买的第三方视频管理系统，数据库为MYSQL数据库，数据表均已全部改为前缀1000n_，我们在开发自己管理系统的时候勿修改其原始数据库结构及内容，另新建数据库表与之关联即可，自建数据库表统一使用agent_为前缀</w:t>
      </w:r>
    </w:p>
    <w:p>
      <w:pPr>
        <w:numPr>
          <w:ilvl w:val="0"/>
          <w:numId w:val="2"/>
        </w:numPr>
        <w:ind w:left="0" w:leftChars="0" w:firstLine="422" w:firstLineChars="200"/>
        <w:rPr>
          <w:rFonts w:hint="eastAsia"/>
          <w:lang w:val="en-US" w:eastAsia="zh-CN"/>
        </w:rPr>
      </w:pPr>
      <w:r>
        <w:rPr>
          <w:rFonts w:hint="eastAsia"/>
          <w:b/>
          <w:bCs/>
          <w:lang w:val="en-US" w:eastAsia="zh-CN"/>
        </w:rPr>
        <w:t>千年代理商完整版营销系统：</w:t>
      </w:r>
    </w:p>
    <w:p>
      <w:pPr>
        <w:numPr>
          <w:ilvl w:val="0"/>
          <w:numId w:val="0"/>
        </w:numPr>
        <w:ind w:leftChars="200"/>
        <w:rPr>
          <w:rFonts w:hint="eastAsia"/>
          <w:lang w:val="en-US" w:eastAsia="zh-CN"/>
        </w:rPr>
      </w:pPr>
      <w:r>
        <w:rPr>
          <w:rFonts w:hint="eastAsia"/>
          <w:lang w:val="en-US" w:eastAsia="zh-CN"/>
        </w:rPr>
        <w:t>千年页面设计http://www.1000n.com/1</w:t>
      </w:r>
    </w:p>
    <w:p>
      <w:pPr>
        <w:numPr>
          <w:ilvl w:val="0"/>
          <w:numId w:val="0"/>
        </w:numPr>
        <w:ind w:leftChars="200"/>
        <w:rPr>
          <w:rFonts w:hint="eastAsia"/>
          <w:lang w:val="en-US" w:eastAsia="zh-CN"/>
        </w:rPr>
      </w:pPr>
      <w:r>
        <w:rPr>
          <w:rFonts w:hint="eastAsia"/>
          <w:lang w:val="en-US" w:eastAsia="zh-CN"/>
        </w:rPr>
        <w:t>千年ftp://1000n.com  用户名1000n  密码yx4484578</w:t>
      </w:r>
      <w:r>
        <w:rPr>
          <w:rFonts w:hint="eastAsia"/>
          <w:lang w:val="en-US" w:eastAsia="zh-CN"/>
        </w:rPr>
        <w:br w:type="textWrapping"/>
      </w:r>
      <w:r>
        <w:rPr>
          <w:rFonts w:hint="eastAsia"/>
          <w:lang w:val="en-US" w:eastAsia="zh-CN"/>
        </w:rPr>
        <w:t>同行参考http://www.ebaiyun.net/Member/login  编号49654221  密码4484578</w:t>
      </w:r>
    </w:p>
    <w:p>
      <w:pPr>
        <w:numPr>
          <w:ilvl w:val="0"/>
          <w:numId w:val="2"/>
        </w:numPr>
        <w:ind w:left="0" w:leftChars="0" w:firstLine="422" w:firstLineChars="200"/>
        <w:rPr>
          <w:rFonts w:hint="eastAsia"/>
          <w:lang w:val="en-US" w:eastAsia="zh-CN"/>
        </w:rPr>
      </w:pPr>
      <w:r>
        <w:rPr>
          <w:rFonts w:hint="eastAsia"/>
          <w:b/>
          <w:bCs/>
          <w:lang w:val="en-US" w:eastAsia="zh-CN"/>
        </w:rPr>
        <w:t>微信公众号端简单个人中心页面</w:t>
      </w:r>
    </w:p>
    <w:p>
      <w:pPr>
        <w:numPr>
          <w:ilvl w:val="0"/>
          <w:numId w:val="0"/>
        </w:numPr>
        <w:ind w:leftChars="200"/>
        <w:rPr>
          <w:rFonts w:hint="eastAsia"/>
          <w:lang w:val="en-US" w:eastAsia="zh-CN"/>
        </w:rPr>
      </w:pPr>
      <w:r>
        <w:rPr>
          <w:rFonts w:hint="eastAsia"/>
          <w:lang w:val="en-US" w:eastAsia="zh-CN"/>
        </w:rPr>
        <w:t>同行微信公众号yibaiyun  编号49654221  密码4484578</w:t>
      </w:r>
      <w:r>
        <w:rPr>
          <w:rFonts w:hint="eastAsia"/>
          <w:lang w:val="en-US" w:eastAsia="zh-CN"/>
        </w:rPr>
        <w:br w:type="textWrapping"/>
      </w:r>
    </w:p>
    <w:p>
      <w:pPr>
        <w:numPr>
          <w:ilvl w:val="0"/>
          <w:numId w:val="1"/>
        </w:numPr>
        <w:rPr>
          <w:rFonts w:hint="eastAsia"/>
          <w:b/>
          <w:bCs/>
          <w:lang w:val="en-US" w:eastAsia="zh-CN"/>
        </w:rPr>
      </w:pPr>
      <w:r>
        <w:rPr>
          <w:rFonts w:hint="eastAsia"/>
          <w:b/>
          <w:bCs/>
          <w:lang w:val="en-US" w:eastAsia="zh-CN"/>
        </w:rPr>
        <w:t>千年代理商营销系统</w:t>
      </w:r>
    </w:p>
    <w:p>
      <w:pPr>
        <w:numPr>
          <w:ilvl w:val="0"/>
          <w:numId w:val="3"/>
        </w:numPr>
        <w:ind w:left="0" w:leftChars="0" w:firstLine="422" w:firstLineChars="200"/>
        <w:rPr>
          <w:rFonts w:hint="eastAsia"/>
          <w:b/>
          <w:bCs/>
          <w:lang w:val="en-US" w:eastAsia="zh-CN"/>
        </w:rPr>
      </w:pPr>
      <w:r>
        <w:rPr>
          <w:rFonts w:hint="eastAsia"/>
          <w:b/>
          <w:bCs/>
          <w:lang w:val="en-US" w:eastAsia="zh-CN"/>
        </w:rPr>
        <w:t>注册</w:t>
      </w:r>
    </w:p>
    <w:p>
      <w:pPr>
        <w:numPr>
          <w:ilvl w:val="0"/>
          <w:numId w:val="0"/>
        </w:numPr>
        <w:ind w:leftChars="200"/>
        <w:rPr>
          <w:rFonts w:hint="eastAsia"/>
          <w:lang w:val="en-US" w:eastAsia="zh-CN"/>
        </w:rPr>
      </w:pPr>
      <w:r>
        <w:rPr>
          <w:rFonts w:hint="eastAsia"/>
          <w:lang w:val="en-US" w:eastAsia="zh-CN"/>
        </w:rPr>
        <w:t>在营销系统、APP、在线播放网站平台、微信公众号都可以实现用户注册，只需要填写手机号码、密码、推荐人（推荐人非必填）</w:t>
      </w:r>
    </w:p>
    <w:p>
      <w:pPr>
        <w:numPr>
          <w:ilvl w:val="0"/>
          <w:numId w:val="3"/>
        </w:numPr>
        <w:ind w:left="420" w:leftChars="200" w:firstLine="2" w:firstLineChars="0"/>
        <w:rPr>
          <w:rFonts w:hint="eastAsia"/>
          <w:b w:val="0"/>
          <w:bCs w:val="0"/>
          <w:lang w:val="en-US" w:eastAsia="zh-CN"/>
        </w:rPr>
      </w:pPr>
      <w:r>
        <w:rPr>
          <w:rFonts w:hint="eastAsia"/>
          <w:b/>
          <w:bCs/>
          <w:lang w:val="en-US" w:eastAsia="zh-CN"/>
        </w:rPr>
        <w:t>登录</w:t>
      </w:r>
      <w:r>
        <w:rPr>
          <w:rFonts w:hint="eastAsia"/>
          <w:lang w:val="en-US" w:eastAsia="zh-CN"/>
        </w:rPr>
        <w:br w:type="textWrapping"/>
      </w:r>
      <w:r>
        <w:rPr>
          <w:rFonts w:hint="eastAsia"/>
          <w:lang w:val="en-US" w:eastAsia="zh-CN"/>
        </w:rPr>
        <w:t>用户输入手机号码、密码即可登录，也可实现与微信公众平台的绑定，利用微信号进行登录公众平台的个人中心。</w:t>
      </w:r>
    </w:p>
    <w:p>
      <w:pPr>
        <w:numPr>
          <w:ilvl w:val="0"/>
          <w:numId w:val="3"/>
        </w:numPr>
        <w:ind w:left="420" w:leftChars="200" w:firstLine="2" w:firstLineChars="0"/>
        <w:rPr>
          <w:rFonts w:hint="eastAsia"/>
          <w:b w:val="0"/>
          <w:bCs w:val="0"/>
          <w:lang w:val="en-US" w:eastAsia="zh-CN"/>
        </w:rPr>
      </w:pPr>
      <w:r>
        <w:rPr>
          <w:rFonts w:hint="eastAsia"/>
          <w:b/>
          <w:bCs/>
          <w:lang w:val="en-US" w:eastAsia="zh-CN"/>
        </w:rPr>
        <w:t>推荐注册</w:t>
      </w:r>
      <w:r>
        <w:rPr>
          <w:rFonts w:hint="eastAsia"/>
          <w:lang w:val="en-US" w:eastAsia="zh-CN"/>
        </w:rPr>
        <w:br w:type="textWrapping"/>
      </w:r>
      <w:r>
        <w:rPr>
          <w:rFonts w:hint="eastAsia"/>
          <w:lang w:val="en-US" w:eastAsia="zh-CN"/>
        </w:rPr>
        <w:t>会员可利用微信端二维码识别进行公众号关注快速注册，其他部分可通过填写推荐人编号进行上下级关系绑定。</w:t>
      </w:r>
    </w:p>
    <w:p>
      <w:pPr>
        <w:numPr>
          <w:ilvl w:val="0"/>
          <w:numId w:val="3"/>
        </w:numPr>
        <w:ind w:left="420" w:leftChars="200" w:firstLine="2" w:firstLineChars="0"/>
        <w:rPr>
          <w:rFonts w:hint="eastAsia"/>
          <w:b/>
          <w:bCs/>
          <w:lang w:val="en-US" w:eastAsia="zh-CN"/>
        </w:rPr>
      </w:pPr>
      <w:r>
        <w:rPr>
          <w:rFonts w:hint="eastAsia"/>
          <w:b/>
          <w:bCs/>
          <w:lang w:val="en-US" w:eastAsia="zh-CN"/>
        </w:rPr>
        <w:t>成为代理</w:t>
      </w:r>
    </w:p>
    <w:p>
      <w:pPr>
        <w:numPr>
          <w:ilvl w:val="0"/>
          <w:numId w:val="0"/>
        </w:numPr>
        <w:ind w:leftChars="200"/>
        <w:rPr>
          <w:rFonts w:hint="eastAsia"/>
          <w:b w:val="0"/>
          <w:bCs w:val="0"/>
          <w:lang w:val="en-US" w:eastAsia="zh-CN"/>
        </w:rPr>
      </w:pPr>
      <w:r>
        <w:rPr>
          <w:rFonts w:hint="eastAsia"/>
          <w:b w:val="0"/>
          <w:bCs w:val="0"/>
          <w:lang w:val="en-US" w:eastAsia="zh-CN"/>
        </w:rPr>
        <w:t>会员在成为VIP会员（100元年费）后才能申请代理资格，在代理商后台（公众号个人中心也可以申请）提出申请，由推荐人进行审核。若在用户注册的时候没有填写推荐人，则需要在代理申请的时候填写推荐人编号才能进行申请。</w:t>
      </w:r>
    </w:p>
    <w:p>
      <w:pPr>
        <w:numPr>
          <w:ilvl w:val="0"/>
          <w:numId w:val="0"/>
        </w:numPr>
        <w:rPr>
          <w:rFonts w:hint="eastAsia"/>
          <w:b w:val="0"/>
          <w:bCs w:val="0"/>
          <w:lang w:val="en-US" w:eastAsia="zh-CN"/>
        </w:rPr>
      </w:pPr>
    </w:p>
    <w:p>
      <w:pPr>
        <w:numPr>
          <w:ilvl w:val="0"/>
          <w:numId w:val="4"/>
        </w:numPr>
        <w:rPr>
          <w:rFonts w:hint="eastAsia"/>
          <w:b/>
          <w:bCs/>
          <w:lang w:val="en-US" w:eastAsia="zh-CN"/>
        </w:rPr>
      </w:pPr>
      <w:r>
        <w:rPr>
          <w:rFonts w:hint="eastAsia"/>
          <w:b/>
          <w:bCs/>
          <w:lang w:val="en-US" w:eastAsia="zh-CN"/>
        </w:rPr>
        <w:t>功能显示</w:t>
      </w:r>
    </w:p>
    <w:p>
      <w:pPr>
        <w:numPr>
          <w:ilvl w:val="0"/>
          <w:numId w:val="5"/>
        </w:numPr>
        <w:ind w:left="0" w:leftChars="0" w:firstLine="420" w:firstLineChars="200"/>
        <w:rPr>
          <w:rFonts w:hint="eastAsia"/>
          <w:b w:val="0"/>
          <w:bCs w:val="0"/>
          <w:lang w:val="en-US" w:eastAsia="zh-CN"/>
        </w:rPr>
      </w:pPr>
      <w:r>
        <w:rPr>
          <w:rFonts w:hint="eastAsia"/>
          <w:b w:val="0"/>
          <w:bCs w:val="0"/>
          <w:lang w:val="en-US" w:eastAsia="zh-CN"/>
        </w:rPr>
        <w:t>当未成为代理商的时候会员后只显示首页、账户管理、公告信息、常见问题这几项</w:t>
      </w:r>
    </w:p>
    <w:p>
      <w:pPr>
        <w:numPr>
          <w:ilvl w:val="0"/>
          <w:numId w:val="5"/>
        </w:numPr>
        <w:ind w:left="420" w:leftChars="200" w:firstLine="0" w:firstLineChars="0"/>
        <w:rPr>
          <w:rFonts w:hint="eastAsia"/>
          <w:b w:val="0"/>
          <w:bCs w:val="0"/>
          <w:lang w:val="en-US" w:eastAsia="zh-CN"/>
        </w:rPr>
      </w:pPr>
      <w:r>
        <w:rPr>
          <w:rFonts w:hint="eastAsia"/>
          <w:b w:val="0"/>
          <w:bCs w:val="0"/>
          <w:lang w:val="en-US" w:eastAsia="zh-CN"/>
        </w:rPr>
        <w:t>成为代理后所有列表都可以显示，“股权交易”栏目不显示，首页的“千年股权价格走势”和“股东股权明细”也不显示。</w:t>
      </w:r>
    </w:p>
    <w:p>
      <w:pPr>
        <w:numPr>
          <w:ilvl w:val="0"/>
          <w:numId w:val="5"/>
        </w:numPr>
        <w:ind w:left="420" w:leftChars="200" w:firstLine="0" w:firstLineChars="0"/>
        <w:rPr>
          <w:rFonts w:hint="eastAsia"/>
          <w:b w:val="0"/>
          <w:bCs w:val="0"/>
          <w:lang w:val="en-US" w:eastAsia="zh-CN"/>
        </w:rPr>
      </w:pPr>
      <w:r>
        <w:rPr>
          <w:rFonts w:hint="eastAsia"/>
          <w:b w:val="0"/>
          <w:bCs w:val="0"/>
          <w:lang w:val="en-US" w:eastAsia="zh-CN"/>
        </w:rPr>
        <w:t>成为股东后显示出所有隐藏的东西，首页“升级基金余额”和“待结算金额”修改为“股权余额”和“当前股权价格”。</w:t>
      </w:r>
    </w:p>
    <w:p>
      <w:pPr>
        <w:numPr>
          <w:ilvl w:val="0"/>
          <w:numId w:val="0"/>
        </w:numPr>
        <w:ind w:leftChars="200"/>
        <w:rPr>
          <w:rFonts w:hint="eastAsia"/>
          <w:b w:val="0"/>
          <w:bCs w:val="0"/>
          <w:lang w:val="en-US" w:eastAsia="zh-CN"/>
        </w:rPr>
      </w:pPr>
    </w:p>
    <w:p>
      <w:pPr>
        <w:numPr>
          <w:ilvl w:val="0"/>
          <w:numId w:val="6"/>
        </w:numPr>
        <w:rPr>
          <w:rFonts w:hint="eastAsia"/>
          <w:b/>
          <w:bCs/>
          <w:lang w:val="en-US" w:eastAsia="zh-CN"/>
        </w:rPr>
      </w:pPr>
      <w:r>
        <w:rPr>
          <w:rFonts w:hint="eastAsia"/>
          <w:b/>
          <w:bCs/>
          <w:lang w:val="en-US" w:eastAsia="zh-CN"/>
        </w:rPr>
        <w:t>微信公众号功能</w:t>
      </w:r>
    </w:p>
    <w:p>
      <w:pPr>
        <w:numPr>
          <w:ilvl w:val="0"/>
          <w:numId w:val="7"/>
        </w:numPr>
        <w:ind w:left="420" w:leftChars="200" w:firstLine="0" w:firstLineChars="0"/>
        <w:rPr>
          <w:rFonts w:hint="eastAsia"/>
          <w:b w:val="0"/>
          <w:bCs w:val="0"/>
          <w:lang w:val="en-US" w:eastAsia="zh-CN"/>
        </w:rPr>
      </w:pPr>
      <w:r>
        <w:rPr>
          <w:rFonts w:hint="eastAsia"/>
          <w:b w:val="0"/>
          <w:bCs w:val="0"/>
          <w:lang w:val="en-US" w:eastAsia="zh-CN"/>
        </w:rPr>
        <w:t>会员充值：在会员充值页面可以将视频会员充值为VIP会员（100元），有推荐人的会员成功充值VIP会员时同时计算推荐人奖励。</w:t>
      </w:r>
    </w:p>
    <w:p>
      <w:pPr>
        <w:numPr>
          <w:ilvl w:val="0"/>
          <w:numId w:val="7"/>
        </w:numPr>
        <w:ind w:left="420" w:leftChars="200" w:firstLine="0" w:firstLineChars="0"/>
        <w:rPr>
          <w:rFonts w:hint="eastAsia"/>
          <w:b w:val="0"/>
          <w:bCs w:val="0"/>
          <w:lang w:val="en-US" w:eastAsia="zh-CN"/>
        </w:rPr>
      </w:pPr>
      <w:r>
        <w:rPr>
          <w:rFonts w:hint="eastAsia"/>
          <w:b w:val="0"/>
          <w:bCs w:val="0"/>
          <w:lang w:val="en-US" w:eastAsia="zh-CN"/>
        </w:rPr>
        <w:t>代理中心：输入手机+密码登录后，VIP会员可以申请成为代理商，由推荐人进行审核；</w:t>
      </w:r>
    </w:p>
    <w:p>
      <w:pPr>
        <w:numPr>
          <w:ilvl w:val="0"/>
          <w:numId w:val="7"/>
        </w:numPr>
        <w:ind w:left="420" w:leftChars="200" w:firstLine="0" w:firstLineChars="0"/>
        <w:rPr>
          <w:rFonts w:hint="eastAsia"/>
          <w:b w:val="0"/>
          <w:bCs w:val="0"/>
          <w:lang w:val="en-US" w:eastAsia="zh-CN"/>
        </w:rPr>
      </w:pPr>
      <w:r>
        <w:rPr>
          <w:rFonts w:hint="eastAsia"/>
          <w:b w:val="0"/>
          <w:bCs w:val="0"/>
          <w:lang w:val="en-US" w:eastAsia="zh-CN"/>
        </w:rPr>
        <w:t>若该会员在注册的时候未填写推荐人则在申请成为代理的时候必须填写推荐人手机号码，相关推荐人奖励也将在推荐人点击审核时候予以计算。</w:t>
      </w:r>
    </w:p>
    <w:p>
      <w:pPr>
        <w:numPr>
          <w:ilvl w:val="0"/>
          <w:numId w:val="7"/>
        </w:numPr>
        <w:ind w:left="420" w:leftChars="200" w:firstLine="0" w:firstLineChars="0"/>
        <w:rPr>
          <w:rFonts w:hint="eastAsia"/>
          <w:b w:val="0"/>
          <w:bCs w:val="0"/>
          <w:lang w:val="en-US" w:eastAsia="zh-CN"/>
        </w:rPr>
      </w:pPr>
      <w:r>
        <w:rPr>
          <w:rFonts w:hint="eastAsia"/>
          <w:b w:val="0"/>
          <w:bCs w:val="0"/>
          <w:lang w:val="en-US" w:eastAsia="zh-CN"/>
        </w:rPr>
        <w:t>代理中心的相关功能参考亿百云功能。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2B45"/>
    <w:multiLevelType w:val="multilevel"/>
    <w:tmpl w:val="599C2B45"/>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9C35CB"/>
    <w:multiLevelType w:val="multilevel"/>
    <w:tmpl w:val="599C35CB"/>
    <w:lvl w:ilvl="0" w:tentative="0">
      <w:start w:val="1"/>
      <w:numFmt w:val="decimal"/>
      <w:suff w:val="nothing"/>
      <w:lvlText w:val="%1．"/>
      <w:lvlJc w:val="left"/>
      <w:pPr>
        <w:ind w:left="0" w:leftChars="0" w:firstLine="400"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9C3C51"/>
    <w:multiLevelType w:val="singleLevel"/>
    <w:tmpl w:val="599C3C51"/>
    <w:lvl w:ilvl="0" w:tentative="0">
      <w:start w:val="1"/>
      <w:numFmt w:val="decimal"/>
      <w:suff w:val="nothing"/>
      <w:lvlText w:val="%1．"/>
      <w:lvlJc w:val="left"/>
      <w:pPr>
        <w:ind w:left="0" w:leftChars="0" w:firstLine="400" w:firstLineChars="0"/>
      </w:pPr>
      <w:rPr>
        <w:rFonts w:hint="default"/>
      </w:rPr>
    </w:lvl>
  </w:abstractNum>
  <w:abstractNum w:abstractNumId="3">
    <w:nsid w:val="59AE4ED0"/>
    <w:multiLevelType w:val="singleLevel"/>
    <w:tmpl w:val="59AE4ED0"/>
    <w:lvl w:ilvl="0" w:tentative="0">
      <w:start w:val="3"/>
      <w:numFmt w:val="chineseCounting"/>
      <w:suff w:val="nothing"/>
      <w:lvlText w:val="%1、"/>
      <w:lvlJc w:val="left"/>
    </w:lvl>
  </w:abstractNum>
  <w:abstractNum w:abstractNumId="4">
    <w:nsid w:val="59AE50A2"/>
    <w:multiLevelType w:val="singleLevel"/>
    <w:tmpl w:val="59AE50A2"/>
    <w:lvl w:ilvl="0" w:tentative="0">
      <w:start w:val="1"/>
      <w:numFmt w:val="decimal"/>
      <w:suff w:val="nothing"/>
      <w:lvlText w:val="%1．"/>
      <w:lvlJc w:val="left"/>
      <w:pPr>
        <w:ind w:left="0" w:leftChars="0" w:firstLine="400" w:firstLineChars="0"/>
      </w:pPr>
      <w:rPr>
        <w:rFonts w:hint="default"/>
      </w:rPr>
    </w:lvl>
  </w:abstractNum>
  <w:abstractNum w:abstractNumId="5">
    <w:nsid w:val="59AF54A6"/>
    <w:multiLevelType w:val="singleLevel"/>
    <w:tmpl w:val="59AF54A6"/>
    <w:lvl w:ilvl="0" w:tentative="0">
      <w:start w:val="4"/>
      <w:numFmt w:val="chineseCounting"/>
      <w:suff w:val="nothing"/>
      <w:lvlText w:val="%1、"/>
      <w:lvlJc w:val="left"/>
    </w:lvl>
  </w:abstractNum>
  <w:abstractNum w:abstractNumId="6">
    <w:nsid w:val="59AF587F"/>
    <w:multiLevelType w:val="singleLevel"/>
    <w:tmpl w:val="59AF587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27408"/>
    <w:rsid w:val="068C6379"/>
    <w:rsid w:val="0C4A715C"/>
    <w:rsid w:val="0C9C1055"/>
    <w:rsid w:val="0EB4754D"/>
    <w:rsid w:val="12770E0E"/>
    <w:rsid w:val="12FC4237"/>
    <w:rsid w:val="148D1670"/>
    <w:rsid w:val="150418E4"/>
    <w:rsid w:val="1BE813DC"/>
    <w:rsid w:val="1E175266"/>
    <w:rsid w:val="274D32DB"/>
    <w:rsid w:val="2D214F39"/>
    <w:rsid w:val="337D7D6D"/>
    <w:rsid w:val="36A3253B"/>
    <w:rsid w:val="3E38582A"/>
    <w:rsid w:val="3E7F7816"/>
    <w:rsid w:val="3F9E56A5"/>
    <w:rsid w:val="4A457820"/>
    <w:rsid w:val="4BD63D45"/>
    <w:rsid w:val="4D802866"/>
    <w:rsid w:val="52E73CA4"/>
    <w:rsid w:val="5890294C"/>
    <w:rsid w:val="59667814"/>
    <w:rsid w:val="5981029D"/>
    <w:rsid w:val="5E40220D"/>
    <w:rsid w:val="5F691A8B"/>
    <w:rsid w:val="61D76EE6"/>
    <w:rsid w:val="6AEB3645"/>
    <w:rsid w:val="6B5A00CF"/>
    <w:rsid w:val="6D0E6768"/>
    <w:rsid w:val="71BF5F7C"/>
    <w:rsid w:val="794A2416"/>
    <w:rsid w:val="7C5B174F"/>
    <w:rsid w:val="7D317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2017-09-06T02:16:32Z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